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BA" w:rsidRPr="00C50FBA" w:rsidRDefault="00C50FBA" w:rsidP="00C50FBA">
      <w:pPr>
        <w:pStyle w:val="ConsPlusTitle"/>
        <w:spacing w:before="260"/>
        <w:jc w:val="center"/>
      </w:pPr>
      <w:proofErr w:type="gramStart"/>
      <w:r w:rsidRPr="00C50FBA">
        <w:t>О</w:t>
      </w:r>
      <w:proofErr w:type="gramEnd"/>
      <w:r w:rsidRPr="00C50FBA">
        <w:t xml:space="preserve"> КАКИХ ИЗМЕНЕНИЯХ ЗАКОНОДАТЕЛЬСТВА НУЖНО</w:t>
      </w:r>
    </w:p>
    <w:p w:rsidR="00C50FBA" w:rsidRPr="00C50FBA" w:rsidRDefault="00C50FBA" w:rsidP="00C50FBA">
      <w:pPr>
        <w:pStyle w:val="ConsPlusTitle"/>
        <w:jc w:val="center"/>
      </w:pPr>
      <w:r w:rsidRPr="00C50FBA">
        <w:t>ЗНАТЬ ГРАЖДАНАМ С 1 ЯНВАРЯ 2024 ГОДА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>С нового года увеличили МРОТ и пенсии. Вступили в силу поправки, которые позволяют при досрочном выходе на работу сохранять пособие по уходу за ребенком. Повысилась верхняя граница призывного возраста. Подробнее об этих и других изменениях читайте в обзоре.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МРОТ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С января новый размер минимальной зарплаты - 19 242 руб. в месяц. Рост составит 18,5%. </w:t>
      </w:r>
      <w:hyperlink r:id="rId5" w:tooltip="Федеральный закон от 19.12.2022 N 522-ФЗ &quot;О внесении изменения в статью 1 Федерального закона &quot;О минимальном размере оплаты труда&quot; и о приостановлении действия ее отдельных положений&quot; ------------ Недействующая редакция {КонсультантПлюс}">
        <w:r w:rsidRPr="00C50FBA">
          <w:t>Ранее</w:t>
        </w:r>
      </w:hyperlink>
      <w:r w:rsidRPr="00C50FBA">
        <w:t xml:space="preserve"> МРОТ был на 3 тыс. руб. ниже.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Документ: Федеральный </w:t>
      </w:r>
      <w:hyperlink r:id="rId6" w:tooltip="Федеральный закон от 27.11.2023 N 548-ФЗ &quot;О внесении изменений в статью 1 Федерального закона &quot;О минимальном размере оплаты труда&quot; и признании утратившими силу статей 2 и 3 Федерального закона &quot;О внесении изменения в статью 1 Федерального закона &quot;О минимальном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27.11.2023 N 548-ФЗ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Пенсии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Стоимость одного пенсионного коэффициента с 2024 года подняли до 133,05 руб., в 2023 году она </w:t>
      </w:r>
      <w:hyperlink r:id="rId7" w:tooltip="Федеральный закон от 03.10.2018 N 350-ФЗ (ред. от 27.11.2023) &quot;О внесении изменений в отдельные законодательные акты Российской Федерации по вопросам назначения и выплаты пенсий&quot; ------------ Недействующая редакция {КонсультантПлюс}">
        <w:r w:rsidRPr="00C50FBA">
          <w:t>была равна</w:t>
        </w:r>
      </w:hyperlink>
      <w:r w:rsidRPr="00C50FBA">
        <w:t xml:space="preserve"> 123,77 руб.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t xml:space="preserve">Увеличили также фиксированную выплату к страховой пенсии по старости. Она </w:t>
      </w:r>
      <w:hyperlink r:id="rId8" w:tooltip="Федеральный закон от 03.10.2018 N 350-ФЗ (ред. от 12.12.2023) &quot;О внесении изменений в отдельные законодательные акты Российской Федерации по вопросам назначения и выплаты пенсий&quot; {КонсультантПлюс}">
        <w:r w:rsidRPr="00C50FBA">
          <w:t>составляет</w:t>
        </w:r>
      </w:hyperlink>
      <w:r w:rsidRPr="00C50FBA">
        <w:t xml:space="preserve"> 8 134,88 руб. вместо 7 567,33 руб.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Документ: Федеральный </w:t>
      </w:r>
      <w:hyperlink r:id="rId9" w:tooltip="Федеральный закон от 27.11.2023 N 550-ФЗ &quot;О внесении изменений в статью 10 Федерального закона &quot;О внесении изменений в отдельные законодательные акты Российской Федерации по вопросам назначения и выплаты пенсий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27.11.2023 N 550-ФЗ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Пособия и выплаты по уходу за ребенком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>Начали действовать поправки о сохранении пособия по уходу за ребенком до 1,5 лет при досрочном выходе на работу.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t xml:space="preserve">Мать или иной родственник не утратят право на эти деньги, даже если до окончания отпуска станут трудиться в </w:t>
      </w:r>
      <w:proofErr w:type="spellStart"/>
      <w:r w:rsidRPr="00C50FBA">
        <w:t>т.ч</w:t>
      </w:r>
      <w:proofErr w:type="spellEnd"/>
      <w:r w:rsidRPr="00C50FBA">
        <w:t>. неполный день, на дому или удаленно либо если устроятся к другому работодателю.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t xml:space="preserve">Изменения также коснулись ежемесячной выплаты по уходу за ребенком-инвалидом (10 тыс. руб.). Ее </w:t>
      </w:r>
      <w:hyperlink r:id="rId10" w:tooltip="Указ Президента РФ от 01.12.2023 N 912 &quot;О внесении изменений в Указ Президента Российской Федерации от 26 февраля 2013 г. N 175 &quot;О ежемесячных выплатах лицам, осуществляющим уход за детьми-инвалидами и инвалидами с детства I группы&quot; {КонсультантПлюс}">
        <w:r w:rsidRPr="00C50FBA">
          <w:t>смогут получать</w:t>
        </w:r>
      </w:hyperlink>
      <w:r w:rsidRPr="00C50FBA">
        <w:t xml:space="preserve"> родители либо опекуны, которые трудятся на условиях частичной занятости. Ранее ее </w:t>
      </w:r>
      <w:hyperlink r:id="rId11" w:tooltip="Указ Президента РФ от 26.02.2013 N 175 (ред. от 07.03.2019) &quot;О ежемесячных выплатах лицам, осуществляющим уход за детьми-инвалидами и инвалидами с детства I группы&quot; ------------ Недействующая редакция {КонсультантПлюс}">
        <w:r w:rsidRPr="00C50FBA">
          <w:t>платили</w:t>
        </w:r>
      </w:hyperlink>
      <w:r w:rsidRPr="00C50FBA">
        <w:t xml:space="preserve"> только </w:t>
      </w:r>
      <w:proofErr w:type="gramStart"/>
      <w:r w:rsidRPr="00C50FBA">
        <w:t>неработающим</w:t>
      </w:r>
      <w:proofErr w:type="gramEnd"/>
      <w:r w:rsidRPr="00C50FBA">
        <w:t>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Документы: Федеральный </w:t>
      </w:r>
      <w:hyperlink r:id="rId12" w:tooltip="Федеральный закон от 19.12.2023 N 614-ФЗ &quot;О внесении изменений в статью 256 Трудового кодекса Российской Федерации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19.12.2023 N 614-ФЗ, Федеральный </w:t>
      </w:r>
      <w:hyperlink r:id="rId13" w:tooltip="Федеральный закон от 19.12.2023 N 620-ФЗ &quot;О внесении изменений в статью 13 Федерального закона &quot;О государственных пособиях гражданам, имеющим детей&quot; и статью 11.1 Федерального закона &quot;Об обязательном социальном страховании на случай временной нетрудоспособност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19.12.2023 N 620-ФЗ, </w:t>
      </w:r>
      <w:hyperlink r:id="rId14" w:tooltip="Указ Президента РФ от 01.12.2023 N 912 &quot;О внесении изменений в Указ Президента Российской Федерации от 26 февраля 2013 г. N 175 &quot;О ежемесячных выплатах лицам, осуществляющим уход за детьми-инвалидами и инвалидами с детства I группы&quot; {КонсультантПлюс}">
        <w:r w:rsidRPr="00C50FBA">
          <w:rPr>
            <w:i/>
          </w:rPr>
          <w:t>Указ</w:t>
        </w:r>
      </w:hyperlink>
      <w:r w:rsidRPr="00C50FBA">
        <w:rPr>
          <w:i/>
        </w:rPr>
        <w:t xml:space="preserve"> Президента РФ от 01.12.2023 N 912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Призывной возраст и отсрочка от армии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С нового года </w:t>
      </w:r>
      <w:hyperlink r:id="rId15" w:tooltip="Федеральный закон от 04.08.2023 N 439-ФЗ &quot;О внесении изменений в отдельные законодательные акты Российской Федерации&quot; {КонсультантПлюс}">
        <w:r w:rsidRPr="00C50FBA">
          <w:t>повысили</w:t>
        </w:r>
      </w:hyperlink>
      <w:r w:rsidRPr="00C50FBA">
        <w:t xml:space="preserve"> верхнюю границу призывного возраста на военную службу - с 27 до 30 лет. Нижний предел (</w:t>
      </w:r>
      <w:hyperlink r:id="rId16" w:tooltip="Федеральный закон от 28.03.1998 N 53-ФЗ (ред. от 25.12.2023) &quot;О воинской обязанности и военной службе&quot; (с изм. и доп., вступ. в силу с 01.01.2024) ------------ Недействующая редакция {КонсультантПлюс}">
        <w:r w:rsidRPr="00C50FBA">
          <w:t>18лет</w:t>
        </w:r>
      </w:hyperlink>
      <w:r w:rsidRPr="00C50FBA">
        <w:t>) не изменился.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t xml:space="preserve">Также скорректировали возраст отсрочки от призыва для работников ИТ-компаний. Ее будут давать не </w:t>
      </w:r>
      <w:hyperlink r:id="rId17" w:tooltip="Указ Президента РФ от 02.03.2022 N 83 &quot;О мерах по обеспечению ускоренного развития отрасли информационных технологий в Российской Федерации&quot; ------------ Недействующая редакция {КонсультантПлюс}">
        <w:r w:rsidRPr="00C50FBA">
          <w:t>до 27</w:t>
        </w:r>
      </w:hyperlink>
      <w:r w:rsidRPr="00C50FBA">
        <w:t xml:space="preserve">, а </w:t>
      </w:r>
      <w:hyperlink r:id="rId18" w:tooltip="Указ Президента РФ от 04.09.2023 N 660 (ред. от 22.11.2023) &quot;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. N 1325, и в Указ Президента">
        <w:r w:rsidRPr="00C50FBA">
          <w:t>до 30 лет</w:t>
        </w:r>
      </w:hyperlink>
      <w:r w:rsidRPr="00C50FBA">
        <w:t>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Документы: Федеральный </w:t>
      </w:r>
      <w:hyperlink r:id="rId19" w:tooltip="Федеральный закон от 04.08.2023 N 439-ФЗ &quot;О внесении изменений в отдельные законодательные акты Российской Федерации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04.08.2023 N 439-ФЗ</w:t>
      </w:r>
      <w:r w:rsidRPr="00C50FBA">
        <w:t xml:space="preserve">, </w:t>
      </w:r>
      <w:hyperlink r:id="rId20" w:tooltip="Указ Президента РФ от 04.09.2023 N 660 (ред. от 22.11.2023) &quot;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. N 1325, и в Указ Президента">
        <w:r w:rsidRPr="00C50FBA">
          <w:rPr>
            <w:i/>
          </w:rPr>
          <w:t>Указ</w:t>
        </w:r>
      </w:hyperlink>
      <w:r w:rsidRPr="00C50FBA">
        <w:rPr>
          <w:i/>
        </w:rPr>
        <w:t xml:space="preserve"> Президента РФ от 04.09.2023 N 660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Материнский (семейный) капитал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Расширили круг лиц, которые могут полностью или частично направить </w:t>
      </w:r>
      <w:proofErr w:type="spellStart"/>
      <w:r w:rsidRPr="00C50FBA">
        <w:t>маткапитал</w:t>
      </w:r>
      <w:proofErr w:type="spellEnd"/>
      <w:r w:rsidRPr="00C50FBA">
        <w:t xml:space="preserve"> на формирование накопительной пенсии. Такое право теперь есть не только у женщин, но и у мужчин, которым </w:t>
      </w:r>
      <w:hyperlink r:id="rId21" w:tooltip="Федеральный закон от 29.12.2006 N 256-ФЗ (ред. от 28.12.2022) &quot;О дополнительных мерах государственной поддержки семей, имеющих детей&quot; (с изм. и доп., вступ. в силу с 01.04.2023) ------------ Недействующая редакция {КонсультантПлюс}">
        <w:r w:rsidRPr="00C50FBA">
          <w:t>полагается</w:t>
        </w:r>
      </w:hyperlink>
      <w:r w:rsidRPr="00C50FBA">
        <w:t xml:space="preserve"> эта мера господдержки.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Документ: Федеральный </w:t>
      </w:r>
      <w:hyperlink r:id="rId22" w:tooltip="Федеральный закон от 04.08.2023 N 460-ФЗ &quot;О внесении изменений в статьи 7 и 12 Федерального закона &quot;О дополнительных мерах государственной поддержки семей, имеющих детей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04.08.2023 N 460-ФЗ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Льготы на госпошлины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От уплаты пошлины за нотариальное удостоверение доверенности освободили лиц, у которых есть </w:t>
      </w:r>
      <w:hyperlink r:id="rId23" w:tooltip="Федеральный закон от 21.11.2011 N 324-ФЗ (ред. от 24.06.2023) &quot;О бесплатной юридической помощи в Российской Федерации&quot; ------------ Недействующая редакция {КонсультантПлюс}">
        <w:r w:rsidRPr="00C50FBA">
          <w:t>право</w:t>
        </w:r>
      </w:hyperlink>
      <w:r w:rsidRPr="00C50FBA">
        <w:t xml:space="preserve"> на </w:t>
      </w:r>
      <w:proofErr w:type="gramStart"/>
      <w:r w:rsidRPr="00C50FBA">
        <w:t>бесплатную</w:t>
      </w:r>
      <w:proofErr w:type="gramEnd"/>
      <w:r w:rsidRPr="00C50FBA">
        <w:t xml:space="preserve"> </w:t>
      </w:r>
      <w:proofErr w:type="spellStart"/>
      <w:r w:rsidRPr="00C50FBA">
        <w:t>юрпомощь</w:t>
      </w:r>
      <w:proofErr w:type="spellEnd"/>
      <w:r w:rsidRPr="00C50FBA">
        <w:t xml:space="preserve">. К ним относятся, например, малоимущие граждане. </w:t>
      </w:r>
      <w:r w:rsidRPr="00C50FBA">
        <w:lastRenderedPageBreak/>
        <w:t xml:space="preserve">Ранее им приходилось платить </w:t>
      </w:r>
      <w:hyperlink r:id="rId24" w:tooltip="&quot;Налоговый кодекс Российской Федерации (часть вторая)&quot; от 05.08.2000 N 117-ФЗ (ред. от 27.11.2023) (с изм. и доп., вступ. в силу с 14.12.2023) ------------ Недействующая редакция {КонсультантПлюс}">
        <w:r w:rsidRPr="00C50FBA">
          <w:t>200 руб.</w:t>
        </w:r>
      </w:hyperlink>
      <w:r w:rsidRPr="00C50FBA">
        <w:t xml:space="preserve"> за </w:t>
      </w:r>
      <w:proofErr w:type="gramStart"/>
      <w:r w:rsidRPr="00C50FBA">
        <w:t>заверение</w:t>
      </w:r>
      <w:proofErr w:type="gramEnd"/>
      <w:r w:rsidRPr="00C50FBA">
        <w:t xml:space="preserve"> этого документа. Речь идет о доверенности на представление интересов граждан в судах, иных органах и организациях.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Документ: Федеральный </w:t>
      </w:r>
      <w:hyperlink r:id="rId25" w:tooltip="Федеральный закон от 10.07.2023 N 300-ФЗ &quot;О внесении изменения в статью 333.38 части второй Налогового кодекса Российской Федерации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10.07.2023 N 300-ФЗ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Title"/>
        <w:ind w:firstLine="540"/>
        <w:jc w:val="both"/>
        <w:outlineLvl w:val="0"/>
      </w:pPr>
      <w:r w:rsidRPr="00C50FBA">
        <w:t>Поддержка волонтерского движения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C50FBA" w:rsidRPr="00C50FBA" w:rsidRDefault="00C50FBA" w:rsidP="00C50FBA">
      <w:pPr>
        <w:pStyle w:val="ConsPlusNormal"/>
        <w:ind w:firstLine="540"/>
        <w:jc w:val="both"/>
      </w:pPr>
      <w:r w:rsidRPr="00C50FBA">
        <w:t xml:space="preserve">Среди прочего закрепили статус </w:t>
      </w:r>
      <w:hyperlink r:id="rId26" w:tooltip="Федеральный закон от 27.11.2023 N 558-ФЗ &quot;О внесении изменений в отдельные законодательные акты Российской Федерации&quot; {КонсультантПлюс}">
        <w:r w:rsidRPr="00C50FBA">
          <w:t>ресурсных центров добровольчества</w:t>
        </w:r>
      </w:hyperlink>
      <w:r w:rsidRPr="00C50FBA">
        <w:t xml:space="preserve">, расширят права волонтеров. Им </w:t>
      </w:r>
      <w:hyperlink r:id="rId27" w:tooltip="Федеральный закон от 27.11.2023 N 558-ФЗ &quot;О внесении изменений в отдельные законодательные акты Российской Федерации&quot; {КонсультантПлюс}">
        <w:r w:rsidRPr="00C50FBA">
          <w:t>станут оплачивать</w:t>
        </w:r>
      </w:hyperlink>
      <w:r w:rsidRPr="00C50FBA">
        <w:t xml:space="preserve"> расходы на </w:t>
      </w:r>
      <w:proofErr w:type="spellStart"/>
      <w:r w:rsidRPr="00C50FBA">
        <w:t>медуслуги</w:t>
      </w:r>
      <w:proofErr w:type="spellEnd"/>
      <w:r w:rsidRPr="00C50FBA">
        <w:t xml:space="preserve"> и обучение, необходимые для добровольческой деятельности.</w:t>
      </w:r>
    </w:p>
    <w:p w:rsidR="00C50FBA" w:rsidRPr="00C50FBA" w:rsidRDefault="00C50FBA" w:rsidP="00C50FBA">
      <w:pPr>
        <w:pStyle w:val="ConsPlusNormal"/>
        <w:spacing w:before="200"/>
        <w:ind w:firstLine="540"/>
        <w:jc w:val="both"/>
      </w:pPr>
      <w:r w:rsidRPr="00C50FBA">
        <w:rPr>
          <w:i/>
        </w:rPr>
        <w:t xml:space="preserve">Документ: Федеральный </w:t>
      </w:r>
      <w:hyperlink r:id="rId28" w:tooltip="Федеральный закон от 27.11.2023 N 558-ФЗ &quot;О внесении изменений в отдельные законодательные акты Российской Федерации&quot; {КонсультантПлюс}">
        <w:r w:rsidRPr="00C50FBA">
          <w:rPr>
            <w:i/>
          </w:rPr>
          <w:t>закон</w:t>
        </w:r>
      </w:hyperlink>
      <w:r w:rsidRPr="00C50FBA">
        <w:rPr>
          <w:i/>
        </w:rPr>
        <w:t xml:space="preserve"> от 27.11.2023 N 558-ФЗ</w:t>
      </w:r>
    </w:p>
    <w:p w:rsidR="00C50FBA" w:rsidRPr="00C50FBA" w:rsidRDefault="00C50FBA" w:rsidP="00C50FBA">
      <w:pPr>
        <w:pStyle w:val="ConsPlusNormal"/>
        <w:ind w:firstLine="540"/>
        <w:jc w:val="both"/>
      </w:pPr>
    </w:p>
    <w:p w:rsidR="0092034D" w:rsidRDefault="00C50FBA">
      <w:bookmarkStart w:id="0" w:name="_GoBack"/>
      <w:bookmarkEnd w:id="0"/>
    </w:p>
    <w:sectPr w:rsidR="0092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FBA"/>
    <w:rsid w:val="001F0889"/>
    <w:rsid w:val="0068707C"/>
    <w:rsid w:val="00C5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0F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0F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C50FB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4302&amp;dst=100354" TargetMode="External"/><Relationship Id="rId13" Type="http://schemas.openxmlformats.org/officeDocument/2006/relationships/hyperlink" Target="https://login.consultant.ru/link/?req=doc&amp;base=LAW&amp;n=464806" TargetMode="External"/><Relationship Id="rId18" Type="http://schemas.openxmlformats.org/officeDocument/2006/relationships/hyperlink" Target="https://login.consultant.ru/link/?req=doc&amp;base=LAW&amp;n=462600&amp;dst=100007" TargetMode="External"/><Relationship Id="rId26" Type="http://schemas.openxmlformats.org/officeDocument/2006/relationships/hyperlink" Target="https://login.consultant.ru/link/?req=doc&amp;base=LAW&amp;n=462868&amp;dst=10004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33609&amp;dst=100018" TargetMode="External"/><Relationship Id="rId7" Type="http://schemas.openxmlformats.org/officeDocument/2006/relationships/hyperlink" Target="https://login.consultant.ru/link/?req=doc&amp;base=LAW&amp;n=462958&amp;dst=100353" TargetMode="External"/><Relationship Id="rId12" Type="http://schemas.openxmlformats.org/officeDocument/2006/relationships/hyperlink" Target="https://login.consultant.ru/link/?req=doc&amp;base=LAW&amp;n=464800&amp;dst=100012" TargetMode="External"/><Relationship Id="rId17" Type="http://schemas.openxmlformats.org/officeDocument/2006/relationships/hyperlink" Target="https://login.consultant.ru/link/?req=doc&amp;base=LAW&amp;n=410684&amp;dst=100017" TargetMode="External"/><Relationship Id="rId25" Type="http://schemas.openxmlformats.org/officeDocument/2006/relationships/hyperlink" Target="https://login.consultant.ru/link/?req=doc&amp;base=LAW&amp;n=451661&amp;dst=1000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52904&amp;dst=1193" TargetMode="External"/><Relationship Id="rId20" Type="http://schemas.openxmlformats.org/officeDocument/2006/relationships/hyperlink" Target="https://login.consultant.ru/link/?req=doc&amp;base=LAW&amp;n=462600&amp;dst=100007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2877&amp;dst=100011" TargetMode="External"/><Relationship Id="rId11" Type="http://schemas.openxmlformats.org/officeDocument/2006/relationships/hyperlink" Target="https://login.consultant.ru/link/?req=doc&amp;base=LAW&amp;n=319752&amp;dst=100007" TargetMode="External"/><Relationship Id="rId24" Type="http://schemas.openxmlformats.org/officeDocument/2006/relationships/hyperlink" Target="https://login.consultant.ru/link/?req=doc&amp;base=LAW&amp;n=461907&amp;dst=880" TargetMode="External"/><Relationship Id="rId5" Type="http://schemas.openxmlformats.org/officeDocument/2006/relationships/hyperlink" Target="https://login.consultant.ru/link/?req=doc&amp;base=LAW&amp;n=434562&amp;dst=100010" TargetMode="External"/><Relationship Id="rId15" Type="http://schemas.openxmlformats.org/officeDocument/2006/relationships/hyperlink" Target="https://login.consultant.ru/link/?req=doc&amp;base=LAW&amp;n=453888&amp;dst=100010" TargetMode="External"/><Relationship Id="rId23" Type="http://schemas.openxmlformats.org/officeDocument/2006/relationships/hyperlink" Target="https://login.consultant.ru/link/?req=doc&amp;base=LAW&amp;n=450448&amp;dst=100122" TargetMode="External"/><Relationship Id="rId28" Type="http://schemas.openxmlformats.org/officeDocument/2006/relationships/hyperlink" Target="https://login.consultant.ru/link/?req=doc&amp;base=LAW&amp;n=462868" TargetMode="External"/><Relationship Id="rId10" Type="http://schemas.openxmlformats.org/officeDocument/2006/relationships/hyperlink" Target="https://login.consultant.ru/link/?req=doc&amp;base=LAW&amp;n=463405&amp;dst=100009" TargetMode="External"/><Relationship Id="rId19" Type="http://schemas.openxmlformats.org/officeDocument/2006/relationships/hyperlink" Target="https://login.consultant.ru/link/?req=doc&amp;base=LAW&amp;n=453888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2875&amp;dst=100009" TargetMode="External"/><Relationship Id="rId14" Type="http://schemas.openxmlformats.org/officeDocument/2006/relationships/hyperlink" Target="https://login.consultant.ru/link/?req=doc&amp;base=LAW&amp;n=463405&amp;dst=100009" TargetMode="External"/><Relationship Id="rId22" Type="http://schemas.openxmlformats.org/officeDocument/2006/relationships/hyperlink" Target="https://login.consultant.ru/link/?req=doc&amp;base=LAW&amp;n=453982&amp;dst=100010" TargetMode="External"/><Relationship Id="rId27" Type="http://schemas.openxmlformats.org/officeDocument/2006/relationships/hyperlink" Target="https://login.consultant.ru/link/?req=doc&amp;base=LAW&amp;n=462868&amp;dst=10005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Елена Борисовна</dc:creator>
  <cp:lastModifiedBy>Королёва Елена Борисовна</cp:lastModifiedBy>
  <cp:revision>1</cp:revision>
  <dcterms:created xsi:type="dcterms:W3CDTF">2024-03-21T06:36:00Z</dcterms:created>
  <dcterms:modified xsi:type="dcterms:W3CDTF">2024-03-21T06:37:00Z</dcterms:modified>
</cp:coreProperties>
</file>