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13" w:rsidRDefault="002E3F13" w:rsidP="002E3F13">
      <w:pPr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809625" cy="1419225"/>
            <wp:effectExtent l="0" t="0" r="9525" b="9525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F13" w:rsidRDefault="002E3F13" w:rsidP="002E3F13">
      <w:pPr>
        <w:jc w:val="center"/>
        <w:rPr>
          <w:szCs w:val="20"/>
        </w:rPr>
      </w:pPr>
    </w:p>
    <w:p w:rsidR="002E3F13" w:rsidRDefault="002E3F13" w:rsidP="002E3F13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АДМИ</w:t>
      </w:r>
      <w:r w:rsidR="003844F0">
        <w:rPr>
          <w:b/>
          <w:sz w:val="28"/>
          <w:szCs w:val="20"/>
        </w:rPr>
        <w:t>НИСТРАЦИЯ</w:t>
      </w:r>
      <w:r>
        <w:rPr>
          <w:b/>
          <w:sz w:val="28"/>
          <w:szCs w:val="20"/>
        </w:rPr>
        <w:t xml:space="preserve"> АСИНОВСКОГО РАЙОНА</w:t>
      </w:r>
    </w:p>
    <w:p w:rsidR="00844B09" w:rsidRDefault="00844B09" w:rsidP="002E3F13">
      <w:pPr>
        <w:keepNext/>
        <w:jc w:val="center"/>
        <w:outlineLvl w:val="0"/>
        <w:rPr>
          <w:b/>
          <w:sz w:val="28"/>
          <w:szCs w:val="20"/>
        </w:rPr>
      </w:pPr>
    </w:p>
    <w:p w:rsidR="003844F0" w:rsidRDefault="00844B09" w:rsidP="002E3F13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РАСПОРЯЖЕНИЕ </w:t>
      </w:r>
    </w:p>
    <w:p w:rsidR="00CD5480" w:rsidRDefault="00CD5480" w:rsidP="002E3F13">
      <w:pPr>
        <w:keepNext/>
        <w:jc w:val="center"/>
        <w:outlineLvl w:val="0"/>
        <w:rPr>
          <w:b/>
          <w:sz w:val="28"/>
          <w:szCs w:val="20"/>
        </w:rPr>
      </w:pPr>
    </w:p>
    <w:p w:rsidR="003844F0" w:rsidRPr="00187DB6" w:rsidRDefault="005B7D49" w:rsidP="003844F0">
      <w:pPr>
        <w:pStyle w:val="a5"/>
        <w:tabs>
          <w:tab w:val="clear" w:pos="8306"/>
        </w:tabs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04.03.2025</w:t>
      </w:r>
      <w:r w:rsidR="00CD5480">
        <w:rPr>
          <w:b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E22165">
        <w:rPr>
          <w:b w:val="0"/>
          <w:sz w:val="24"/>
          <w:szCs w:val="24"/>
        </w:rPr>
        <w:t xml:space="preserve">       </w:t>
      </w:r>
      <w:r w:rsidR="00CD5480">
        <w:rPr>
          <w:b w:val="0"/>
          <w:sz w:val="24"/>
          <w:szCs w:val="24"/>
        </w:rPr>
        <w:t xml:space="preserve"> </w:t>
      </w:r>
      <w:r w:rsidR="00E22165">
        <w:rPr>
          <w:b w:val="0"/>
          <w:sz w:val="24"/>
          <w:szCs w:val="24"/>
        </w:rPr>
        <w:t xml:space="preserve">    </w:t>
      </w:r>
      <w:r w:rsidR="00EE2504">
        <w:rPr>
          <w:b w:val="0"/>
          <w:sz w:val="24"/>
          <w:szCs w:val="24"/>
        </w:rPr>
        <w:t xml:space="preserve">  </w:t>
      </w:r>
      <w:r w:rsidR="00CD5480">
        <w:rPr>
          <w:b w:val="0"/>
          <w:sz w:val="24"/>
          <w:szCs w:val="24"/>
        </w:rPr>
        <w:t xml:space="preserve">  </w:t>
      </w:r>
      <w:r w:rsidR="00EE2504">
        <w:rPr>
          <w:b w:val="0"/>
          <w:sz w:val="24"/>
          <w:szCs w:val="24"/>
        </w:rPr>
        <w:t xml:space="preserve">   </w:t>
      </w:r>
      <w:r w:rsidR="00CD5480">
        <w:rPr>
          <w:b w:val="0"/>
          <w:sz w:val="24"/>
          <w:szCs w:val="24"/>
        </w:rPr>
        <w:t xml:space="preserve"> № </w:t>
      </w:r>
      <w:r w:rsidR="00E22165">
        <w:rPr>
          <w:b w:val="0"/>
          <w:sz w:val="24"/>
          <w:szCs w:val="24"/>
        </w:rPr>
        <w:t>66-Р/25</w:t>
      </w:r>
    </w:p>
    <w:p w:rsidR="003844F0" w:rsidRPr="00A17654" w:rsidRDefault="00765F03" w:rsidP="00765F03">
      <w:pPr>
        <w:pStyle w:val="ac"/>
        <w:jc w:val="center"/>
      </w:pPr>
      <w:r>
        <w:t>г. Асино</w:t>
      </w:r>
    </w:p>
    <w:p w:rsidR="003844F0" w:rsidRPr="00F816E9" w:rsidRDefault="003844F0" w:rsidP="00CD5480">
      <w:pPr>
        <w:pStyle w:val="2"/>
        <w:tabs>
          <w:tab w:val="left" w:pos="8222"/>
        </w:tabs>
        <w:snapToGrid w:val="0"/>
        <w:spacing w:before="0"/>
        <w:ind w:right="5670"/>
        <w:contextualSpacing/>
        <w:jc w:val="left"/>
        <w:rPr>
          <w:sz w:val="24"/>
          <w:szCs w:val="24"/>
        </w:rPr>
      </w:pPr>
    </w:p>
    <w:p w:rsidR="00962CCD" w:rsidRDefault="00962CCD" w:rsidP="00CD5480">
      <w:pPr>
        <w:shd w:val="clear" w:color="auto" w:fill="FFFFFF"/>
        <w:snapToGrid w:val="0"/>
        <w:spacing w:after="270"/>
        <w:contextualSpacing/>
        <w:jc w:val="center"/>
      </w:pPr>
      <w:r w:rsidRPr="00F816E9">
        <w:t xml:space="preserve">Об утверждении карты </w:t>
      </w:r>
      <w:proofErr w:type="spellStart"/>
      <w:r w:rsidRPr="00F816E9">
        <w:t>комплаенс</w:t>
      </w:r>
      <w:proofErr w:type="spellEnd"/>
      <w:r w:rsidRPr="00F816E9">
        <w:t>-рисков нарушения антимонопольного законодательства, плана мероприятий по снижению рисков нарушения антимоноп</w:t>
      </w:r>
      <w:r w:rsidR="005B7D49">
        <w:t xml:space="preserve">ольного законодательства </w:t>
      </w:r>
      <w:r w:rsidRPr="00F816E9">
        <w:t xml:space="preserve"> и ключевых показателей оценки эффективности функционирования антимонопольного </w:t>
      </w:r>
      <w:proofErr w:type="spellStart"/>
      <w:r w:rsidRPr="00F816E9">
        <w:t>комплаенса</w:t>
      </w:r>
      <w:proofErr w:type="spellEnd"/>
      <w:r w:rsidRPr="00F816E9">
        <w:t xml:space="preserve"> в администрации </w:t>
      </w:r>
      <w:proofErr w:type="spellStart"/>
      <w:r w:rsidRPr="00F816E9">
        <w:t>Асиновского</w:t>
      </w:r>
      <w:proofErr w:type="spellEnd"/>
      <w:r w:rsidRPr="00F816E9">
        <w:t xml:space="preserve"> района</w:t>
      </w:r>
    </w:p>
    <w:p w:rsidR="00CD5480" w:rsidRDefault="00CD5480" w:rsidP="00CD5480">
      <w:pPr>
        <w:shd w:val="clear" w:color="auto" w:fill="FFFFFF"/>
        <w:snapToGrid w:val="0"/>
        <w:spacing w:after="270"/>
        <w:contextualSpacing/>
        <w:jc w:val="center"/>
      </w:pPr>
    </w:p>
    <w:p w:rsidR="00CD5480" w:rsidRPr="00F816E9" w:rsidRDefault="00CD5480" w:rsidP="00CD5480">
      <w:pPr>
        <w:shd w:val="clear" w:color="auto" w:fill="FFFFFF"/>
        <w:snapToGrid w:val="0"/>
        <w:contextualSpacing/>
        <w:jc w:val="center"/>
      </w:pPr>
    </w:p>
    <w:p w:rsidR="004A2E36" w:rsidRPr="00F816E9" w:rsidRDefault="00962CCD" w:rsidP="00CD5480">
      <w:pPr>
        <w:autoSpaceDE w:val="0"/>
        <w:autoSpaceDN w:val="0"/>
        <w:adjustRightInd w:val="0"/>
        <w:snapToGrid w:val="0"/>
        <w:ind w:firstLine="708"/>
        <w:contextualSpacing/>
        <w:jc w:val="both"/>
      </w:pPr>
      <w:r w:rsidRPr="00F816E9"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 и </w:t>
      </w:r>
      <w:r w:rsidR="00F816E9">
        <w:t>распоряжением</w:t>
      </w:r>
      <w:r w:rsidR="004A2E36" w:rsidRPr="00F816E9">
        <w:t xml:space="preserve"> Губернатора Томской области от 27.02.2019 № 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</w:p>
    <w:p w:rsidR="0025693D" w:rsidRPr="00C83BAC" w:rsidRDefault="0025693D" w:rsidP="00CD5480">
      <w:pPr>
        <w:snapToGrid w:val="0"/>
        <w:contextualSpacing/>
        <w:jc w:val="both"/>
      </w:pPr>
      <w:r>
        <w:rPr>
          <w:sz w:val="26"/>
          <w:szCs w:val="26"/>
        </w:rPr>
        <w:tab/>
      </w:r>
      <w:r w:rsidRPr="00C83BAC">
        <w:t xml:space="preserve">1. </w:t>
      </w:r>
      <w:r w:rsidR="0014525C" w:rsidRPr="00C83BAC">
        <w:t>Утвердить:</w:t>
      </w:r>
    </w:p>
    <w:p w:rsidR="0025693D" w:rsidRPr="00C83BAC" w:rsidRDefault="0025693D" w:rsidP="00CD5480">
      <w:pPr>
        <w:snapToGrid w:val="0"/>
        <w:contextualSpacing/>
        <w:jc w:val="both"/>
      </w:pPr>
      <w:r w:rsidRPr="00C83BAC">
        <w:tab/>
        <w:t xml:space="preserve">а) карту </w:t>
      </w:r>
      <w:proofErr w:type="spellStart"/>
      <w:r w:rsidRPr="00C83BAC">
        <w:t>комплаенс</w:t>
      </w:r>
      <w:proofErr w:type="spellEnd"/>
      <w:r w:rsidRPr="00C83BAC">
        <w:t>-рисков нарушения антимонопольного законодательства в админист</w:t>
      </w:r>
      <w:r w:rsidR="005B7D49">
        <w:t xml:space="preserve">рации </w:t>
      </w:r>
      <w:proofErr w:type="spellStart"/>
      <w:r w:rsidR="005B7D49">
        <w:t>Асиновского</w:t>
      </w:r>
      <w:proofErr w:type="spellEnd"/>
      <w:r w:rsidR="005B7D49">
        <w:t xml:space="preserve"> района  </w:t>
      </w:r>
      <w:r w:rsidRPr="00C83BAC">
        <w:t>(приложение 1 к настоящему распоряжению);</w:t>
      </w:r>
    </w:p>
    <w:p w:rsidR="0025693D" w:rsidRPr="00C83BAC" w:rsidRDefault="0025693D" w:rsidP="00750C71">
      <w:pPr>
        <w:jc w:val="both"/>
      </w:pPr>
      <w:r w:rsidRPr="00C83BAC">
        <w:tab/>
        <w:t>б) план мероприятий по снижению рисков нарушения антимонопольного законодательства в администрац</w:t>
      </w:r>
      <w:r w:rsidR="005B7D49">
        <w:t xml:space="preserve">ии </w:t>
      </w:r>
      <w:proofErr w:type="spellStart"/>
      <w:r w:rsidR="005B7D49">
        <w:t>Асиновского</w:t>
      </w:r>
      <w:proofErr w:type="spellEnd"/>
      <w:r w:rsidR="005B7D49">
        <w:t xml:space="preserve"> района </w:t>
      </w:r>
      <w:r w:rsidRPr="00C83BAC">
        <w:t>(приложение 2 к настоящему распоряжению);</w:t>
      </w:r>
    </w:p>
    <w:p w:rsidR="0014525C" w:rsidRPr="00C83BAC" w:rsidRDefault="0025693D" w:rsidP="00750C71">
      <w:pPr>
        <w:jc w:val="both"/>
      </w:pPr>
      <w:r w:rsidRPr="00C83BAC">
        <w:tab/>
        <w:t xml:space="preserve">в) ключевые показатели оценки эффективности функционирования антимонопольного </w:t>
      </w:r>
      <w:proofErr w:type="spellStart"/>
      <w:r w:rsidRPr="00C83BAC">
        <w:t>комплаенса</w:t>
      </w:r>
      <w:proofErr w:type="spellEnd"/>
      <w:r w:rsidRPr="00C83BAC">
        <w:t xml:space="preserve"> в администрации </w:t>
      </w:r>
      <w:proofErr w:type="spellStart"/>
      <w:r w:rsidRPr="00C83BAC">
        <w:t>Асиновского</w:t>
      </w:r>
      <w:proofErr w:type="spellEnd"/>
      <w:r w:rsidRPr="00C83BAC">
        <w:t xml:space="preserve"> района (приложение 3 к настоящему распоряжению);</w:t>
      </w:r>
      <w:r w:rsidR="0014525C" w:rsidRPr="00C83BAC">
        <w:t xml:space="preserve"> </w:t>
      </w:r>
    </w:p>
    <w:p w:rsidR="0014525C" w:rsidRPr="00C83BAC" w:rsidRDefault="0014525C" w:rsidP="00750C71">
      <w:pPr>
        <w:jc w:val="both"/>
      </w:pPr>
      <w:r w:rsidRPr="00C83BAC">
        <w:t xml:space="preserve"> </w:t>
      </w:r>
      <w:r w:rsidR="0025693D" w:rsidRPr="00C83BAC">
        <w:t xml:space="preserve">    </w:t>
      </w:r>
      <w:r w:rsidR="0025693D" w:rsidRPr="00C83BAC">
        <w:tab/>
        <w:t xml:space="preserve"> 2. </w:t>
      </w:r>
      <w:proofErr w:type="gramStart"/>
      <w:r w:rsidRPr="00C83BAC">
        <w:t>Контроль за</w:t>
      </w:r>
      <w:proofErr w:type="gramEnd"/>
      <w:r w:rsidRPr="00C83BAC">
        <w:t xml:space="preserve"> исполнением настоящего распоряжения возложить </w:t>
      </w:r>
      <w:r w:rsidRPr="00C83BAC">
        <w:br/>
        <w:t>на заместителя Главы Асиновского района  по экономике и финансам.</w:t>
      </w:r>
    </w:p>
    <w:p w:rsidR="0014525C" w:rsidRDefault="0014525C" w:rsidP="0014525C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750C71" w:rsidRDefault="00750C71" w:rsidP="0014525C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750C71" w:rsidRPr="00C83BAC" w:rsidRDefault="00750C71" w:rsidP="0014525C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14525C" w:rsidRPr="00C83BAC" w:rsidRDefault="00570C2E" w:rsidP="0014525C">
      <w:pPr>
        <w:tabs>
          <w:tab w:val="left" w:pos="7655"/>
        </w:tabs>
        <w:jc w:val="both"/>
      </w:pPr>
      <w:r>
        <w:t>Глава</w:t>
      </w:r>
      <w:r w:rsidR="0014525C" w:rsidRPr="00C83BAC">
        <w:t xml:space="preserve"> </w:t>
      </w:r>
      <w:proofErr w:type="spellStart"/>
      <w:r w:rsidR="0014525C" w:rsidRPr="00C83BAC">
        <w:t>Асиновского</w:t>
      </w:r>
      <w:proofErr w:type="spellEnd"/>
      <w:r w:rsidR="0014525C" w:rsidRPr="00C83BAC">
        <w:t xml:space="preserve"> района                                                                 </w:t>
      </w:r>
      <w:r w:rsidR="00BE3499">
        <w:t xml:space="preserve">  </w:t>
      </w:r>
      <w:r w:rsidR="00CD5480">
        <w:t xml:space="preserve">   </w:t>
      </w:r>
      <w:r>
        <w:t xml:space="preserve">      </w:t>
      </w:r>
      <w:r w:rsidR="00EE2504">
        <w:t xml:space="preserve">                   </w:t>
      </w:r>
      <w:r>
        <w:t xml:space="preserve">Н.А. </w:t>
      </w:r>
      <w:proofErr w:type="spellStart"/>
      <w:r>
        <w:t>Данильчук</w:t>
      </w:r>
      <w:proofErr w:type="spellEnd"/>
    </w:p>
    <w:p w:rsidR="0014525C" w:rsidRDefault="0014525C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CD5480" w:rsidRDefault="00CD5480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CD5480" w:rsidRDefault="00CD5480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CD5480" w:rsidRDefault="00CD5480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CD5480" w:rsidRDefault="00CD5480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CD5480" w:rsidRDefault="00CD5480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CD5480" w:rsidRDefault="00CD5480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E22165" w:rsidRDefault="00E22165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E22165" w:rsidRDefault="00E22165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E22165" w:rsidRDefault="00E22165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E22165" w:rsidRDefault="00E22165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E22165" w:rsidRDefault="00E22165" w:rsidP="0014525C">
      <w:pPr>
        <w:pStyle w:val="aa"/>
        <w:shd w:val="clear" w:color="auto" w:fill="FFFFFF"/>
        <w:spacing w:after="270"/>
        <w:jc w:val="both"/>
        <w:rPr>
          <w:color w:val="444444"/>
        </w:rPr>
      </w:pPr>
    </w:p>
    <w:p w:rsidR="00193011" w:rsidRDefault="00193011" w:rsidP="0025693D">
      <w:pPr>
        <w:ind w:left="5812"/>
        <w:jc w:val="both"/>
      </w:pPr>
    </w:p>
    <w:p w:rsidR="0025693D" w:rsidRPr="00086459" w:rsidRDefault="0025693D" w:rsidP="0025693D">
      <w:pPr>
        <w:ind w:left="5812"/>
        <w:jc w:val="both"/>
      </w:pPr>
      <w:bookmarkStart w:id="0" w:name="_GoBack"/>
      <w:bookmarkEnd w:id="0"/>
      <w:r w:rsidRPr="00086459">
        <w:lastRenderedPageBreak/>
        <w:t>Приложение</w:t>
      </w:r>
      <w:r>
        <w:t xml:space="preserve">  1</w:t>
      </w:r>
    </w:p>
    <w:p w:rsidR="0025693D" w:rsidRPr="00BD3A31" w:rsidRDefault="00BE3499" w:rsidP="0025693D">
      <w:pPr>
        <w:ind w:left="5812"/>
        <w:jc w:val="both"/>
      </w:pPr>
      <w:r>
        <w:t>УТВЕРЖДЕНА</w:t>
      </w:r>
      <w:r w:rsidR="0025693D">
        <w:t xml:space="preserve"> </w:t>
      </w:r>
    </w:p>
    <w:p w:rsidR="0025693D" w:rsidRPr="00086459" w:rsidRDefault="0025693D" w:rsidP="0025693D">
      <w:pPr>
        <w:ind w:left="5812"/>
        <w:jc w:val="both"/>
      </w:pPr>
      <w:r>
        <w:t>распоряжением а</w:t>
      </w:r>
      <w:r w:rsidRPr="00086459">
        <w:t xml:space="preserve">дминистрации </w:t>
      </w:r>
      <w:proofErr w:type="spellStart"/>
      <w:r>
        <w:t>Асиновского</w:t>
      </w:r>
      <w:proofErr w:type="spellEnd"/>
      <w:r>
        <w:t xml:space="preserve"> района</w:t>
      </w:r>
    </w:p>
    <w:p w:rsidR="0025693D" w:rsidRPr="00086459" w:rsidRDefault="0025693D" w:rsidP="0025693D">
      <w:pPr>
        <w:ind w:left="5812"/>
        <w:jc w:val="both"/>
      </w:pPr>
      <w:r>
        <w:t xml:space="preserve"> от </w:t>
      </w:r>
      <w:r w:rsidR="00E22165">
        <w:t>04.03.2025</w:t>
      </w:r>
      <w:r>
        <w:t xml:space="preserve"> № </w:t>
      </w:r>
      <w:r w:rsidR="00E22165">
        <w:t>66-Р/25</w:t>
      </w:r>
    </w:p>
    <w:p w:rsidR="00962CCD" w:rsidRPr="00962CCD" w:rsidRDefault="00962CCD" w:rsidP="0025693D">
      <w:pPr>
        <w:shd w:val="clear" w:color="auto" w:fill="FFFFFF"/>
        <w:spacing w:after="270"/>
        <w:jc w:val="right"/>
        <w:rPr>
          <w:color w:val="444444"/>
        </w:rPr>
      </w:pPr>
    </w:p>
    <w:p w:rsidR="00962CCD" w:rsidRPr="004A2E36" w:rsidRDefault="00962CCD" w:rsidP="00962CCD">
      <w:pPr>
        <w:shd w:val="clear" w:color="auto" w:fill="FFFFFF"/>
        <w:spacing w:after="270"/>
        <w:jc w:val="center"/>
      </w:pPr>
      <w:r w:rsidRPr="004A2E36">
        <w:rPr>
          <w:bCs/>
        </w:rPr>
        <w:t>КАРТА</w:t>
      </w:r>
    </w:p>
    <w:p w:rsidR="00CE026B" w:rsidRPr="004A2E36" w:rsidRDefault="00962CCD" w:rsidP="00705C4C">
      <w:pPr>
        <w:jc w:val="center"/>
      </w:pPr>
      <w:proofErr w:type="spellStart"/>
      <w:r w:rsidRPr="004A2E36">
        <w:t>комплаенс</w:t>
      </w:r>
      <w:proofErr w:type="spellEnd"/>
      <w:r w:rsidRPr="004A2E36">
        <w:t>-рисков нарушения антимонопольного</w:t>
      </w:r>
      <w:r w:rsidR="00CE026B" w:rsidRPr="004A2E36">
        <w:t xml:space="preserve"> </w:t>
      </w:r>
      <w:r w:rsidRPr="004A2E36">
        <w:t>законодательства</w:t>
      </w:r>
    </w:p>
    <w:p w:rsidR="0025693D" w:rsidRDefault="00962CCD" w:rsidP="00705C4C">
      <w:pPr>
        <w:jc w:val="center"/>
      </w:pPr>
      <w:r w:rsidRPr="004A2E36">
        <w:t xml:space="preserve">в </w:t>
      </w:r>
      <w:r w:rsidR="0025693D" w:rsidRPr="004A2E36">
        <w:t>админист</w:t>
      </w:r>
      <w:r w:rsidR="005B7D49">
        <w:t xml:space="preserve">рации </w:t>
      </w:r>
      <w:proofErr w:type="spellStart"/>
      <w:r w:rsidR="005B7D49">
        <w:t>Асиновского</w:t>
      </w:r>
      <w:proofErr w:type="spellEnd"/>
      <w:r w:rsidR="005B7D49">
        <w:t xml:space="preserve"> района </w:t>
      </w:r>
    </w:p>
    <w:p w:rsidR="00705C4C" w:rsidRPr="004A2E36" w:rsidRDefault="00705C4C" w:rsidP="00705C4C">
      <w:pPr>
        <w:jc w:val="center"/>
      </w:pPr>
    </w:p>
    <w:tbl>
      <w:tblPr>
        <w:tblStyle w:val="ab"/>
        <w:tblW w:w="10271" w:type="dxa"/>
        <w:jc w:val="center"/>
        <w:tblInd w:w="882" w:type="dxa"/>
        <w:tblLayout w:type="fixed"/>
        <w:tblLook w:val="04A0" w:firstRow="1" w:lastRow="0" w:firstColumn="1" w:lastColumn="0" w:noHBand="0" w:noVBand="1"/>
      </w:tblPr>
      <w:tblGrid>
        <w:gridCol w:w="528"/>
        <w:gridCol w:w="1445"/>
        <w:gridCol w:w="2141"/>
        <w:gridCol w:w="2080"/>
        <w:gridCol w:w="2268"/>
        <w:gridCol w:w="1809"/>
      </w:tblGrid>
      <w:tr w:rsidR="001B5C8C" w:rsidRPr="008F1E1D" w:rsidTr="001B5C8C">
        <w:trPr>
          <w:jc w:val="center"/>
        </w:trPr>
        <w:tc>
          <w:tcPr>
            <w:tcW w:w="528" w:type="dxa"/>
          </w:tcPr>
          <w:p w:rsidR="00705C4C" w:rsidRPr="00705C4C" w:rsidRDefault="00705C4C" w:rsidP="00BE3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705C4C">
              <w:rPr>
                <w:sz w:val="20"/>
                <w:szCs w:val="20"/>
              </w:rPr>
              <w:t xml:space="preserve">№ </w:t>
            </w:r>
            <w:proofErr w:type="gramStart"/>
            <w:r w:rsidRPr="00705C4C">
              <w:rPr>
                <w:sz w:val="20"/>
                <w:szCs w:val="20"/>
              </w:rPr>
              <w:t>п</w:t>
            </w:r>
            <w:proofErr w:type="gramEnd"/>
            <w:r w:rsidRPr="00705C4C">
              <w:rPr>
                <w:sz w:val="20"/>
                <w:szCs w:val="20"/>
              </w:rPr>
              <w:t>/п</w:t>
            </w:r>
          </w:p>
        </w:tc>
        <w:tc>
          <w:tcPr>
            <w:tcW w:w="1445" w:type="dxa"/>
            <w:noWrap/>
          </w:tcPr>
          <w:p w:rsidR="00705C4C" w:rsidRPr="00705C4C" w:rsidRDefault="00705C4C" w:rsidP="00BE3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705C4C">
              <w:rPr>
                <w:sz w:val="20"/>
                <w:szCs w:val="20"/>
              </w:rPr>
              <w:t xml:space="preserve">Уровень риска </w:t>
            </w:r>
            <w:r w:rsidRPr="00705C4C">
              <w:rPr>
                <w:sz w:val="20"/>
                <w:szCs w:val="20"/>
              </w:rPr>
              <w:br/>
              <w:t>(оценка вероятности/оценка последствий)</w:t>
            </w:r>
          </w:p>
        </w:tc>
        <w:tc>
          <w:tcPr>
            <w:tcW w:w="2141" w:type="dxa"/>
            <w:noWrap/>
          </w:tcPr>
          <w:p w:rsidR="00705C4C" w:rsidRPr="00705C4C" w:rsidRDefault="00705C4C" w:rsidP="00BE3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705C4C">
              <w:rPr>
                <w:sz w:val="20"/>
                <w:szCs w:val="20"/>
              </w:rPr>
              <w:t>Вид риска (описание)</w:t>
            </w:r>
          </w:p>
        </w:tc>
        <w:tc>
          <w:tcPr>
            <w:tcW w:w="2080" w:type="dxa"/>
            <w:noWrap/>
          </w:tcPr>
          <w:p w:rsidR="00705C4C" w:rsidRPr="00705C4C" w:rsidRDefault="00705C4C" w:rsidP="00BE3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705C4C">
              <w:rPr>
                <w:sz w:val="20"/>
                <w:szCs w:val="20"/>
              </w:rPr>
              <w:t>Причины и условия возникновения</w:t>
            </w:r>
          </w:p>
        </w:tc>
        <w:tc>
          <w:tcPr>
            <w:tcW w:w="2268" w:type="dxa"/>
            <w:noWrap/>
          </w:tcPr>
          <w:p w:rsidR="00705C4C" w:rsidRPr="00705C4C" w:rsidRDefault="00705C4C" w:rsidP="00BE3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705C4C">
              <w:rPr>
                <w:sz w:val="20"/>
                <w:szCs w:val="20"/>
              </w:rPr>
              <w:t>Меры по минимизации и устранению рисков</w:t>
            </w:r>
          </w:p>
          <w:p w:rsidR="00705C4C" w:rsidRPr="00705C4C" w:rsidRDefault="00705C4C" w:rsidP="00BE349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noWrap/>
          </w:tcPr>
          <w:p w:rsidR="00705C4C" w:rsidRPr="00705C4C" w:rsidRDefault="00705C4C" w:rsidP="00BE3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705C4C">
              <w:rPr>
                <w:sz w:val="20"/>
                <w:szCs w:val="20"/>
              </w:rPr>
              <w:t>Ответственный</w:t>
            </w:r>
          </w:p>
        </w:tc>
      </w:tr>
      <w:tr w:rsidR="00705C4C" w:rsidRPr="001215F3" w:rsidTr="001B5C8C">
        <w:trPr>
          <w:jc w:val="center"/>
        </w:trPr>
        <w:tc>
          <w:tcPr>
            <w:tcW w:w="528" w:type="dxa"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>1</w:t>
            </w:r>
          </w:p>
        </w:tc>
        <w:tc>
          <w:tcPr>
            <w:tcW w:w="1445" w:type="dxa"/>
            <w:noWrap/>
          </w:tcPr>
          <w:p w:rsidR="00705C4C" w:rsidRPr="00705C4C" w:rsidRDefault="00F73068" w:rsidP="00705C4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w="2141" w:type="dxa"/>
            <w:noWrap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>Нарушение антимонопольного законодательства в принятых нормативных правовых актах управления</w:t>
            </w:r>
          </w:p>
        </w:tc>
        <w:tc>
          <w:tcPr>
            <w:tcW w:w="2080" w:type="dxa"/>
            <w:noWrap/>
          </w:tcPr>
          <w:p w:rsidR="00705C4C" w:rsidRPr="00705C4C" w:rsidRDefault="00705C4C" w:rsidP="00705C4C">
            <w:pPr>
              <w:pStyle w:val="ConsPlusNormal"/>
              <w:rPr>
                <w:rFonts w:eastAsia="Calibri"/>
                <w:color w:val="FF0000"/>
                <w:sz w:val="22"/>
              </w:rPr>
            </w:pPr>
            <w:r w:rsidRPr="00705C4C">
              <w:rPr>
                <w:sz w:val="22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законодательства.</w:t>
            </w:r>
          </w:p>
          <w:p w:rsidR="00705C4C" w:rsidRPr="00705C4C" w:rsidRDefault="00705C4C" w:rsidP="00705C4C">
            <w:pPr>
              <w:pStyle w:val="ConsPlusNormal"/>
              <w:rPr>
                <w:rFonts w:eastAsia="Calibri"/>
                <w:sz w:val="22"/>
              </w:rPr>
            </w:pPr>
            <w:r w:rsidRPr="00705C4C">
              <w:rPr>
                <w:rFonts w:eastAsia="Calibri"/>
                <w:sz w:val="22"/>
              </w:rPr>
              <w:t>Ошибочное применение  материальных и (или) процессуальных норм права.</w:t>
            </w:r>
          </w:p>
        </w:tc>
        <w:tc>
          <w:tcPr>
            <w:tcW w:w="2268" w:type="dxa"/>
            <w:noWrap/>
          </w:tcPr>
          <w:p w:rsidR="00705C4C" w:rsidRPr="00750C71" w:rsidRDefault="008157F8" w:rsidP="00705C4C">
            <w:pPr>
              <w:pStyle w:val="ConsPlusNormal"/>
              <w:rPr>
                <w:sz w:val="22"/>
              </w:rPr>
            </w:pPr>
            <w:r w:rsidRPr="00750C71">
              <w:rPr>
                <w:sz w:val="22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законодательству; анализ ранее выявленных нарушений; мониторинг и анализ практики применения антимонопольного законодательства; совершенствование системы внутреннего контроля</w:t>
            </w:r>
            <w:r w:rsidR="008242D8" w:rsidRPr="00750C71">
              <w:rPr>
                <w:sz w:val="22"/>
              </w:rPr>
              <w:t>.</w:t>
            </w:r>
          </w:p>
          <w:p w:rsidR="008242D8" w:rsidRPr="00750C71" w:rsidRDefault="008242D8" w:rsidP="00705C4C">
            <w:pPr>
              <w:pStyle w:val="ConsPlusNormal"/>
              <w:rPr>
                <w:sz w:val="22"/>
              </w:rPr>
            </w:pPr>
            <w:r w:rsidRPr="00750C71">
              <w:rPr>
                <w:rFonts w:eastAsia="Calibri"/>
                <w:sz w:val="22"/>
              </w:rPr>
              <w:t>Инструктаж, консультирование, обучение работников основам и требованиям антимонопольного законодательства.</w:t>
            </w:r>
          </w:p>
        </w:tc>
        <w:tc>
          <w:tcPr>
            <w:tcW w:w="1809" w:type="dxa"/>
            <w:noWrap/>
          </w:tcPr>
          <w:p w:rsidR="00750C71" w:rsidRDefault="00F73068" w:rsidP="00750C71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Заместитель Главы </w:t>
            </w:r>
            <w:r w:rsidR="00750C71" w:rsidRPr="00750C71">
              <w:rPr>
                <w:sz w:val="22"/>
              </w:rPr>
              <w:t xml:space="preserve"> по </w:t>
            </w:r>
            <w:r w:rsidR="00750C71">
              <w:rPr>
                <w:sz w:val="22"/>
              </w:rPr>
              <w:t xml:space="preserve">управлению делам </w:t>
            </w:r>
          </w:p>
          <w:p w:rsidR="00705C4C" w:rsidRPr="00750C71" w:rsidRDefault="00705C4C" w:rsidP="00750C71">
            <w:pPr>
              <w:pStyle w:val="ConsPlusNormal"/>
              <w:rPr>
                <w:sz w:val="22"/>
              </w:rPr>
            </w:pPr>
          </w:p>
        </w:tc>
      </w:tr>
      <w:tr w:rsidR="00705C4C" w:rsidRPr="001215F3" w:rsidTr="001B5C8C">
        <w:trPr>
          <w:jc w:val="center"/>
        </w:trPr>
        <w:tc>
          <w:tcPr>
            <w:tcW w:w="528" w:type="dxa"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>2</w:t>
            </w:r>
          </w:p>
        </w:tc>
        <w:tc>
          <w:tcPr>
            <w:tcW w:w="1445" w:type="dxa"/>
            <w:noWrap/>
          </w:tcPr>
          <w:p w:rsidR="00705C4C" w:rsidRPr="00705C4C" w:rsidRDefault="00F73068" w:rsidP="00705C4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w="2141" w:type="dxa"/>
            <w:noWrap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 xml:space="preserve">Нарушение антимонопольного законодательства при осуществлении закупок товаров, работ, услуг для обеспечения государственных нужд </w:t>
            </w:r>
          </w:p>
        </w:tc>
        <w:tc>
          <w:tcPr>
            <w:tcW w:w="2080" w:type="dxa"/>
            <w:noWrap/>
          </w:tcPr>
          <w:p w:rsidR="00705C4C" w:rsidRPr="00705C4C" w:rsidRDefault="00705C4C" w:rsidP="00705C4C">
            <w:pPr>
              <w:rPr>
                <w:rFonts w:eastAsia="Calibri"/>
                <w:sz w:val="22"/>
                <w:szCs w:val="22"/>
              </w:rPr>
            </w:pPr>
            <w:r w:rsidRPr="00705C4C">
              <w:rPr>
                <w:sz w:val="22"/>
                <w:szCs w:val="22"/>
              </w:rPr>
              <w:t xml:space="preserve">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</w:t>
            </w:r>
            <w:r w:rsidRPr="00705C4C">
              <w:rPr>
                <w:sz w:val="22"/>
                <w:szCs w:val="22"/>
              </w:rPr>
              <w:lastRenderedPageBreak/>
              <w:t>цены государственного контракта.</w:t>
            </w:r>
          </w:p>
          <w:p w:rsidR="00705C4C" w:rsidRPr="00705C4C" w:rsidRDefault="00705C4C" w:rsidP="00705C4C">
            <w:pPr>
              <w:rPr>
                <w:rFonts w:eastAsia="Calibri"/>
                <w:sz w:val="22"/>
                <w:szCs w:val="22"/>
              </w:rPr>
            </w:pPr>
            <w:r w:rsidRPr="00705C4C">
              <w:rPr>
                <w:rFonts w:eastAsia="Calibri"/>
                <w:sz w:val="22"/>
                <w:szCs w:val="22"/>
              </w:rPr>
              <w:t xml:space="preserve">Ошибочное применение  </w:t>
            </w:r>
            <w:proofErr w:type="gramStart"/>
            <w:r w:rsidRPr="00705C4C">
              <w:rPr>
                <w:rFonts w:eastAsia="Calibri"/>
                <w:sz w:val="22"/>
                <w:szCs w:val="22"/>
              </w:rPr>
              <w:t>материальных</w:t>
            </w:r>
            <w:proofErr w:type="gramEnd"/>
            <w:r w:rsidRPr="00705C4C">
              <w:rPr>
                <w:rFonts w:eastAsia="Calibri"/>
                <w:sz w:val="22"/>
                <w:szCs w:val="22"/>
              </w:rPr>
              <w:t xml:space="preserve"> и (или) </w:t>
            </w:r>
          </w:p>
          <w:p w:rsidR="00705C4C" w:rsidRPr="00705C4C" w:rsidRDefault="00705C4C" w:rsidP="00705C4C">
            <w:pPr>
              <w:pStyle w:val="ConsPlusNormal"/>
              <w:rPr>
                <w:rFonts w:eastAsia="Calibri"/>
                <w:sz w:val="22"/>
              </w:rPr>
            </w:pPr>
            <w:r w:rsidRPr="00705C4C">
              <w:rPr>
                <w:rFonts w:eastAsia="Calibri"/>
                <w:sz w:val="22"/>
              </w:rPr>
              <w:t>процессуальных норм права.</w:t>
            </w:r>
          </w:p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</w:p>
        </w:tc>
        <w:tc>
          <w:tcPr>
            <w:tcW w:w="2268" w:type="dxa"/>
            <w:noWrap/>
          </w:tcPr>
          <w:p w:rsidR="00705C4C" w:rsidRPr="00750C71" w:rsidRDefault="008157F8" w:rsidP="00705C4C">
            <w:pPr>
              <w:pStyle w:val="ConsPlusNormal"/>
              <w:rPr>
                <w:sz w:val="22"/>
              </w:rPr>
            </w:pPr>
            <w:r w:rsidRPr="00750C71">
              <w:rPr>
                <w:sz w:val="22"/>
              </w:rPr>
              <w:lastRenderedPageBreak/>
              <w:t xml:space="preserve">Мониторинг и анализ практики применения антимонопольного законодательства; систематическое повышение квалификации сотрудников; анализ изменений, внесенных в законодательство о закупках; </w:t>
            </w:r>
            <w:proofErr w:type="gramStart"/>
            <w:r w:rsidRPr="00750C71">
              <w:rPr>
                <w:sz w:val="22"/>
              </w:rPr>
              <w:t>контроль за</w:t>
            </w:r>
            <w:proofErr w:type="gramEnd"/>
            <w:r w:rsidRPr="00750C71">
              <w:rPr>
                <w:sz w:val="22"/>
              </w:rPr>
              <w:t xml:space="preserve"> соблюдением </w:t>
            </w:r>
            <w:r w:rsidRPr="00750C71">
              <w:rPr>
                <w:sz w:val="22"/>
              </w:rPr>
              <w:lastRenderedPageBreak/>
              <w:t>требований законодательства в сфере закупок</w:t>
            </w:r>
            <w:r w:rsidR="008242D8" w:rsidRPr="00750C71">
              <w:rPr>
                <w:sz w:val="22"/>
              </w:rPr>
              <w:t>.</w:t>
            </w:r>
          </w:p>
          <w:p w:rsidR="008242D8" w:rsidRPr="00750C71" w:rsidRDefault="008242D8" w:rsidP="00705C4C">
            <w:pPr>
              <w:pStyle w:val="ConsPlusNormal"/>
              <w:rPr>
                <w:sz w:val="22"/>
              </w:rPr>
            </w:pPr>
            <w:r w:rsidRPr="00750C71">
              <w:rPr>
                <w:rFonts w:eastAsia="Calibri"/>
                <w:sz w:val="22"/>
              </w:rPr>
              <w:t>Инструктаж, консультирование, обучение работников основам и требованиям антимонопольного законодательства.</w:t>
            </w:r>
          </w:p>
        </w:tc>
        <w:tc>
          <w:tcPr>
            <w:tcW w:w="1809" w:type="dxa"/>
            <w:noWrap/>
          </w:tcPr>
          <w:p w:rsidR="001B5C8C" w:rsidRDefault="00F73068" w:rsidP="001B5C8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Заместитель Главы </w:t>
            </w:r>
            <w:r w:rsidR="00750C71" w:rsidRPr="00750C71">
              <w:rPr>
                <w:sz w:val="22"/>
              </w:rPr>
              <w:t xml:space="preserve"> по экономике и финансам</w:t>
            </w:r>
            <w:r w:rsidR="00750C71">
              <w:rPr>
                <w:sz w:val="22"/>
              </w:rPr>
              <w:t xml:space="preserve"> </w:t>
            </w:r>
          </w:p>
          <w:p w:rsidR="00705C4C" w:rsidRPr="00750C71" w:rsidRDefault="00705C4C" w:rsidP="001B5C8C">
            <w:pPr>
              <w:pStyle w:val="ConsPlusNormal"/>
              <w:rPr>
                <w:sz w:val="22"/>
              </w:rPr>
            </w:pPr>
          </w:p>
        </w:tc>
      </w:tr>
      <w:tr w:rsidR="00705C4C" w:rsidRPr="001215F3" w:rsidTr="001B5C8C">
        <w:trPr>
          <w:jc w:val="center"/>
        </w:trPr>
        <w:tc>
          <w:tcPr>
            <w:tcW w:w="528" w:type="dxa"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lastRenderedPageBreak/>
              <w:t>3</w:t>
            </w:r>
          </w:p>
        </w:tc>
        <w:tc>
          <w:tcPr>
            <w:tcW w:w="1445" w:type="dxa"/>
            <w:noWrap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 xml:space="preserve">Низкий </w:t>
            </w:r>
          </w:p>
        </w:tc>
        <w:tc>
          <w:tcPr>
            <w:tcW w:w="2141" w:type="dxa"/>
            <w:noWrap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 xml:space="preserve">Нарушение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2080" w:type="dxa"/>
            <w:noWrap/>
          </w:tcPr>
          <w:p w:rsidR="00705C4C" w:rsidRPr="00705C4C" w:rsidRDefault="00705C4C" w:rsidP="00705C4C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705C4C">
              <w:rPr>
                <w:sz w:val="22"/>
                <w:szCs w:val="22"/>
              </w:rPr>
              <w:t xml:space="preserve">Нарушение сроков ответов на обращение физических и юридических лиц; </w:t>
            </w:r>
            <w:proofErr w:type="spellStart"/>
            <w:r w:rsidRPr="00705C4C">
              <w:rPr>
                <w:sz w:val="22"/>
                <w:szCs w:val="22"/>
              </w:rPr>
              <w:t>непредоставление</w:t>
            </w:r>
            <w:proofErr w:type="spellEnd"/>
            <w:r w:rsidRPr="00705C4C">
              <w:rPr>
                <w:sz w:val="22"/>
                <w:szCs w:val="22"/>
              </w:rPr>
              <w:t xml:space="preserve"> ответов на обращения физических и юридических лиц.</w:t>
            </w:r>
          </w:p>
          <w:p w:rsidR="00705C4C" w:rsidRPr="00705C4C" w:rsidRDefault="00705C4C" w:rsidP="00705C4C">
            <w:pPr>
              <w:rPr>
                <w:rFonts w:eastAsia="Calibri"/>
                <w:sz w:val="22"/>
                <w:szCs w:val="22"/>
              </w:rPr>
            </w:pPr>
            <w:r w:rsidRPr="00705C4C">
              <w:rPr>
                <w:rFonts w:eastAsia="Calibri"/>
                <w:sz w:val="22"/>
                <w:szCs w:val="22"/>
              </w:rPr>
              <w:t xml:space="preserve">Ошибочное применение  </w:t>
            </w:r>
            <w:proofErr w:type="gramStart"/>
            <w:r w:rsidRPr="00705C4C">
              <w:rPr>
                <w:rFonts w:eastAsia="Calibri"/>
                <w:sz w:val="22"/>
                <w:szCs w:val="22"/>
              </w:rPr>
              <w:t>материальных</w:t>
            </w:r>
            <w:proofErr w:type="gramEnd"/>
            <w:r w:rsidRPr="00705C4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05C4C" w:rsidRPr="00705C4C" w:rsidRDefault="00705C4C" w:rsidP="00705C4C">
            <w:pPr>
              <w:pStyle w:val="ConsPlusNormal"/>
              <w:rPr>
                <w:rFonts w:eastAsia="Calibri"/>
                <w:color w:val="FF0000"/>
                <w:sz w:val="22"/>
              </w:rPr>
            </w:pPr>
            <w:r w:rsidRPr="00705C4C">
              <w:rPr>
                <w:rFonts w:eastAsia="Calibri"/>
                <w:sz w:val="22"/>
              </w:rPr>
              <w:t>и (или) процессуальных норм права.</w:t>
            </w:r>
            <w:r w:rsidRPr="00705C4C">
              <w:rPr>
                <w:rFonts w:eastAsia="Calibri"/>
                <w:sz w:val="22"/>
              </w:rPr>
              <w:tab/>
            </w:r>
          </w:p>
        </w:tc>
        <w:tc>
          <w:tcPr>
            <w:tcW w:w="2268" w:type="dxa"/>
            <w:noWrap/>
          </w:tcPr>
          <w:p w:rsidR="008157F8" w:rsidRPr="00750C71" w:rsidRDefault="008157F8" w:rsidP="00705C4C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 xml:space="preserve">Анализ выявленных нарушений; усиление внутреннего </w:t>
            </w:r>
            <w:proofErr w:type="gramStart"/>
            <w:r w:rsidRPr="00750C71">
              <w:rPr>
                <w:sz w:val="22"/>
                <w:szCs w:val="22"/>
              </w:rPr>
              <w:t>контроля за</w:t>
            </w:r>
            <w:proofErr w:type="gramEnd"/>
            <w:r w:rsidRPr="00750C71">
              <w:rPr>
                <w:sz w:val="22"/>
                <w:szCs w:val="22"/>
              </w:rPr>
              <w:t xml:space="preserve"> подготовкой ответов на обращения физических и юридических лиц</w:t>
            </w:r>
          </w:p>
          <w:p w:rsidR="00705C4C" w:rsidRPr="00750C71" w:rsidRDefault="00705C4C" w:rsidP="008242D8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750C71">
              <w:rPr>
                <w:rFonts w:eastAsia="Calibri"/>
                <w:sz w:val="22"/>
                <w:szCs w:val="22"/>
              </w:rPr>
              <w:t>Инструктаж, консультирование, обучение работников основам и требованиям ан</w:t>
            </w:r>
            <w:r w:rsidR="008242D8" w:rsidRPr="00750C71">
              <w:rPr>
                <w:rFonts w:eastAsia="Calibri"/>
                <w:sz w:val="22"/>
                <w:szCs w:val="22"/>
              </w:rPr>
              <w:t>тимонопольного законодательства.</w:t>
            </w:r>
          </w:p>
        </w:tc>
        <w:tc>
          <w:tcPr>
            <w:tcW w:w="1809" w:type="dxa"/>
            <w:noWrap/>
          </w:tcPr>
          <w:p w:rsidR="001B5C8C" w:rsidRDefault="001B5C8C" w:rsidP="001B5C8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З</w:t>
            </w:r>
            <w:r w:rsidR="00F73068">
              <w:rPr>
                <w:sz w:val="22"/>
              </w:rPr>
              <w:t xml:space="preserve">аместитель Главы </w:t>
            </w:r>
            <w:r w:rsidRPr="00750C71">
              <w:rPr>
                <w:sz w:val="22"/>
              </w:rPr>
              <w:t xml:space="preserve"> по </w:t>
            </w:r>
            <w:r>
              <w:rPr>
                <w:sz w:val="22"/>
              </w:rPr>
              <w:t xml:space="preserve">управлению делам </w:t>
            </w:r>
          </w:p>
          <w:p w:rsidR="00705C4C" w:rsidRPr="001215F3" w:rsidRDefault="00705C4C" w:rsidP="001B5C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705C4C" w:rsidRPr="001215F3" w:rsidTr="001B5C8C">
        <w:trPr>
          <w:jc w:val="center"/>
        </w:trPr>
        <w:tc>
          <w:tcPr>
            <w:tcW w:w="528" w:type="dxa"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>4</w:t>
            </w:r>
          </w:p>
        </w:tc>
        <w:tc>
          <w:tcPr>
            <w:tcW w:w="1445" w:type="dxa"/>
            <w:noWrap/>
          </w:tcPr>
          <w:p w:rsidR="00705C4C" w:rsidRPr="00705C4C" w:rsidRDefault="00F73068" w:rsidP="00705C4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w="2141" w:type="dxa"/>
            <w:noWrap/>
          </w:tcPr>
          <w:p w:rsidR="00705C4C" w:rsidRPr="00705C4C" w:rsidRDefault="00705C4C" w:rsidP="00705C4C">
            <w:pPr>
              <w:pStyle w:val="ConsPlusNormal"/>
              <w:rPr>
                <w:sz w:val="22"/>
              </w:rPr>
            </w:pPr>
            <w:r w:rsidRPr="00705C4C">
              <w:rPr>
                <w:sz w:val="22"/>
              </w:rP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2080" w:type="dxa"/>
            <w:noWrap/>
          </w:tcPr>
          <w:p w:rsidR="00705C4C" w:rsidRPr="00705C4C" w:rsidRDefault="00705C4C" w:rsidP="00705C4C">
            <w:pPr>
              <w:rPr>
                <w:sz w:val="22"/>
                <w:szCs w:val="22"/>
              </w:rPr>
            </w:pPr>
            <w:r w:rsidRPr="00705C4C">
              <w:rPr>
                <w:sz w:val="22"/>
                <w:szCs w:val="22"/>
              </w:rPr>
              <w:t>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законодательством.</w:t>
            </w:r>
          </w:p>
          <w:p w:rsidR="00705C4C" w:rsidRPr="00705C4C" w:rsidRDefault="00705C4C" w:rsidP="00705C4C">
            <w:pPr>
              <w:rPr>
                <w:rFonts w:eastAsia="Calibri"/>
                <w:sz w:val="22"/>
                <w:szCs w:val="22"/>
              </w:rPr>
            </w:pPr>
            <w:r w:rsidRPr="00705C4C">
              <w:rPr>
                <w:rFonts w:eastAsia="Calibri"/>
                <w:sz w:val="22"/>
                <w:szCs w:val="22"/>
              </w:rPr>
              <w:t xml:space="preserve">Ошибочное применение  </w:t>
            </w:r>
            <w:proofErr w:type="gramStart"/>
            <w:r w:rsidRPr="00705C4C">
              <w:rPr>
                <w:rFonts w:eastAsia="Calibri"/>
                <w:sz w:val="22"/>
                <w:szCs w:val="22"/>
              </w:rPr>
              <w:t>материальных</w:t>
            </w:r>
            <w:proofErr w:type="gramEnd"/>
            <w:r w:rsidRPr="00705C4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05C4C" w:rsidRPr="00705C4C" w:rsidRDefault="00705C4C" w:rsidP="00705C4C">
            <w:pPr>
              <w:rPr>
                <w:sz w:val="22"/>
                <w:szCs w:val="22"/>
              </w:rPr>
            </w:pPr>
            <w:r w:rsidRPr="00705C4C">
              <w:rPr>
                <w:rFonts w:eastAsia="Calibri"/>
                <w:sz w:val="22"/>
                <w:szCs w:val="22"/>
              </w:rPr>
              <w:t>и (или) процессуальных норм права.</w:t>
            </w:r>
            <w:r w:rsidRPr="00705C4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268" w:type="dxa"/>
            <w:noWrap/>
          </w:tcPr>
          <w:p w:rsidR="00705C4C" w:rsidRPr="00750C71" w:rsidRDefault="008242D8" w:rsidP="00705C4C">
            <w:pPr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А</w:t>
            </w:r>
            <w:r w:rsidR="008157F8" w:rsidRPr="00750C71">
              <w:rPr>
                <w:sz w:val="22"/>
                <w:szCs w:val="22"/>
              </w:rPr>
              <w:t>нализ выявленных нарушений; мониторинг и анализ практики применения антимонопольного законодательства; контроль соблюдения сроков и процедуры предоставления муниципальных услуг</w:t>
            </w:r>
            <w:r w:rsidRPr="00750C71">
              <w:rPr>
                <w:sz w:val="22"/>
                <w:szCs w:val="22"/>
              </w:rPr>
              <w:t>.</w:t>
            </w:r>
          </w:p>
          <w:p w:rsidR="008242D8" w:rsidRPr="00750C71" w:rsidRDefault="008242D8" w:rsidP="00705C4C">
            <w:pPr>
              <w:rPr>
                <w:rFonts w:eastAsia="Calibri"/>
                <w:sz w:val="22"/>
                <w:szCs w:val="22"/>
              </w:rPr>
            </w:pPr>
            <w:r w:rsidRPr="00750C71">
              <w:rPr>
                <w:rFonts w:eastAsia="Calibri"/>
                <w:sz w:val="22"/>
                <w:szCs w:val="22"/>
              </w:rPr>
              <w:t>Инструктаж, консультирование, обучение работников основам и требованиям антимонопольного законодательства.</w:t>
            </w:r>
          </w:p>
        </w:tc>
        <w:tc>
          <w:tcPr>
            <w:tcW w:w="1809" w:type="dxa"/>
            <w:noWrap/>
          </w:tcPr>
          <w:p w:rsidR="001B5C8C" w:rsidRDefault="00F73068" w:rsidP="001B5C8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Заместитель Главы </w:t>
            </w:r>
            <w:r w:rsidR="001B5C8C" w:rsidRPr="00750C71">
              <w:rPr>
                <w:sz w:val="22"/>
              </w:rPr>
              <w:t xml:space="preserve"> по экономике и финансам</w:t>
            </w:r>
            <w:r w:rsidR="001B5C8C">
              <w:rPr>
                <w:sz w:val="22"/>
              </w:rPr>
              <w:t xml:space="preserve"> </w:t>
            </w:r>
          </w:p>
          <w:p w:rsidR="00705C4C" w:rsidRPr="001215F3" w:rsidRDefault="00705C4C" w:rsidP="001B5C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83BAC" w:rsidRDefault="00C83BAC" w:rsidP="0025693D">
      <w:pPr>
        <w:shd w:val="clear" w:color="auto" w:fill="FFFFFF"/>
        <w:jc w:val="right"/>
        <w:rPr>
          <w:color w:val="444444"/>
        </w:rPr>
      </w:pPr>
    </w:p>
    <w:p w:rsidR="00C83BAC" w:rsidRDefault="00C83BAC" w:rsidP="0025693D">
      <w:pPr>
        <w:shd w:val="clear" w:color="auto" w:fill="FFFFFF"/>
        <w:jc w:val="right"/>
        <w:rPr>
          <w:color w:val="444444"/>
        </w:rPr>
      </w:pPr>
    </w:p>
    <w:p w:rsidR="00C83BAC" w:rsidRDefault="00C83BAC" w:rsidP="0025693D">
      <w:pPr>
        <w:shd w:val="clear" w:color="auto" w:fill="FFFFFF"/>
        <w:jc w:val="right"/>
        <w:rPr>
          <w:color w:val="444444"/>
        </w:rPr>
      </w:pPr>
    </w:p>
    <w:p w:rsidR="00C83BAC" w:rsidRDefault="00C83BAC" w:rsidP="0025693D">
      <w:pPr>
        <w:shd w:val="clear" w:color="auto" w:fill="FFFFFF"/>
        <w:jc w:val="right"/>
        <w:rPr>
          <w:color w:val="444444"/>
        </w:rPr>
      </w:pPr>
    </w:p>
    <w:p w:rsidR="00C83BAC" w:rsidRDefault="00C83BAC" w:rsidP="0025693D">
      <w:pPr>
        <w:shd w:val="clear" w:color="auto" w:fill="FFFFFF"/>
        <w:jc w:val="right"/>
        <w:rPr>
          <w:color w:val="444444"/>
        </w:rPr>
      </w:pPr>
    </w:p>
    <w:p w:rsidR="00BE3499" w:rsidRDefault="00BE3499" w:rsidP="0025693D">
      <w:pPr>
        <w:shd w:val="clear" w:color="auto" w:fill="FFFFFF"/>
        <w:jc w:val="right"/>
        <w:rPr>
          <w:color w:val="444444"/>
        </w:rPr>
      </w:pPr>
    </w:p>
    <w:p w:rsidR="00BE3499" w:rsidRDefault="00BE3499" w:rsidP="0025693D">
      <w:pPr>
        <w:shd w:val="clear" w:color="auto" w:fill="FFFFFF"/>
        <w:jc w:val="right"/>
        <w:rPr>
          <w:color w:val="444444"/>
        </w:rPr>
      </w:pPr>
    </w:p>
    <w:p w:rsidR="00750C71" w:rsidRDefault="00750C71" w:rsidP="0025693D">
      <w:pPr>
        <w:shd w:val="clear" w:color="auto" w:fill="FFFFFF"/>
        <w:jc w:val="right"/>
        <w:rPr>
          <w:color w:val="444444"/>
        </w:rPr>
      </w:pPr>
    </w:p>
    <w:p w:rsidR="001B5C8C" w:rsidRDefault="001B5C8C" w:rsidP="0025693D">
      <w:pPr>
        <w:shd w:val="clear" w:color="auto" w:fill="FFFFFF"/>
        <w:jc w:val="right"/>
        <w:rPr>
          <w:color w:val="444444"/>
        </w:rPr>
      </w:pPr>
    </w:p>
    <w:p w:rsidR="001B5C8C" w:rsidRDefault="001B5C8C" w:rsidP="0025693D">
      <w:pPr>
        <w:shd w:val="clear" w:color="auto" w:fill="FFFFFF"/>
        <w:jc w:val="right"/>
        <w:rPr>
          <w:color w:val="444444"/>
        </w:rPr>
      </w:pPr>
    </w:p>
    <w:p w:rsidR="00CD5480" w:rsidRDefault="00CD5480" w:rsidP="0025693D">
      <w:pPr>
        <w:shd w:val="clear" w:color="auto" w:fill="FFFFFF"/>
        <w:jc w:val="right"/>
        <w:rPr>
          <w:color w:val="444444"/>
        </w:rPr>
      </w:pPr>
    </w:p>
    <w:p w:rsidR="00EE2504" w:rsidRDefault="0025693D" w:rsidP="0025693D">
      <w:pPr>
        <w:shd w:val="clear" w:color="auto" w:fill="FFFFFF"/>
        <w:jc w:val="center"/>
        <w:rPr>
          <w:color w:val="444444"/>
        </w:rPr>
      </w:pPr>
      <w:r>
        <w:rPr>
          <w:color w:val="444444"/>
        </w:rPr>
        <w:t xml:space="preserve">                               </w:t>
      </w:r>
      <w:r w:rsidR="00E22165">
        <w:rPr>
          <w:color w:val="444444"/>
        </w:rPr>
        <w:t xml:space="preserve">                       </w:t>
      </w:r>
    </w:p>
    <w:p w:rsidR="00EE2504" w:rsidRDefault="00EE2504" w:rsidP="0025693D">
      <w:pPr>
        <w:shd w:val="clear" w:color="auto" w:fill="FFFFFF"/>
        <w:jc w:val="center"/>
        <w:rPr>
          <w:color w:val="444444"/>
        </w:rPr>
      </w:pPr>
    </w:p>
    <w:p w:rsidR="0025693D" w:rsidRPr="0025693D" w:rsidRDefault="00EE2504" w:rsidP="0025693D">
      <w:pPr>
        <w:shd w:val="clear" w:color="auto" w:fill="FFFFFF"/>
        <w:jc w:val="center"/>
        <w:rPr>
          <w:color w:val="444444"/>
        </w:rPr>
      </w:pPr>
      <w:r>
        <w:rPr>
          <w:color w:val="444444"/>
        </w:rPr>
        <w:lastRenderedPageBreak/>
        <w:t xml:space="preserve">                                                  </w:t>
      </w:r>
      <w:r w:rsidR="0025693D" w:rsidRPr="00086459">
        <w:t>Приложение</w:t>
      </w:r>
      <w:r w:rsidR="0025693D">
        <w:t xml:space="preserve">  </w:t>
      </w:r>
      <w:r w:rsidR="00705C4C">
        <w:t>2</w:t>
      </w:r>
    </w:p>
    <w:p w:rsidR="0025693D" w:rsidRPr="00BD3A31" w:rsidRDefault="00BE3499" w:rsidP="0025693D">
      <w:pPr>
        <w:ind w:left="5812"/>
        <w:jc w:val="both"/>
      </w:pPr>
      <w:r>
        <w:t>УТВЕРЖДЕН</w:t>
      </w:r>
      <w:r w:rsidR="0025693D">
        <w:t xml:space="preserve"> </w:t>
      </w:r>
    </w:p>
    <w:p w:rsidR="0025693D" w:rsidRPr="00086459" w:rsidRDefault="00E22165" w:rsidP="0025693D">
      <w:pPr>
        <w:ind w:left="5812"/>
        <w:jc w:val="both"/>
      </w:pPr>
      <w:r>
        <w:t xml:space="preserve">Распоряжением </w:t>
      </w:r>
      <w:r w:rsidR="0025693D">
        <w:t>а</w:t>
      </w:r>
      <w:r w:rsidR="0025693D" w:rsidRPr="00086459">
        <w:t xml:space="preserve">дминистрации </w:t>
      </w:r>
      <w:proofErr w:type="spellStart"/>
      <w:r w:rsidR="0025693D">
        <w:t>Асиновского</w:t>
      </w:r>
      <w:proofErr w:type="spellEnd"/>
      <w:r w:rsidR="0025693D">
        <w:t xml:space="preserve"> района</w:t>
      </w:r>
    </w:p>
    <w:p w:rsidR="00962CCD" w:rsidRPr="00962CCD" w:rsidRDefault="0025693D" w:rsidP="00CD5480">
      <w:pPr>
        <w:ind w:left="5812"/>
        <w:jc w:val="both"/>
        <w:rPr>
          <w:color w:val="444444"/>
        </w:rPr>
      </w:pPr>
      <w:r>
        <w:t xml:space="preserve"> от </w:t>
      </w:r>
      <w:r w:rsidR="00E22165">
        <w:t xml:space="preserve">04.03.2025 </w:t>
      </w:r>
      <w:r>
        <w:t xml:space="preserve">№ </w:t>
      </w:r>
      <w:r w:rsidR="00E22165">
        <w:t>66-Р/25</w:t>
      </w:r>
    </w:p>
    <w:p w:rsidR="00962CCD" w:rsidRPr="004A2E36" w:rsidRDefault="00962CCD" w:rsidP="00750C71">
      <w:pPr>
        <w:jc w:val="center"/>
      </w:pPr>
      <w:r w:rsidRPr="004A2E36">
        <w:t>ПЛАН</w:t>
      </w:r>
    </w:p>
    <w:p w:rsidR="00962CCD" w:rsidRPr="004A2E36" w:rsidRDefault="00962CCD" w:rsidP="00750C71">
      <w:pPr>
        <w:jc w:val="center"/>
      </w:pPr>
      <w:r w:rsidRPr="004A2E36">
        <w:t>мероприятий по снижению</w:t>
      </w:r>
      <w:r w:rsidR="005E202C" w:rsidRPr="005E202C">
        <w:t xml:space="preserve"> </w:t>
      </w:r>
      <w:r w:rsidR="005E202C" w:rsidRPr="004A2E36">
        <w:t>рисков</w:t>
      </w:r>
    </w:p>
    <w:p w:rsidR="00962CCD" w:rsidRPr="004A2E36" w:rsidRDefault="00962CCD" w:rsidP="00750C71">
      <w:pPr>
        <w:jc w:val="center"/>
      </w:pPr>
      <w:r w:rsidRPr="004A2E36">
        <w:t>нарушения антимонопольного законодательства</w:t>
      </w:r>
    </w:p>
    <w:p w:rsidR="00962CCD" w:rsidRDefault="00962CCD" w:rsidP="00750C71">
      <w:pPr>
        <w:jc w:val="center"/>
      </w:pPr>
      <w:r w:rsidRPr="004A2E36">
        <w:t xml:space="preserve">в </w:t>
      </w:r>
      <w:r w:rsidR="0025693D" w:rsidRPr="004A2E36">
        <w:t xml:space="preserve">администрации </w:t>
      </w:r>
      <w:proofErr w:type="spellStart"/>
      <w:r w:rsidR="0025693D" w:rsidRPr="004A2E36">
        <w:t>Асиновского</w:t>
      </w:r>
      <w:proofErr w:type="spellEnd"/>
      <w:r w:rsidR="0025693D" w:rsidRPr="004A2E36">
        <w:t xml:space="preserve"> района</w:t>
      </w:r>
      <w:r w:rsidR="00F73068">
        <w:t xml:space="preserve"> </w:t>
      </w:r>
    </w:p>
    <w:p w:rsidR="00750C71" w:rsidRPr="004A2E36" w:rsidRDefault="00750C71" w:rsidP="00750C71">
      <w:pPr>
        <w:jc w:val="center"/>
      </w:pPr>
    </w:p>
    <w:tbl>
      <w:tblPr>
        <w:tblStyle w:val="ab"/>
        <w:tblW w:w="9809" w:type="dxa"/>
        <w:tblLayout w:type="fixed"/>
        <w:tblLook w:val="04A0" w:firstRow="1" w:lastRow="0" w:firstColumn="1" w:lastColumn="0" w:noHBand="0" w:noVBand="1"/>
      </w:tblPr>
      <w:tblGrid>
        <w:gridCol w:w="480"/>
        <w:gridCol w:w="1938"/>
        <w:gridCol w:w="2368"/>
        <w:gridCol w:w="1887"/>
        <w:gridCol w:w="1447"/>
        <w:gridCol w:w="1689"/>
      </w:tblGrid>
      <w:tr w:rsidR="00A8118A" w:rsidRPr="00A8118A" w:rsidTr="005E202C">
        <w:tc>
          <w:tcPr>
            <w:tcW w:w="480" w:type="dxa"/>
            <w:vAlign w:val="center"/>
          </w:tcPr>
          <w:p w:rsidR="00A8118A" w:rsidRPr="00750C71" w:rsidRDefault="00A8118A" w:rsidP="00BE3499">
            <w:pPr>
              <w:spacing w:after="270" w:line="300" w:lineRule="atLeast"/>
              <w:jc w:val="center"/>
              <w:rPr>
                <w:color w:val="444444"/>
                <w:sz w:val="20"/>
                <w:szCs w:val="20"/>
              </w:rPr>
            </w:pPr>
            <w:r w:rsidRPr="00750C71">
              <w:rPr>
                <w:color w:val="444444"/>
                <w:sz w:val="20"/>
                <w:szCs w:val="20"/>
              </w:rPr>
              <w:t xml:space="preserve">№ </w:t>
            </w:r>
            <w:proofErr w:type="gramStart"/>
            <w:r w:rsidRPr="00750C71">
              <w:rPr>
                <w:color w:val="444444"/>
                <w:sz w:val="20"/>
                <w:szCs w:val="20"/>
              </w:rPr>
              <w:t>п</w:t>
            </w:r>
            <w:proofErr w:type="gramEnd"/>
            <w:r w:rsidRPr="00750C71">
              <w:rPr>
                <w:color w:val="444444"/>
                <w:sz w:val="20"/>
                <w:szCs w:val="20"/>
              </w:rPr>
              <w:t>/п</w:t>
            </w:r>
          </w:p>
        </w:tc>
        <w:tc>
          <w:tcPr>
            <w:tcW w:w="1938" w:type="dxa"/>
            <w:vAlign w:val="center"/>
          </w:tcPr>
          <w:p w:rsidR="00A8118A" w:rsidRPr="00750C71" w:rsidRDefault="00A8118A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 xml:space="preserve">Вид </w:t>
            </w:r>
            <w:proofErr w:type="spellStart"/>
            <w:r w:rsidRPr="00750C71">
              <w:rPr>
                <w:sz w:val="20"/>
                <w:szCs w:val="20"/>
              </w:rPr>
              <w:t>комплаенс</w:t>
            </w:r>
            <w:proofErr w:type="spellEnd"/>
            <w:r w:rsidRPr="00750C71">
              <w:rPr>
                <w:sz w:val="20"/>
                <w:szCs w:val="20"/>
              </w:rPr>
              <w:t>-риска</w:t>
            </w:r>
          </w:p>
        </w:tc>
        <w:tc>
          <w:tcPr>
            <w:tcW w:w="2368" w:type="dxa"/>
            <w:vAlign w:val="center"/>
          </w:tcPr>
          <w:p w:rsidR="00A8118A" w:rsidRPr="00750C71" w:rsidRDefault="00A8118A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>Мероприятия по минимизации и устранению рисков (согласно карте рисков)</w:t>
            </w:r>
          </w:p>
        </w:tc>
        <w:tc>
          <w:tcPr>
            <w:tcW w:w="1887" w:type="dxa"/>
            <w:vAlign w:val="center"/>
          </w:tcPr>
          <w:p w:rsidR="00A8118A" w:rsidRPr="00750C71" w:rsidRDefault="00A8118A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>Распределение ответственности и полномочий</w:t>
            </w:r>
          </w:p>
        </w:tc>
        <w:tc>
          <w:tcPr>
            <w:tcW w:w="1447" w:type="dxa"/>
            <w:vAlign w:val="center"/>
          </w:tcPr>
          <w:p w:rsidR="00A8118A" w:rsidRDefault="00F73068" w:rsidP="00F73068">
            <w:pPr>
              <w:spacing w:after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  <w:p w:rsidR="00F73068" w:rsidRPr="00750C71" w:rsidRDefault="00F73068" w:rsidP="00F73068">
            <w:pPr>
              <w:spacing w:after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689" w:type="dxa"/>
            <w:vAlign w:val="center"/>
          </w:tcPr>
          <w:p w:rsidR="00A8118A" w:rsidRPr="00750C71" w:rsidRDefault="00A8118A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>Планируемый результат</w:t>
            </w:r>
          </w:p>
        </w:tc>
      </w:tr>
      <w:tr w:rsidR="00A8118A" w:rsidRPr="00A8118A" w:rsidTr="005E202C">
        <w:tc>
          <w:tcPr>
            <w:tcW w:w="480" w:type="dxa"/>
          </w:tcPr>
          <w:p w:rsidR="00A8118A" w:rsidRPr="001B5C8C" w:rsidRDefault="00A8118A" w:rsidP="0025693D">
            <w:pPr>
              <w:spacing w:after="270"/>
              <w:jc w:val="center"/>
              <w:rPr>
                <w:b/>
                <w:bCs/>
                <w:sz w:val="22"/>
                <w:szCs w:val="22"/>
              </w:rPr>
            </w:pPr>
            <w:r w:rsidRPr="001B5C8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38" w:type="dxa"/>
            <w:vAlign w:val="center"/>
          </w:tcPr>
          <w:p w:rsidR="00A8118A" w:rsidRPr="001B5C8C" w:rsidRDefault="00A8118A" w:rsidP="008242D8">
            <w:pPr>
              <w:pStyle w:val="ac"/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>Нарушение антимонопольного законодательства в принятых нормативных правовых актах администрации Асиновского района</w:t>
            </w:r>
          </w:p>
        </w:tc>
        <w:tc>
          <w:tcPr>
            <w:tcW w:w="2368" w:type="dxa"/>
            <w:vAlign w:val="center"/>
          </w:tcPr>
          <w:p w:rsidR="00A8118A" w:rsidRPr="001B5C8C" w:rsidRDefault="001B5C8C" w:rsidP="0082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8118A" w:rsidRPr="001B5C8C">
              <w:rPr>
                <w:sz w:val="22"/>
                <w:szCs w:val="22"/>
              </w:rPr>
              <w:t>нализ нормативных правовых актов и проектов нормативных правовых актов на предмет соответствия антимонопольному законодательству; анализ ранее выявленных нарушений; мониторинг и анализ практики применения антимонопольного законодательства; совершенствование системы внутреннего контроля</w:t>
            </w:r>
            <w:r w:rsidR="008242D8" w:rsidRPr="001B5C8C">
              <w:rPr>
                <w:sz w:val="22"/>
                <w:szCs w:val="22"/>
              </w:rPr>
              <w:t>.</w:t>
            </w:r>
          </w:p>
          <w:p w:rsidR="008242D8" w:rsidRPr="001B5C8C" w:rsidRDefault="008242D8" w:rsidP="008242D8">
            <w:pPr>
              <w:rPr>
                <w:sz w:val="22"/>
                <w:szCs w:val="22"/>
              </w:rPr>
            </w:pPr>
            <w:r w:rsidRPr="001B5C8C">
              <w:rPr>
                <w:rFonts w:eastAsia="Calibri"/>
                <w:sz w:val="22"/>
                <w:szCs w:val="22"/>
              </w:rPr>
              <w:t>Инструктаж, консультирование, обучение работников основам и требованиям антимонопольного законодательства.</w:t>
            </w:r>
          </w:p>
          <w:p w:rsidR="008242D8" w:rsidRPr="001B5C8C" w:rsidRDefault="008242D8" w:rsidP="008242D8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8D78A3" w:rsidRDefault="005E202C" w:rsidP="008242D8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>юридический отдел</w:t>
            </w:r>
            <w:r w:rsidR="00BE3499">
              <w:rPr>
                <w:sz w:val="22"/>
                <w:szCs w:val="22"/>
              </w:rPr>
              <w:t>,</w:t>
            </w:r>
            <w:r w:rsidR="00BE3499" w:rsidRPr="001B5C8C">
              <w:rPr>
                <w:sz w:val="22"/>
                <w:szCs w:val="22"/>
              </w:rPr>
              <w:t xml:space="preserve"> </w:t>
            </w:r>
          </w:p>
          <w:p w:rsidR="00A8118A" w:rsidRPr="001B5C8C" w:rsidRDefault="00BE3499" w:rsidP="008D78A3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>отдел соц</w:t>
            </w:r>
            <w:r w:rsidR="008D78A3">
              <w:rPr>
                <w:sz w:val="22"/>
                <w:szCs w:val="22"/>
              </w:rPr>
              <w:t>иально-экономического развития</w:t>
            </w:r>
          </w:p>
        </w:tc>
        <w:tc>
          <w:tcPr>
            <w:tcW w:w="1447" w:type="dxa"/>
            <w:vAlign w:val="center"/>
          </w:tcPr>
          <w:p w:rsidR="00A8118A" w:rsidRPr="001B5C8C" w:rsidRDefault="00F73068" w:rsidP="00BE3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89" w:type="dxa"/>
            <w:vAlign w:val="center"/>
          </w:tcPr>
          <w:p w:rsidR="00A8118A" w:rsidRPr="001B5C8C" w:rsidRDefault="001B5C8C" w:rsidP="0082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8118A" w:rsidRPr="001B5C8C">
              <w:rPr>
                <w:sz w:val="22"/>
                <w:szCs w:val="22"/>
              </w:rPr>
              <w:t xml:space="preserve">окращение вероятности наступления </w:t>
            </w:r>
            <w:proofErr w:type="spellStart"/>
            <w:r w:rsidR="00A8118A" w:rsidRPr="001B5C8C">
              <w:rPr>
                <w:sz w:val="22"/>
                <w:szCs w:val="22"/>
              </w:rPr>
              <w:t>комплаенс</w:t>
            </w:r>
            <w:proofErr w:type="spellEnd"/>
            <w:r w:rsidR="00A8118A" w:rsidRPr="001B5C8C">
              <w:rPr>
                <w:sz w:val="22"/>
                <w:szCs w:val="22"/>
              </w:rPr>
              <w:t>-риска, недопущение нарушений антимонопольного законодательства</w:t>
            </w:r>
          </w:p>
        </w:tc>
      </w:tr>
      <w:tr w:rsidR="00A8118A" w:rsidRPr="00A8118A" w:rsidTr="005E202C">
        <w:tc>
          <w:tcPr>
            <w:tcW w:w="480" w:type="dxa"/>
          </w:tcPr>
          <w:p w:rsidR="00A8118A" w:rsidRPr="001B5C8C" w:rsidRDefault="00A8118A" w:rsidP="0025693D">
            <w:pPr>
              <w:spacing w:after="270"/>
              <w:jc w:val="center"/>
              <w:rPr>
                <w:b/>
                <w:bCs/>
                <w:sz w:val="22"/>
                <w:szCs w:val="22"/>
              </w:rPr>
            </w:pPr>
            <w:r w:rsidRPr="001B5C8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8" w:type="dxa"/>
            <w:vAlign w:val="center"/>
          </w:tcPr>
          <w:p w:rsidR="00A8118A" w:rsidRPr="001B5C8C" w:rsidRDefault="00A8118A" w:rsidP="008242D8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 xml:space="preserve">Нарушение антимонопольного законодательства при осуществлении закупок товаров, работ, услуг для обеспечения </w:t>
            </w:r>
            <w:r w:rsidR="004A2E36" w:rsidRPr="001B5C8C">
              <w:rPr>
                <w:sz w:val="22"/>
                <w:szCs w:val="22"/>
              </w:rPr>
              <w:t xml:space="preserve">муниципальных </w:t>
            </w:r>
            <w:r w:rsidRPr="001B5C8C">
              <w:rPr>
                <w:sz w:val="22"/>
                <w:szCs w:val="22"/>
              </w:rPr>
              <w:t>нужд</w:t>
            </w:r>
          </w:p>
        </w:tc>
        <w:tc>
          <w:tcPr>
            <w:tcW w:w="2368" w:type="dxa"/>
            <w:vAlign w:val="center"/>
          </w:tcPr>
          <w:p w:rsidR="00A8118A" w:rsidRPr="001B5C8C" w:rsidRDefault="001B5C8C" w:rsidP="0082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8118A" w:rsidRPr="001B5C8C">
              <w:rPr>
                <w:sz w:val="22"/>
                <w:szCs w:val="22"/>
              </w:rPr>
              <w:t xml:space="preserve">ониторинг и анализ практики применения антимонопольного законодательства; систематическое повышение квалификации сотрудников; анализ изменений, внесенных в законодательство о закупках; </w:t>
            </w:r>
            <w:proofErr w:type="gramStart"/>
            <w:r w:rsidR="00A8118A" w:rsidRPr="001B5C8C">
              <w:rPr>
                <w:sz w:val="22"/>
                <w:szCs w:val="22"/>
              </w:rPr>
              <w:t>контроль за</w:t>
            </w:r>
            <w:proofErr w:type="gramEnd"/>
            <w:r w:rsidR="00A8118A" w:rsidRPr="001B5C8C">
              <w:rPr>
                <w:sz w:val="22"/>
                <w:szCs w:val="22"/>
              </w:rPr>
              <w:t xml:space="preserve"> соблюдением требований законодательства в сфере закупок</w:t>
            </w:r>
            <w:r w:rsidR="008242D8" w:rsidRPr="001B5C8C">
              <w:rPr>
                <w:sz w:val="22"/>
                <w:szCs w:val="22"/>
              </w:rPr>
              <w:t>.</w:t>
            </w:r>
          </w:p>
          <w:p w:rsidR="008242D8" w:rsidRPr="001B5C8C" w:rsidRDefault="008242D8" w:rsidP="008242D8">
            <w:pPr>
              <w:rPr>
                <w:sz w:val="22"/>
                <w:szCs w:val="22"/>
              </w:rPr>
            </w:pPr>
            <w:r w:rsidRPr="001B5C8C">
              <w:rPr>
                <w:rFonts w:eastAsia="Calibri"/>
                <w:sz w:val="22"/>
                <w:szCs w:val="22"/>
              </w:rPr>
              <w:t xml:space="preserve">Инструктаж, консультирование, </w:t>
            </w:r>
            <w:r w:rsidRPr="001B5C8C">
              <w:rPr>
                <w:rFonts w:eastAsia="Calibri"/>
                <w:sz w:val="22"/>
                <w:szCs w:val="22"/>
              </w:rPr>
              <w:lastRenderedPageBreak/>
              <w:t>обучение работников основам и требованиям антимонопольного законодательства.</w:t>
            </w:r>
          </w:p>
        </w:tc>
        <w:tc>
          <w:tcPr>
            <w:tcW w:w="1887" w:type="dxa"/>
            <w:vAlign w:val="center"/>
          </w:tcPr>
          <w:p w:rsidR="00A8118A" w:rsidRPr="001B5C8C" w:rsidRDefault="005E202C" w:rsidP="008242D8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lastRenderedPageBreak/>
              <w:t>юридический отдел, отдел социально-экономического развития</w:t>
            </w:r>
            <w:r w:rsidR="00CD4407" w:rsidRPr="001B5C8C">
              <w:rPr>
                <w:sz w:val="22"/>
                <w:szCs w:val="22"/>
              </w:rPr>
              <w:t>, отдел учета</w:t>
            </w:r>
          </w:p>
        </w:tc>
        <w:tc>
          <w:tcPr>
            <w:tcW w:w="1447" w:type="dxa"/>
            <w:vAlign w:val="center"/>
          </w:tcPr>
          <w:p w:rsidR="00A8118A" w:rsidRPr="001B5C8C" w:rsidRDefault="00F73068" w:rsidP="00BE3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89" w:type="dxa"/>
            <w:vAlign w:val="center"/>
          </w:tcPr>
          <w:p w:rsidR="00A8118A" w:rsidRPr="001B5C8C" w:rsidRDefault="001B5C8C" w:rsidP="0082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8118A" w:rsidRPr="001B5C8C">
              <w:rPr>
                <w:sz w:val="22"/>
                <w:szCs w:val="22"/>
              </w:rPr>
              <w:t xml:space="preserve">окращение вероятности наступления </w:t>
            </w:r>
            <w:proofErr w:type="spellStart"/>
            <w:r w:rsidR="00A8118A" w:rsidRPr="001B5C8C">
              <w:rPr>
                <w:sz w:val="22"/>
                <w:szCs w:val="22"/>
              </w:rPr>
              <w:t>комплаенс</w:t>
            </w:r>
            <w:proofErr w:type="spellEnd"/>
            <w:r w:rsidR="00A8118A" w:rsidRPr="001B5C8C">
              <w:rPr>
                <w:sz w:val="22"/>
                <w:szCs w:val="22"/>
              </w:rPr>
              <w:t>-риска, недопущение нарушений антимонопольного законодательства</w:t>
            </w:r>
          </w:p>
        </w:tc>
      </w:tr>
      <w:tr w:rsidR="00A8118A" w:rsidRPr="00A8118A" w:rsidTr="005E202C">
        <w:tc>
          <w:tcPr>
            <w:tcW w:w="480" w:type="dxa"/>
          </w:tcPr>
          <w:p w:rsidR="00A8118A" w:rsidRPr="001B5C8C" w:rsidRDefault="00A8118A" w:rsidP="0025693D">
            <w:pPr>
              <w:spacing w:after="270"/>
              <w:jc w:val="center"/>
              <w:rPr>
                <w:b/>
                <w:bCs/>
                <w:sz w:val="22"/>
                <w:szCs w:val="22"/>
              </w:rPr>
            </w:pPr>
            <w:r w:rsidRPr="001B5C8C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938" w:type="dxa"/>
            <w:vAlign w:val="center"/>
          </w:tcPr>
          <w:p w:rsidR="00A8118A" w:rsidRPr="001B5C8C" w:rsidRDefault="00A8118A" w:rsidP="008242D8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368" w:type="dxa"/>
            <w:vAlign w:val="center"/>
          </w:tcPr>
          <w:p w:rsidR="00A8118A" w:rsidRPr="001B5C8C" w:rsidRDefault="001B5C8C" w:rsidP="0082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8118A" w:rsidRPr="001B5C8C">
              <w:rPr>
                <w:sz w:val="22"/>
                <w:szCs w:val="22"/>
              </w:rPr>
              <w:t xml:space="preserve">нализ выявленных нарушений; усиление внутреннего </w:t>
            </w:r>
            <w:proofErr w:type="gramStart"/>
            <w:r w:rsidR="00A8118A" w:rsidRPr="001B5C8C">
              <w:rPr>
                <w:sz w:val="22"/>
                <w:szCs w:val="22"/>
              </w:rPr>
              <w:t>контроля за</w:t>
            </w:r>
            <w:proofErr w:type="gramEnd"/>
            <w:r w:rsidR="00A8118A" w:rsidRPr="001B5C8C">
              <w:rPr>
                <w:sz w:val="22"/>
                <w:szCs w:val="22"/>
              </w:rPr>
              <w:t xml:space="preserve"> подготовкой ответов на обращения физических и юридических лиц</w:t>
            </w:r>
            <w:r w:rsidR="008242D8" w:rsidRPr="001B5C8C">
              <w:rPr>
                <w:sz w:val="22"/>
                <w:szCs w:val="22"/>
              </w:rPr>
              <w:t>.</w:t>
            </w:r>
          </w:p>
          <w:p w:rsidR="008242D8" w:rsidRPr="001B5C8C" w:rsidRDefault="008242D8" w:rsidP="008242D8">
            <w:pPr>
              <w:rPr>
                <w:sz w:val="22"/>
                <w:szCs w:val="22"/>
              </w:rPr>
            </w:pPr>
            <w:r w:rsidRPr="001B5C8C">
              <w:rPr>
                <w:rFonts w:eastAsia="Calibri"/>
                <w:sz w:val="22"/>
                <w:szCs w:val="22"/>
              </w:rPr>
              <w:t>Инструктаж, консультирование, обучение работников основам и требованиям антимонопольного законодательства.</w:t>
            </w:r>
          </w:p>
        </w:tc>
        <w:tc>
          <w:tcPr>
            <w:tcW w:w="1887" w:type="dxa"/>
            <w:vAlign w:val="center"/>
          </w:tcPr>
          <w:p w:rsidR="00A8118A" w:rsidRPr="001B5C8C" w:rsidRDefault="005E202C" w:rsidP="008242D8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 xml:space="preserve">юридический отдел, </w:t>
            </w:r>
            <w:r w:rsidR="00CD4407" w:rsidRPr="001B5C8C">
              <w:rPr>
                <w:sz w:val="22"/>
                <w:szCs w:val="22"/>
              </w:rPr>
              <w:t>главный специалист по обращению граждан</w:t>
            </w:r>
          </w:p>
        </w:tc>
        <w:tc>
          <w:tcPr>
            <w:tcW w:w="1447" w:type="dxa"/>
            <w:vAlign w:val="center"/>
          </w:tcPr>
          <w:p w:rsidR="00A8118A" w:rsidRPr="001B5C8C" w:rsidRDefault="00F73068" w:rsidP="00BE3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89" w:type="dxa"/>
            <w:vAlign w:val="center"/>
          </w:tcPr>
          <w:p w:rsidR="00A8118A" w:rsidRPr="001B5C8C" w:rsidRDefault="001B5C8C" w:rsidP="0082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8118A" w:rsidRPr="001B5C8C">
              <w:rPr>
                <w:sz w:val="22"/>
                <w:szCs w:val="22"/>
              </w:rPr>
              <w:t xml:space="preserve">окращение вероятности наступления </w:t>
            </w:r>
            <w:proofErr w:type="spellStart"/>
            <w:r w:rsidR="00A8118A" w:rsidRPr="001B5C8C">
              <w:rPr>
                <w:sz w:val="22"/>
                <w:szCs w:val="22"/>
              </w:rPr>
              <w:t>комплаенс</w:t>
            </w:r>
            <w:proofErr w:type="spellEnd"/>
            <w:r w:rsidR="00A8118A" w:rsidRPr="001B5C8C">
              <w:rPr>
                <w:sz w:val="22"/>
                <w:szCs w:val="22"/>
              </w:rPr>
              <w:t>-риска, недопущение нарушений антимонопольного законодательства</w:t>
            </w:r>
          </w:p>
        </w:tc>
      </w:tr>
      <w:tr w:rsidR="00A8118A" w:rsidTr="005E202C">
        <w:tc>
          <w:tcPr>
            <w:tcW w:w="480" w:type="dxa"/>
          </w:tcPr>
          <w:p w:rsidR="00A8118A" w:rsidRPr="001B5C8C" w:rsidRDefault="00A8118A" w:rsidP="0025693D">
            <w:pPr>
              <w:spacing w:after="270"/>
              <w:jc w:val="center"/>
              <w:rPr>
                <w:b/>
                <w:bCs/>
                <w:sz w:val="22"/>
                <w:szCs w:val="22"/>
              </w:rPr>
            </w:pPr>
            <w:r w:rsidRPr="001B5C8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8" w:type="dxa"/>
            <w:vAlign w:val="center"/>
          </w:tcPr>
          <w:p w:rsidR="00A8118A" w:rsidRPr="001B5C8C" w:rsidRDefault="004A2E36" w:rsidP="008242D8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2368" w:type="dxa"/>
            <w:vAlign w:val="center"/>
          </w:tcPr>
          <w:p w:rsidR="008F1849" w:rsidRPr="001B5C8C" w:rsidRDefault="001B5C8C" w:rsidP="008F1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E202C" w:rsidRPr="001B5C8C">
              <w:rPr>
                <w:sz w:val="22"/>
                <w:szCs w:val="22"/>
              </w:rPr>
              <w:t>нализ выявленных нарушений; мониторинг и анализ практики применения антимонопольного законодательства</w:t>
            </w:r>
            <w:r w:rsidR="00C83BAC" w:rsidRPr="001B5C8C">
              <w:rPr>
                <w:sz w:val="22"/>
                <w:szCs w:val="22"/>
              </w:rPr>
              <w:t>; контроль соблюдения сроков и процедуры предоставления муниципальных</w:t>
            </w:r>
            <w:r w:rsidR="008242D8" w:rsidRPr="001B5C8C">
              <w:rPr>
                <w:sz w:val="22"/>
                <w:szCs w:val="22"/>
              </w:rPr>
              <w:t>.</w:t>
            </w:r>
          </w:p>
          <w:p w:rsidR="00A8118A" w:rsidRPr="001B5C8C" w:rsidRDefault="008F1849" w:rsidP="008F1849">
            <w:pPr>
              <w:rPr>
                <w:sz w:val="22"/>
                <w:szCs w:val="22"/>
              </w:rPr>
            </w:pPr>
            <w:r w:rsidRPr="001B5C8C">
              <w:rPr>
                <w:rFonts w:eastAsia="Calibri"/>
                <w:sz w:val="22"/>
                <w:szCs w:val="22"/>
              </w:rPr>
              <w:t>Инструктаж, консультирование, обучение работников основам и требованиям антимонопольного законодательства.</w:t>
            </w:r>
          </w:p>
        </w:tc>
        <w:tc>
          <w:tcPr>
            <w:tcW w:w="1887" w:type="dxa"/>
            <w:vAlign w:val="center"/>
          </w:tcPr>
          <w:p w:rsidR="00A8118A" w:rsidRDefault="00CD4407" w:rsidP="008242D8">
            <w:pPr>
              <w:rPr>
                <w:sz w:val="22"/>
                <w:szCs w:val="22"/>
              </w:rPr>
            </w:pPr>
            <w:r w:rsidRPr="001B5C8C">
              <w:rPr>
                <w:sz w:val="22"/>
                <w:szCs w:val="22"/>
              </w:rPr>
              <w:t>юридический отдел, отдел социально-экономического развития,</w:t>
            </w:r>
          </w:p>
          <w:p w:rsidR="00F73068" w:rsidRPr="001B5C8C" w:rsidRDefault="00F73068" w:rsidP="0082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имущественным, земельным и градостроительным вопросам</w:t>
            </w:r>
          </w:p>
        </w:tc>
        <w:tc>
          <w:tcPr>
            <w:tcW w:w="1447" w:type="dxa"/>
            <w:vAlign w:val="center"/>
          </w:tcPr>
          <w:p w:rsidR="00A8118A" w:rsidRPr="001B5C8C" w:rsidRDefault="00F73068" w:rsidP="00BE3499">
            <w:pPr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89" w:type="dxa"/>
            <w:vAlign w:val="center"/>
          </w:tcPr>
          <w:p w:rsidR="00A8118A" w:rsidRPr="001B5C8C" w:rsidRDefault="001B5C8C" w:rsidP="008242D8">
            <w:pPr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83BAC" w:rsidRPr="001B5C8C">
              <w:rPr>
                <w:sz w:val="22"/>
                <w:szCs w:val="22"/>
              </w:rPr>
              <w:t xml:space="preserve">окращение вероятности наступления </w:t>
            </w:r>
            <w:proofErr w:type="spellStart"/>
            <w:r w:rsidR="00C83BAC" w:rsidRPr="001B5C8C">
              <w:rPr>
                <w:sz w:val="22"/>
                <w:szCs w:val="22"/>
              </w:rPr>
              <w:t>комплаенс</w:t>
            </w:r>
            <w:proofErr w:type="spellEnd"/>
            <w:r w:rsidR="00C83BAC" w:rsidRPr="001B5C8C">
              <w:rPr>
                <w:sz w:val="22"/>
                <w:szCs w:val="22"/>
              </w:rPr>
              <w:t>-риска, недопущение нарушений антимонопольного законодательства</w:t>
            </w:r>
          </w:p>
        </w:tc>
      </w:tr>
    </w:tbl>
    <w:p w:rsidR="00A8118A" w:rsidRPr="00962CCD" w:rsidRDefault="00A8118A" w:rsidP="0025693D">
      <w:pPr>
        <w:shd w:val="clear" w:color="auto" w:fill="FFFFFF"/>
        <w:spacing w:after="270"/>
        <w:jc w:val="center"/>
        <w:rPr>
          <w:color w:val="444444"/>
        </w:rPr>
      </w:pPr>
    </w:p>
    <w:p w:rsidR="0025693D" w:rsidRDefault="004A2E36" w:rsidP="0025693D">
      <w:pPr>
        <w:shd w:val="clear" w:color="auto" w:fill="FFFFFF"/>
        <w:jc w:val="center"/>
      </w:pPr>
      <w:r>
        <w:t xml:space="preserve">                           </w:t>
      </w:r>
      <w:r w:rsidR="0025693D">
        <w:t xml:space="preserve">                                  </w:t>
      </w:r>
    </w:p>
    <w:p w:rsidR="00C83BAC" w:rsidRDefault="0025693D" w:rsidP="0025693D">
      <w:pPr>
        <w:shd w:val="clear" w:color="auto" w:fill="FFFFFF"/>
        <w:jc w:val="center"/>
      </w:pPr>
      <w:r>
        <w:t xml:space="preserve">                                                                </w:t>
      </w:r>
    </w:p>
    <w:p w:rsidR="00C83BAC" w:rsidRDefault="00C83BAC" w:rsidP="0025693D">
      <w:pPr>
        <w:shd w:val="clear" w:color="auto" w:fill="FFFFFF"/>
        <w:jc w:val="center"/>
      </w:pPr>
    </w:p>
    <w:p w:rsidR="00C83BAC" w:rsidRDefault="00C83BAC" w:rsidP="0025693D">
      <w:pPr>
        <w:shd w:val="clear" w:color="auto" w:fill="FFFFFF"/>
        <w:jc w:val="center"/>
      </w:pPr>
    </w:p>
    <w:p w:rsidR="00C83BAC" w:rsidRDefault="00C83BAC" w:rsidP="0025693D">
      <w:pPr>
        <w:shd w:val="clear" w:color="auto" w:fill="FFFFFF"/>
        <w:jc w:val="center"/>
      </w:pPr>
    </w:p>
    <w:p w:rsidR="00C83BAC" w:rsidRDefault="00C83BAC" w:rsidP="0025693D">
      <w:pPr>
        <w:shd w:val="clear" w:color="auto" w:fill="FFFFFF"/>
        <w:jc w:val="center"/>
      </w:pPr>
    </w:p>
    <w:p w:rsidR="00F816E9" w:rsidRDefault="00F816E9" w:rsidP="0025693D">
      <w:pPr>
        <w:shd w:val="clear" w:color="auto" w:fill="FFFFFF"/>
        <w:jc w:val="center"/>
      </w:pPr>
    </w:p>
    <w:p w:rsidR="00C83BAC" w:rsidRDefault="00C83BAC" w:rsidP="0025693D">
      <w:pPr>
        <w:shd w:val="clear" w:color="auto" w:fill="FFFFFF"/>
        <w:jc w:val="center"/>
      </w:pPr>
    </w:p>
    <w:p w:rsidR="00F816E9" w:rsidRDefault="00F816E9" w:rsidP="0025693D">
      <w:pPr>
        <w:shd w:val="clear" w:color="auto" w:fill="FFFFFF"/>
        <w:jc w:val="center"/>
      </w:pPr>
    </w:p>
    <w:p w:rsidR="001B5C8C" w:rsidRDefault="001B5C8C" w:rsidP="0025693D">
      <w:pPr>
        <w:shd w:val="clear" w:color="auto" w:fill="FFFFFF"/>
        <w:jc w:val="center"/>
      </w:pPr>
    </w:p>
    <w:p w:rsidR="001B5C8C" w:rsidRDefault="001B5C8C" w:rsidP="0025693D">
      <w:pPr>
        <w:shd w:val="clear" w:color="auto" w:fill="FFFFFF"/>
        <w:jc w:val="center"/>
      </w:pPr>
    </w:p>
    <w:p w:rsidR="008F1849" w:rsidRDefault="008F1849" w:rsidP="0025693D">
      <w:pPr>
        <w:shd w:val="clear" w:color="auto" w:fill="FFFFFF"/>
        <w:jc w:val="center"/>
      </w:pPr>
    </w:p>
    <w:p w:rsidR="008F1849" w:rsidRDefault="008F1849" w:rsidP="0025693D">
      <w:pPr>
        <w:shd w:val="clear" w:color="auto" w:fill="FFFFFF"/>
        <w:jc w:val="center"/>
      </w:pPr>
    </w:p>
    <w:p w:rsidR="008D78A3" w:rsidRDefault="008D78A3" w:rsidP="0025693D">
      <w:pPr>
        <w:shd w:val="clear" w:color="auto" w:fill="FFFFFF"/>
        <w:jc w:val="center"/>
      </w:pPr>
    </w:p>
    <w:p w:rsidR="00750C71" w:rsidRDefault="00750C71" w:rsidP="0025693D">
      <w:pPr>
        <w:shd w:val="clear" w:color="auto" w:fill="FFFFFF"/>
        <w:jc w:val="center"/>
      </w:pPr>
    </w:p>
    <w:p w:rsidR="00CD5480" w:rsidRDefault="00C83BAC" w:rsidP="0025693D">
      <w:pPr>
        <w:shd w:val="clear" w:color="auto" w:fill="FFFFFF"/>
        <w:jc w:val="center"/>
      </w:pPr>
      <w:r>
        <w:t xml:space="preserve">                                                          </w:t>
      </w:r>
    </w:p>
    <w:p w:rsidR="00CD5480" w:rsidRDefault="00CD5480" w:rsidP="0025693D">
      <w:pPr>
        <w:shd w:val="clear" w:color="auto" w:fill="FFFFFF"/>
        <w:jc w:val="center"/>
      </w:pPr>
    </w:p>
    <w:p w:rsidR="00CD5480" w:rsidRDefault="00CD5480" w:rsidP="0025693D">
      <w:pPr>
        <w:shd w:val="clear" w:color="auto" w:fill="FFFFFF"/>
        <w:jc w:val="center"/>
      </w:pPr>
    </w:p>
    <w:p w:rsidR="00EE2504" w:rsidRDefault="00EE2504" w:rsidP="0025693D">
      <w:pPr>
        <w:shd w:val="clear" w:color="auto" w:fill="FFFFFF"/>
        <w:jc w:val="center"/>
      </w:pPr>
    </w:p>
    <w:p w:rsidR="00EE2504" w:rsidRDefault="00EE2504" w:rsidP="0025693D">
      <w:pPr>
        <w:shd w:val="clear" w:color="auto" w:fill="FFFFFF"/>
        <w:jc w:val="center"/>
      </w:pPr>
    </w:p>
    <w:p w:rsidR="0025693D" w:rsidRPr="0025693D" w:rsidRDefault="00CD5480" w:rsidP="0025693D">
      <w:pPr>
        <w:shd w:val="clear" w:color="auto" w:fill="FFFFFF"/>
        <w:jc w:val="center"/>
        <w:rPr>
          <w:color w:val="444444"/>
        </w:rPr>
      </w:pPr>
      <w:r>
        <w:lastRenderedPageBreak/>
        <w:t xml:space="preserve">                         </w:t>
      </w:r>
      <w:r w:rsidR="00EE2504">
        <w:t xml:space="preserve">                          </w:t>
      </w:r>
      <w:r w:rsidR="0025693D" w:rsidRPr="00086459">
        <w:t>Приложение</w:t>
      </w:r>
      <w:r w:rsidR="0025693D">
        <w:t xml:space="preserve">  3</w:t>
      </w:r>
    </w:p>
    <w:p w:rsidR="0025693D" w:rsidRPr="00BD3A31" w:rsidRDefault="0025693D" w:rsidP="0025693D">
      <w:pPr>
        <w:ind w:left="5812"/>
        <w:jc w:val="both"/>
      </w:pPr>
      <w:r>
        <w:t>УТВЕРЖДЕН</w:t>
      </w:r>
      <w:r w:rsidR="00BE3499">
        <w:t>Ы</w:t>
      </w:r>
      <w:r>
        <w:t xml:space="preserve"> </w:t>
      </w:r>
    </w:p>
    <w:p w:rsidR="0025693D" w:rsidRDefault="0025693D" w:rsidP="0025693D">
      <w:pPr>
        <w:ind w:left="5812"/>
        <w:jc w:val="both"/>
      </w:pPr>
      <w:r>
        <w:t>распоряжением а</w:t>
      </w:r>
      <w:r w:rsidRPr="00086459">
        <w:t xml:space="preserve">дминистрации </w:t>
      </w:r>
      <w:r>
        <w:t>Асиновского района</w:t>
      </w:r>
    </w:p>
    <w:p w:rsidR="0025693D" w:rsidRPr="00086459" w:rsidRDefault="0025693D" w:rsidP="0025693D">
      <w:pPr>
        <w:ind w:left="5812"/>
        <w:jc w:val="both"/>
      </w:pPr>
      <w:r>
        <w:t xml:space="preserve"> от </w:t>
      </w:r>
      <w:r w:rsidR="00E22165">
        <w:t xml:space="preserve">04.03.2025 </w:t>
      </w:r>
      <w:r>
        <w:t xml:space="preserve">№ </w:t>
      </w:r>
      <w:r w:rsidR="00E22165">
        <w:t>66-Р/25</w:t>
      </w:r>
    </w:p>
    <w:p w:rsidR="0025693D" w:rsidRPr="00962CCD" w:rsidRDefault="0025693D" w:rsidP="00962CCD">
      <w:pPr>
        <w:shd w:val="clear" w:color="auto" w:fill="FFFFFF"/>
        <w:spacing w:after="270"/>
        <w:jc w:val="right"/>
        <w:rPr>
          <w:color w:val="444444"/>
        </w:rPr>
      </w:pPr>
    </w:p>
    <w:p w:rsidR="00962CCD" w:rsidRPr="00CC6E73" w:rsidRDefault="00962CCD" w:rsidP="00962CCD">
      <w:pPr>
        <w:shd w:val="clear" w:color="auto" w:fill="FFFFFF"/>
        <w:spacing w:after="270"/>
        <w:jc w:val="center"/>
      </w:pPr>
      <w:r w:rsidRPr="00CC6E73">
        <w:rPr>
          <w:bCs/>
        </w:rPr>
        <w:t>КЛЮЧЕВЫЕ ПОКАЗАТЕЛИ</w:t>
      </w:r>
    </w:p>
    <w:p w:rsidR="00962CCD" w:rsidRPr="00CC6E73" w:rsidRDefault="00962CCD" w:rsidP="00962CCD">
      <w:pPr>
        <w:shd w:val="clear" w:color="auto" w:fill="FFFFFF"/>
        <w:spacing w:after="270"/>
        <w:jc w:val="center"/>
      </w:pPr>
      <w:r w:rsidRPr="00CC6E73">
        <w:rPr>
          <w:bCs/>
        </w:rPr>
        <w:t>оценки эффективности функционирования</w:t>
      </w:r>
    </w:p>
    <w:p w:rsidR="00962CCD" w:rsidRPr="00CC6E73" w:rsidRDefault="00962CCD" w:rsidP="0025693D">
      <w:pPr>
        <w:shd w:val="clear" w:color="auto" w:fill="FFFFFF"/>
        <w:spacing w:after="270"/>
        <w:jc w:val="center"/>
      </w:pPr>
      <w:r w:rsidRPr="00CC6E73">
        <w:rPr>
          <w:bCs/>
        </w:rPr>
        <w:t xml:space="preserve">антимонопольного </w:t>
      </w:r>
      <w:proofErr w:type="spellStart"/>
      <w:r w:rsidRPr="00CC6E73">
        <w:rPr>
          <w:bCs/>
        </w:rPr>
        <w:t>комплаенса</w:t>
      </w:r>
      <w:proofErr w:type="spellEnd"/>
      <w:r w:rsidRPr="00CC6E73">
        <w:rPr>
          <w:bCs/>
        </w:rPr>
        <w:t xml:space="preserve"> в </w:t>
      </w:r>
      <w:r w:rsidR="0025693D" w:rsidRPr="00CC6E73">
        <w:rPr>
          <w:bCs/>
        </w:rPr>
        <w:t xml:space="preserve">администрации </w:t>
      </w:r>
      <w:proofErr w:type="spellStart"/>
      <w:r w:rsidR="0025693D" w:rsidRPr="00CC6E73">
        <w:rPr>
          <w:bCs/>
        </w:rPr>
        <w:t>Асиновского</w:t>
      </w:r>
      <w:proofErr w:type="spellEnd"/>
      <w:r w:rsidR="0025693D" w:rsidRPr="00CC6E73">
        <w:rPr>
          <w:bCs/>
        </w:rPr>
        <w:t xml:space="preserve"> района</w:t>
      </w:r>
    </w:p>
    <w:p w:rsidR="00962CCD" w:rsidRPr="00A8118A" w:rsidRDefault="00A8118A" w:rsidP="00962CCD">
      <w:pPr>
        <w:shd w:val="clear" w:color="auto" w:fill="FFFFFF"/>
        <w:spacing w:after="270"/>
        <w:jc w:val="both"/>
      </w:pPr>
      <w:r>
        <w:tab/>
      </w:r>
      <w:r w:rsidR="00962CCD" w:rsidRPr="00A8118A">
        <w:t xml:space="preserve">Настоящие ключевые показатели (далее – «ключевые показатели») устанавливаются </w:t>
      </w:r>
      <w:proofErr w:type="gramStart"/>
      <w:r w:rsidR="00962CCD" w:rsidRPr="00A8118A">
        <w:t>целях</w:t>
      </w:r>
      <w:proofErr w:type="gramEnd"/>
      <w:r w:rsidR="00962CCD" w:rsidRPr="00A8118A">
        <w:t xml:space="preserve"> оценки эффективности функционирования антимонопольного </w:t>
      </w:r>
      <w:proofErr w:type="spellStart"/>
      <w:r w:rsidR="00962CCD" w:rsidRPr="00A8118A">
        <w:t>комплаенса</w:t>
      </w:r>
      <w:proofErr w:type="spellEnd"/>
      <w:r w:rsidR="00962CCD" w:rsidRPr="00A8118A">
        <w:t xml:space="preserve"> в </w:t>
      </w:r>
      <w:r>
        <w:t xml:space="preserve">администрации </w:t>
      </w:r>
      <w:proofErr w:type="spellStart"/>
      <w:r>
        <w:t>Асиновского</w:t>
      </w:r>
      <w:proofErr w:type="spellEnd"/>
      <w:r>
        <w:t xml:space="preserve"> района</w:t>
      </w:r>
      <w:r w:rsidR="006E426E">
        <w:t xml:space="preserve"> (далее – «Администрация»)</w:t>
      </w:r>
      <w:r>
        <w:t xml:space="preserve">. </w:t>
      </w:r>
      <w:r w:rsidR="00962CCD" w:rsidRPr="00A8118A">
        <w:t>Оценка достижения ключевых показателей проводится общественным советом при управлении. Период, за который проводится оценка достижения ключевых показателей – календарный год. Ключевые показатели рассчитываются в баллах. Расчет значения итогового показателя производится путем суммирования баллов:</w:t>
      </w:r>
    </w:p>
    <w:p w:rsidR="00962CCD" w:rsidRPr="00A8118A" w:rsidRDefault="00962CCD" w:rsidP="00962CCD">
      <w:pPr>
        <w:shd w:val="clear" w:color="auto" w:fill="FFFFFF"/>
        <w:spacing w:after="270"/>
        <w:jc w:val="both"/>
      </w:pPr>
      <w:r w:rsidRPr="00A8118A">
        <w:t>высокая эффективность – от 75 до 100 баллов;</w:t>
      </w:r>
    </w:p>
    <w:p w:rsidR="00962CCD" w:rsidRPr="00A8118A" w:rsidRDefault="00962CCD" w:rsidP="00962CCD">
      <w:pPr>
        <w:shd w:val="clear" w:color="auto" w:fill="FFFFFF"/>
        <w:spacing w:after="270"/>
        <w:jc w:val="both"/>
      </w:pPr>
      <w:r w:rsidRPr="00A8118A">
        <w:t>средняя эффективность – от 50 до 75 баллов;</w:t>
      </w:r>
    </w:p>
    <w:p w:rsidR="00962CCD" w:rsidRPr="00A8118A" w:rsidRDefault="00962CCD" w:rsidP="00962CCD">
      <w:pPr>
        <w:shd w:val="clear" w:color="auto" w:fill="FFFFFF"/>
        <w:spacing w:after="270"/>
        <w:jc w:val="both"/>
      </w:pPr>
      <w:r w:rsidRPr="00A8118A">
        <w:t>низкая эффективность – от 25 до 50 баллов;</w:t>
      </w:r>
    </w:p>
    <w:p w:rsidR="00962CCD" w:rsidRDefault="00962CCD" w:rsidP="00962CCD">
      <w:pPr>
        <w:shd w:val="clear" w:color="auto" w:fill="FFFFFF"/>
        <w:spacing w:after="270"/>
        <w:jc w:val="both"/>
      </w:pPr>
      <w:r w:rsidRPr="00A8118A">
        <w:t>неэффективно – ниже 25 баллов.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769"/>
        <w:gridCol w:w="4990"/>
        <w:gridCol w:w="1945"/>
        <w:gridCol w:w="2043"/>
      </w:tblGrid>
      <w:tr w:rsidR="001B7F26" w:rsidTr="00920763">
        <w:tc>
          <w:tcPr>
            <w:tcW w:w="769" w:type="dxa"/>
            <w:vAlign w:val="center"/>
          </w:tcPr>
          <w:p w:rsidR="006E426E" w:rsidRPr="00750C71" w:rsidRDefault="006E426E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 xml:space="preserve">№ </w:t>
            </w:r>
            <w:proofErr w:type="gramStart"/>
            <w:r w:rsidRPr="00750C71">
              <w:rPr>
                <w:sz w:val="20"/>
                <w:szCs w:val="20"/>
              </w:rPr>
              <w:t>п</w:t>
            </w:r>
            <w:proofErr w:type="gramEnd"/>
            <w:r w:rsidRPr="00750C71">
              <w:rPr>
                <w:sz w:val="20"/>
                <w:szCs w:val="20"/>
              </w:rPr>
              <w:t>/п</w:t>
            </w:r>
          </w:p>
        </w:tc>
        <w:tc>
          <w:tcPr>
            <w:tcW w:w="4990" w:type="dxa"/>
            <w:vAlign w:val="center"/>
          </w:tcPr>
          <w:p w:rsidR="006E426E" w:rsidRPr="00750C71" w:rsidRDefault="006E426E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>Ключевые показатели эффективности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6E426E" w:rsidRPr="00750C71" w:rsidRDefault="006E426E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43" w:type="dxa"/>
            <w:vAlign w:val="center"/>
          </w:tcPr>
          <w:p w:rsidR="006E426E" w:rsidRPr="00750C71" w:rsidRDefault="006E426E" w:rsidP="00BE3499">
            <w:pPr>
              <w:spacing w:after="270" w:line="300" w:lineRule="atLeast"/>
              <w:jc w:val="center"/>
              <w:rPr>
                <w:sz w:val="20"/>
                <w:szCs w:val="20"/>
              </w:rPr>
            </w:pPr>
            <w:r w:rsidRPr="00750C71">
              <w:rPr>
                <w:sz w:val="20"/>
                <w:szCs w:val="20"/>
              </w:rPr>
              <w:t>Оценка (балл)</w:t>
            </w:r>
          </w:p>
        </w:tc>
      </w:tr>
      <w:tr w:rsidR="00920763" w:rsidTr="00920763">
        <w:trPr>
          <w:trHeight w:val="540"/>
        </w:trPr>
        <w:tc>
          <w:tcPr>
            <w:tcW w:w="769" w:type="dxa"/>
            <w:vMerge w:val="restart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1</w:t>
            </w:r>
          </w:p>
        </w:tc>
        <w:tc>
          <w:tcPr>
            <w:tcW w:w="4990" w:type="dxa"/>
            <w:vMerge w:val="restart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 предупреждений, предписаний, отмененных вступившим в законную силу судебным актом)</w:t>
            </w:r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0</w:t>
            </w:r>
          </w:p>
        </w:tc>
        <w:tc>
          <w:tcPr>
            <w:tcW w:w="2043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30</w:t>
            </w:r>
          </w:p>
        </w:tc>
      </w:tr>
      <w:tr w:rsidR="00920763" w:rsidTr="00920763">
        <w:trPr>
          <w:trHeight w:val="720"/>
        </w:trPr>
        <w:tc>
          <w:tcPr>
            <w:tcW w:w="769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15</w:t>
            </w:r>
          </w:p>
        </w:tc>
      </w:tr>
      <w:tr w:rsidR="00920763" w:rsidTr="00920763">
        <w:trPr>
          <w:trHeight w:val="660"/>
        </w:trPr>
        <w:tc>
          <w:tcPr>
            <w:tcW w:w="769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Более 1</w:t>
            </w:r>
          </w:p>
        </w:tc>
        <w:tc>
          <w:tcPr>
            <w:tcW w:w="2043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0</w:t>
            </w:r>
          </w:p>
        </w:tc>
      </w:tr>
      <w:tr w:rsidR="00920763" w:rsidTr="00920763">
        <w:trPr>
          <w:trHeight w:val="960"/>
        </w:trPr>
        <w:tc>
          <w:tcPr>
            <w:tcW w:w="769" w:type="dxa"/>
            <w:vMerge w:val="restart"/>
          </w:tcPr>
          <w:p w:rsidR="00920763" w:rsidRPr="00750C71" w:rsidRDefault="000F688F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2</w:t>
            </w:r>
          </w:p>
        </w:tc>
        <w:tc>
          <w:tcPr>
            <w:tcW w:w="4990" w:type="dxa"/>
            <w:vMerge w:val="restart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Жалобы на решения, действия (бездействие) управления или его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нет</w:t>
            </w:r>
          </w:p>
        </w:tc>
        <w:tc>
          <w:tcPr>
            <w:tcW w:w="2043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10</w:t>
            </w:r>
          </w:p>
        </w:tc>
      </w:tr>
      <w:tr w:rsidR="00920763" w:rsidTr="00920763">
        <w:trPr>
          <w:trHeight w:val="951"/>
        </w:trPr>
        <w:tc>
          <w:tcPr>
            <w:tcW w:w="769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есть</w:t>
            </w:r>
          </w:p>
        </w:tc>
        <w:tc>
          <w:tcPr>
            <w:tcW w:w="2043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0</w:t>
            </w:r>
          </w:p>
        </w:tc>
      </w:tr>
      <w:tr w:rsidR="00920763" w:rsidTr="00920763">
        <w:trPr>
          <w:trHeight w:val="480"/>
        </w:trPr>
        <w:tc>
          <w:tcPr>
            <w:tcW w:w="769" w:type="dxa"/>
            <w:vMerge w:val="restart"/>
          </w:tcPr>
          <w:p w:rsidR="00920763" w:rsidRPr="00750C71" w:rsidRDefault="000F688F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3</w:t>
            </w:r>
          </w:p>
        </w:tc>
        <w:tc>
          <w:tcPr>
            <w:tcW w:w="4990" w:type="dxa"/>
            <w:vMerge w:val="restart"/>
          </w:tcPr>
          <w:p w:rsidR="00920763" w:rsidRPr="00750C71" w:rsidRDefault="00920763" w:rsidP="00920763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2043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20</w:t>
            </w:r>
          </w:p>
        </w:tc>
      </w:tr>
      <w:tr w:rsidR="00920763" w:rsidTr="00920763">
        <w:trPr>
          <w:trHeight w:val="330"/>
        </w:trPr>
        <w:tc>
          <w:tcPr>
            <w:tcW w:w="769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920763" w:rsidRPr="00750C71" w:rsidRDefault="00920763" w:rsidP="00920763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Невыполнение мероприятий</w:t>
            </w:r>
          </w:p>
        </w:tc>
        <w:tc>
          <w:tcPr>
            <w:tcW w:w="2043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 xml:space="preserve">Снижение значения показателя осуществляется пропорционально доле невыполненных </w:t>
            </w:r>
            <w:r w:rsidRPr="00750C71">
              <w:rPr>
                <w:sz w:val="22"/>
                <w:szCs w:val="22"/>
              </w:rPr>
              <w:lastRenderedPageBreak/>
              <w:t>мероприятий от общего количества мероприятий</w:t>
            </w:r>
          </w:p>
        </w:tc>
      </w:tr>
      <w:tr w:rsidR="00920763" w:rsidTr="00920763">
        <w:trPr>
          <w:trHeight w:val="1101"/>
        </w:trPr>
        <w:tc>
          <w:tcPr>
            <w:tcW w:w="769" w:type="dxa"/>
            <w:vMerge w:val="restart"/>
          </w:tcPr>
          <w:p w:rsidR="00920763" w:rsidRPr="00750C71" w:rsidRDefault="000F688F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990" w:type="dxa"/>
            <w:vMerge w:val="restart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proofErr w:type="gramStart"/>
            <w:r w:rsidRPr="00750C71">
              <w:rPr>
                <w:sz w:val="22"/>
                <w:szCs w:val="22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процедуры.</w:t>
            </w:r>
            <w:proofErr w:type="gramEnd"/>
          </w:p>
        </w:tc>
        <w:tc>
          <w:tcPr>
            <w:tcW w:w="1945" w:type="dxa"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85% и более от всех проектов нормативных правовых актов Администрации, подлежащих</w:t>
            </w:r>
            <w:r w:rsidR="001B7F26" w:rsidRPr="00750C71">
              <w:rPr>
                <w:sz w:val="22"/>
                <w:szCs w:val="22"/>
              </w:rPr>
              <w:t xml:space="preserve"> прохождению процедуры «общественного контроля»</w:t>
            </w:r>
          </w:p>
        </w:tc>
        <w:tc>
          <w:tcPr>
            <w:tcW w:w="2043" w:type="dxa"/>
          </w:tcPr>
          <w:p w:rsidR="00920763" w:rsidRPr="00750C71" w:rsidRDefault="001B7F26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10</w:t>
            </w:r>
          </w:p>
        </w:tc>
      </w:tr>
      <w:tr w:rsidR="00920763" w:rsidTr="00920763">
        <w:trPr>
          <w:trHeight w:val="1125"/>
        </w:trPr>
        <w:tc>
          <w:tcPr>
            <w:tcW w:w="769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920763" w:rsidRPr="00750C71" w:rsidRDefault="001B7F26" w:rsidP="001B7F26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043" w:type="dxa"/>
          </w:tcPr>
          <w:p w:rsidR="00920763" w:rsidRPr="00750C71" w:rsidRDefault="001B7F26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0</w:t>
            </w:r>
          </w:p>
        </w:tc>
      </w:tr>
      <w:tr w:rsidR="00920763" w:rsidTr="00750C71">
        <w:trPr>
          <w:trHeight w:val="1050"/>
        </w:trPr>
        <w:tc>
          <w:tcPr>
            <w:tcW w:w="769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920763" w:rsidRPr="00750C71" w:rsidRDefault="00920763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920763" w:rsidRPr="00750C71" w:rsidRDefault="001B7F26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проекты нормативных правовых актов Администрации, подлежащих прохождению процедуры «общественного контроля», отсутствуют</w:t>
            </w:r>
          </w:p>
        </w:tc>
        <w:tc>
          <w:tcPr>
            <w:tcW w:w="2043" w:type="dxa"/>
          </w:tcPr>
          <w:p w:rsidR="00920763" w:rsidRPr="00750C71" w:rsidRDefault="001B7F26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10</w:t>
            </w:r>
          </w:p>
        </w:tc>
      </w:tr>
      <w:tr w:rsidR="00750C71" w:rsidTr="001B5C8C">
        <w:trPr>
          <w:trHeight w:val="564"/>
        </w:trPr>
        <w:tc>
          <w:tcPr>
            <w:tcW w:w="769" w:type="dxa"/>
            <w:vMerge w:val="restart"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5</w:t>
            </w:r>
          </w:p>
        </w:tc>
        <w:tc>
          <w:tcPr>
            <w:tcW w:w="4990" w:type="dxa"/>
            <w:vMerge w:val="restart"/>
          </w:tcPr>
          <w:p w:rsidR="00750C71" w:rsidRPr="00750C71" w:rsidRDefault="00750C71" w:rsidP="00750C71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 xml:space="preserve">Вступившие в законную силу решения судов о признании </w:t>
            </w:r>
            <w:proofErr w:type="gramStart"/>
            <w:r w:rsidRPr="00750C71">
              <w:rPr>
                <w:sz w:val="22"/>
                <w:szCs w:val="22"/>
              </w:rPr>
              <w:t>недействительными</w:t>
            </w:r>
            <w:proofErr w:type="gramEnd"/>
            <w:r w:rsidRPr="00750C71">
              <w:rPr>
                <w:sz w:val="22"/>
                <w:szCs w:val="22"/>
              </w:rPr>
              <w:t xml:space="preserve"> ненормативных правовых актов, незаконными решений и действий (бездействия) органа местного самоуправления, его должностных лиц ввиду их несоответствия антимонопольному законодательству</w:t>
            </w:r>
          </w:p>
        </w:tc>
        <w:tc>
          <w:tcPr>
            <w:tcW w:w="1945" w:type="dxa"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Нет</w:t>
            </w:r>
          </w:p>
        </w:tc>
        <w:tc>
          <w:tcPr>
            <w:tcW w:w="2043" w:type="dxa"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30</w:t>
            </w:r>
          </w:p>
        </w:tc>
      </w:tr>
      <w:tr w:rsidR="00750C71" w:rsidTr="00750C71">
        <w:trPr>
          <w:trHeight w:val="780"/>
        </w:trPr>
        <w:tc>
          <w:tcPr>
            <w:tcW w:w="769" w:type="dxa"/>
            <w:vMerge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750C71" w:rsidRPr="00750C71" w:rsidRDefault="00750C71" w:rsidP="00750C71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Менее 15% от числа обжалованных актов, решений и действий (бездействий)</w:t>
            </w:r>
          </w:p>
        </w:tc>
        <w:tc>
          <w:tcPr>
            <w:tcW w:w="2043" w:type="dxa"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20</w:t>
            </w:r>
          </w:p>
        </w:tc>
      </w:tr>
      <w:tr w:rsidR="00750C71" w:rsidTr="001B5C8C">
        <w:trPr>
          <w:trHeight w:val="1590"/>
        </w:trPr>
        <w:tc>
          <w:tcPr>
            <w:tcW w:w="769" w:type="dxa"/>
            <w:vMerge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vMerge/>
          </w:tcPr>
          <w:p w:rsidR="00750C71" w:rsidRPr="00750C71" w:rsidRDefault="00750C71" w:rsidP="00750C71">
            <w:pPr>
              <w:spacing w:after="27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15% и более от числа обжалованных актов, решений и действий (бездействий)</w:t>
            </w:r>
          </w:p>
        </w:tc>
        <w:tc>
          <w:tcPr>
            <w:tcW w:w="2043" w:type="dxa"/>
          </w:tcPr>
          <w:p w:rsidR="00750C71" w:rsidRPr="00750C71" w:rsidRDefault="00750C71" w:rsidP="00962CCD">
            <w:pPr>
              <w:spacing w:after="270"/>
              <w:jc w:val="both"/>
              <w:rPr>
                <w:sz w:val="22"/>
                <w:szCs w:val="22"/>
              </w:rPr>
            </w:pPr>
            <w:r w:rsidRPr="00750C71">
              <w:rPr>
                <w:sz w:val="22"/>
                <w:szCs w:val="22"/>
              </w:rPr>
              <w:t>0</w:t>
            </w:r>
          </w:p>
        </w:tc>
      </w:tr>
    </w:tbl>
    <w:p w:rsidR="00341F54" w:rsidRDefault="00341F54" w:rsidP="00BE3499">
      <w:pPr>
        <w:shd w:val="clear" w:color="auto" w:fill="FFFFFF"/>
        <w:spacing w:after="270"/>
        <w:jc w:val="both"/>
      </w:pPr>
    </w:p>
    <w:sectPr w:rsidR="00341F54" w:rsidSect="00EE2504">
      <w:pgSz w:w="11907" w:h="16840" w:code="9"/>
      <w:pgMar w:top="993" w:right="567" w:bottom="568" w:left="1134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68" w:rsidRDefault="00F73068" w:rsidP="003844F0">
      <w:r>
        <w:separator/>
      </w:r>
    </w:p>
  </w:endnote>
  <w:endnote w:type="continuationSeparator" w:id="0">
    <w:p w:rsidR="00F73068" w:rsidRDefault="00F73068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68" w:rsidRDefault="00F73068" w:rsidP="003844F0">
      <w:r>
        <w:separator/>
      </w:r>
    </w:p>
  </w:footnote>
  <w:footnote w:type="continuationSeparator" w:id="0">
    <w:p w:rsidR="00F73068" w:rsidRDefault="00F73068" w:rsidP="0038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2615"/>
    <w:multiLevelType w:val="hybridMultilevel"/>
    <w:tmpl w:val="847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22142"/>
    <w:multiLevelType w:val="hybridMultilevel"/>
    <w:tmpl w:val="1FEA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4D"/>
    <w:rsid w:val="00016A45"/>
    <w:rsid w:val="000F688F"/>
    <w:rsid w:val="0014525C"/>
    <w:rsid w:val="00175AC8"/>
    <w:rsid w:val="00193011"/>
    <w:rsid w:val="001B5C8C"/>
    <w:rsid w:val="001B7F26"/>
    <w:rsid w:val="0025693D"/>
    <w:rsid w:val="00273382"/>
    <w:rsid w:val="002B245F"/>
    <w:rsid w:val="002E1682"/>
    <w:rsid w:val="002E3F13"/>
    <w:rsid w:val="00341F54"/>
    <w:rsid w:val="00346E3F"/>
    <w:rsid w:val="00365707"/>
    <w:rsid w:val="003844F0"/>
    <w:rsid w:val="00394842"/>
    <w:rsid w:val="00404EB7"/>
    <w:rsid w:val="00424E0C"/>
    <w:rsid w:val="004A2E36"/>
    <w:rsid w:val="00570C2E"/>
    <w:rsid w:val="0058034D"/>
    <w:rsid w:val="00594E61"/>
    <w:rsid w:val="005B7D49"/>
    <w:rsid w:val="005D087B"/>
    <w:rsid w:val="005E202C"/>
    <w:rsid w:val="005E4239"/>
    <w:rsid w:val="00605E64"/>
    <w:rsid w:val="006E426E"/>
    <w:rsid w:val="0070042D"/>
    <w:rsid w:val="00705C4C"/>
    <w:rsid w:val="00750C71"/>
    <w:rsid w:val="00765F03"/>
    <w:rsid w:val="007A29A1"/>
    <w:rsid w:val="007C58C6"/>
    <w:rsid w:val="007E7104"/>
    <w:rsid w:val="008157F8"/>
    <w:rsid w:val="008242D8"/>
    <w:rsid w:val="00844B09"/>
    <w:rsid w:val="00887DE0"/>
    <w:rsid w:val="008D01F2"/>
    <w:rsid w:val="008D78A3"/>
    <w:rsid w:val="008E2096"/>
    <w:rsid w:val="008F1849"/>
    <w:rsid w:val="00920763"/>
    <w:rsid w:val="00962CCD"/>
    <w:rsid w:val="0098036B"/>
    <w:rsid w:val="00A8118A"/>
    <w:rsid w:val="00BE3499"/>
    <w:rsid w:val="00C537CD"/>
    <w:rsid w:val="00C83BAC"/>
    <w:rsid w:val="00CB7E1E"/>
    <w:rsid w:val="00CC6E73"/>
    <w:rsid w:val="00CD2A12"/>
    <w:rsid w:val="00CD4407"/>
    <w:rsid w:val="00CD5480"/>
    <w:rsid w:val="00CE026B"/>
    <w:rsid w:val="00D21FA3"/>
    <w:rsid w:val="00E22165"/>
    <w:rsid w:val="00E45ED8"/>
    <w:rsid w:val="00E56E23"/>
    <w:rsid w:val="00E575C1"/>
    <w:rsid w:val="00E67752"/>
    <w:rsid w:val="00EE2504"/>
    <w:rsid w:val="00F6739E"/>
    <w:rsid w:val="00F73068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62CC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4525C"/>
    <w:pPr>
      <w:ind w:left="720"/>
      <w:contextualSpacing/>
    </w:pPr>
  </w:style>
  <w:style w:type="table" w:styleId="ab">
    <w:name w:val="Table Grid"/>
    <w:basedOn w:val="a1"/>
    <w:uiPriority w:val="59"/>
    <w:rsid w:val="00A8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5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No Spacing"/>
    <w:uiPriority w:val="1"/>
    <w:qFormat/>
    <w:rsid w:val="0082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62CC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4525C"/>
    <w:pPr>
      <w:ind w:left="720"/>
      <w:contextualSpacing/>
    </w:pPr>
  </w:style>
  <w:style w:type="table" w:styleId="ab">
    <w:name w:val="Table Grid"/>
    <w:basedOn w:val="a1"/>
    <w:uiPriority w:val="59"/>
    <w:rsid w:val="00A8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5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No Spacing"/>
    <w:uiPriority w:val="1"/>
    <w:qFormat/>
    <w:rsid w:val="0082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79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5375-6370-4050-B682-67311189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Розгина Светлана Викторовна</dc:creator>
  <cp:lastModifiedBy>Заблоцкая Елена Николаевна</cp:lastModifiedBy>
  <cp:revision>5</cp:revision>
  <cp:lastPrinted>2025-03-06T01:06:00Z</cp:lastPrinted>
  <dcterms:created xsi:type="dcterms:W3CDTF">2025-03-05T09:51:00Z</dcterms:created>
  <dcterms:modified xsi:type="dcterms:W3CDTF">2025-03-06T01:06:00Z</dcterms:modified>
</cp:coreProperties>
</file>