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AC" w:rsidRPr="00BE01AC" w:rsidRDefault="00DB5BD8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 xml:space="preserve">Заседания трехсторонней Комиссии по регулированию </w:t>
      </w:r>
    </w:p>
    <w:p w:rsidR="00BE01AC" w:rsidRP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>социально-трудовых отношений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E01AC">
        <w:rPr>
          <w:rFonts w:ascii="Times New Roman" w:hAnsi="Times New Roman" w:cs="Times New Roman"/>
          <w:b/>
          <w:sz w:val="24"/>
          <w:szCs w:val="24"/>
        </w:rPr>
        <w:t xml:space="preserve"> Асиновском районе</w:t>
      </w: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1AC" w:rsidRDefault="00F916C6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E01AC" w:rsidRPr="00BE01A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E01AC" w:rsidRPr="00BE01AC">
        <w:rPr>
          <w:rFonts w:ascii="Times New Roman" w:hAnsi="Times New Roman" w:cs="Times New Roman"/>
          <w:sz w:val="24"/>
          <w:szCs w:val="24"/>
        </w:rPr>
        <w:t>сино</w:t>
      </w:r>
      <w:proofErr w:type="spellEnd"/>
      <w:r w:rsidR="00BE0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FF468E">
        <w:rPr>
          <w:rFonts w:ascii="Times New Roman" w:hAnsi="Times New Roman" w:cs="Times New Roman"/>
          <w:sz w:val="24"/>
          <w:szCs w:val="24"/>
        </w:rPr>
        <w:t>03.04.2025</w:t>
      </w:r>
    </w:p>
    <w:p w:rsidR="00BE01AC" w:rsidRDefault="00BE01AC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14-00ч.          </w:t>
      </w:r>
    </w:p>
    <w:p w:rsidR="00BE01AC" w:rsidRDefault="00BE01AC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E01AC" w:rsidRDefault="00BE01AC" w:rsidP="0079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43D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468E">
        <w:rPr>
          <w:rFonts w:ascii="Times New Roman" w:hAnsi="Times New Roman" w:cs="Times New Roman"/>
          <w:sz w:val="24"/>
          <w:szCs w:val="24"/>
        </w:rPr>
        <w:t xml:space="preserve">        </w:t>
      </w:r>
      <w:r w:rsidR="00343D81">
        <w:rPr>
          <w:rFonts w:ascii="Times New Roman" w:hAnsi="Times New Roman" w:cs="Times New Roman"/>
          <w:sz w:val="24"/>
          <w:szCs w:val="24"/>
        </w:rPr>
        <w:t xml:space="preserve">  </w:t>
      </w:r>
      <w:r w:rsidR="00FF468E">
        <w:rPr>
          <w:rFonts w:ascii="Times New Roman" w:hAnsi="Times New Roman" w:cs="Times New Roman"/>
          <w:sz w:val="24"/>
          <w:szCs w:val="24"/>
        </w:rPr>
        <w:t>Каб.301</w:t>
      </w:r>
    </w:p>
    <w:p w:rsidR="00620BF9" w:rsidRDefault="00620BF9" w:rsidP="00BE0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1AC" w:rsidRDefault="00BE01AC" w:rsidP="00BE0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BE01AC" w:rsidRPr="00BE01AC" w:rsidRDefault="00BE01AC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01AC" w:rsidRDefault="00BE01AC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1AC">
        <w:rPr>
          <w:rFonts w:ascii="Times New Roman" w:hAnsi="Times New Roman" w:cs="Times New Roman"/>
          <w:b/>
          <w:sz w:val="24"/>
          <w:szCs w:val="24"/>
        </w:rPr>
        <w:t>От администрации Асиновского района: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BE01AC" w:rsidTr="00ED6EFE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AC">
              <w:rPr>
                <w:rFonts w:ascii="Times New Roman" w:hAnsi="Times New Roman" w:cs="Times New Roman"/>
                <w:sz w:val="24"/>
                <w:szCs w:val="24"/>
              </w:rPr>
              <w:t>Сух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6061" w:type="dxa"/>
          </w:tcPr>
          <w:p w:rsidR="00BE01AC" w:rsidRPr="00BE01AC" w:rsidRDefault="00BE01AC" w:rsidP="0075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эконо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>мике и финансам, сопредседатель</w:t>
            </w:r>
          </w:p>
        </w:tc>
      </w:tr>
      <w:tr w:rsidR="00BE01AC" w:rsidTr="00ED6EFE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AC" w:rsidTr="00ED6EFE">
        <w:tc>
          <w:tcPr>
            <w:tcW w:w="3510" w:type="dxa"/>
          </w:tcPr>
          <w:p w:rsidR="00BE01AC" w:rsidRPr="00BE01AC" w:rsidRDefault="00752F65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Татьяна Николаевна</w:t>
            </w:r>
          </w:p>
        </w:tc>
        <w:tc>
          <w:tcPr>
            <w:tcW w:w="6061" w:type="dxa"/>
          </w:tcPr>
          <w:p w:rsidR="00BE01AC" w:rsidRPr="00BE01AC" w:rsidRDefault="00BE01AC" w:rsidP="0075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социально-экономического развития а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>дминистрации Асиновского района</w:t>
            </w:r>
          </w:p>
        </w:tc>
      </w:tr>
      <w:tr w:rsidR="00BE01AC" w:rsidTr="00ED6EFE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AC" w:rsidTr="00ED6EFE">
        <w:tc>
          <w:tcPr>
            <w:tcW w:w="3510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Иринина Юлия Геннадьевна</w:t>
            </w:r>
          </w:p>
        </w:tc>
        <w:tc>
          <w:tcPr>
            <w:tcW w:w="6061" w:type="dxa"/>
          </w:tcPr>
          <w:p w:rsidR="00BE01AC" w:rsidRPr="00BE01AC" w:rsidRDefault="00BE01AC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1-й категории по трудовым отношениям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администрации Асиновского района</w:t>
            </w:r>
          </w:p>
        </w:tc>
      </w:tr>
      <w:tr w:rsid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Tr="00ED6EFE">
        <w:tc>
          <w:tcPr>
            <w:tcW w:w="3510" w:type="dxa"/>
          </w:tcPr>
          <w:p w:rsid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75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работодателей: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620BF9" w:rsidRPr="00620BF9" w:rsidTr="00ED6EFE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Витрук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Зезюля Кирилл Александрович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Pr="00620BF9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</w:t>
            </w:r>
            <w:r w:rsidR="00067831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предприятие»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Ассоциации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бизнес-консультантов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Бизнес-центр»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«Колорит»</w:t>
            </w:r>
          </w:p>
          <w:p w:rsidR="00DB5BD8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D8" w:rsidRPr="00620BF9" w:rsidRDefault="00DB5BD8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BF9" w:rsidRDefault="00620BF9" w:rsidP="00BE0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0BF9" w:rsidRDefault="00620BF9" w:rsidP="00BE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0BF9">
        <w:rPr>
          <w:rFonts w:ascii="Times New Roman" w:hAnsi="Times New Roman" w:cs="Times New Roman"/>
          <w:b/>
          <w:sz w:val="24"/>
          <w:szCs w:val="24"/>
        </w:rPr>
        <w:t>От профсоюзов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620BF9" w:rsidTr="00CC2C35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BF9" w:rsidRPr="00620BF9" w:rsidTr="00CC2C35">
        <w:tc>
          <w:tcPr>
            <w:tcW w:w="3510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BF9">
              <w:rPr>
                <w:rFonts w:ascii="Times New Roman" w:hAnsi="Times New Roman" w:cs="Times New Roman"/>
                <w:sz w:val="24"/>
                <w:szCs w:val="24"/>
              </w:rPr>
              <w:t>Энс</w:t>
            </w:r>
            <w:proofErr w:type="spellEnd"/>
            <w:r w:rsidRPr="00620BF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Иннокентьевна</w:t>
            </w:r>
          </w:p>
        </w:tc>
        <w:tc>
          <w:tcPr>
            <w:tcW w:w="6061" w:type="dxa"/>
          </w:tcPr>
          <w:p w:rsidR="00620BF9" w:rsidRP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Асиновской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сопредседатель</w:t>
            </w:r>
          </w:p>
        </w:tc>
      </w:tr>
      <w:tr w:rsidR="00620BF9" w:rsidRPr="00620BF9" w:rsidTr="00CC2C35">
        <w:tc>
          <w:tcPr>
            <w:tcW w:w="3510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P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RPr="00620BF9" w:rsidTr="00CC2C35">
        <w:tc>
          <w:tcPr>
            <w:tcW w:w="3510" w:type="dxa"/>
          </w:tcPr>
          <w:p w:rsidR="00620BF9" w:rsidRPr="00620BF9" w:rsidRDefault="00067831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  <w:r w:rsidR="0062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6061" w:type="dxa"/>
          </w:tcPr>
          <w:p w:rsidR="00620BF9" w:rsidRPr="00620BF9" w:rsidRDefault="00620BF9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r w:rsidR="00067831"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 МУП АГП «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</w:tr>
      <w:tr w:rsidR="00620BF9" w:rsidRPr="00620BF9" w:rsidTr="00CC2C35">
        <w:tc>
          <w:tcPr>
            <w:tcW w:w="3510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20BF9" w:rsidRDefault="00620BF9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F9" w:rsidRPr="00620BF9" w:rsidTr="00ED6EFE">
        <w:tc>
          <w:tcPr>
            <w:tcW w:w="3510" w:type="dxa"/>
          </w:tcPr>
          <w:p w:rsidR="00620BF9" w:rsidRDefault="000B73CB" w:rsidP="00BE0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6061" w:type="dxa"/>
          </w:tcPr>
          <w:p w:rsidR="00620BF9" w:rsidRDefault="000B73CB" w:rsidP="0006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r w:rsidR="00067831"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 ОГБУЗ «</w:t>
            </w:r>
            <w:proofErr w:type="spellStart"/>
            <w:r w:rsidR="00067831">
              <w:rPr>
                <w:rFonts w:ascii="Times New Roman" w:hAnsi="Times New Roman" w:cs="Times New Roman"/>
                <w:sz w:val="24"/>
                <w:szCs w:val="24"/>
              </w:rPr>
              <w:t>Асиновская</w:t>
            </w:r>
            <w:proofErr w:type="spellEnd"/>
            <w:r w:rsidR="0006783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</w:tbl>
    <w:p w:rsidR="00620BF9" w:rsidRDefault="00D70B1C" w:rsidP="00D70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Отсутствовали:</w:t>
      </w:r>
    </w:p>
    <w:p w:rsidR="00D70B1C" w:rsidRPr="00D70B1C" w:rsidRDefault="00D70B1C" w:rsidP="00D70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B1C">
        <w:rPr>
          <w:rFonts w:ascii="Times New Roman" w:hAnsi="Times New Roman" w:cs="Times New Roman"/>
          <w:sz w:val="24"/>
          <w:szCs w:val="24"/>
        </w:rPr>
        <w:t xml:space="preserve">Кириллов Валентин Сергеевич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0B1C">
        <w:rPr>
          <w:rFonts w:ascii="Times New Roman" w:hAnsi="Times New Roman" w:cs="Times New Roman"/>
          <w:sz w:val="24"/>
          <w:szCs w:val="24"/>
        </w:rPr>
        <w:t xml:space="preserve"> - председатель </w:t>
      </w:r>
      <w:proofErr w:type="spellStart"/>
      <w:r w:rsidRPr="00D70B1C">
        <w:rPr>
          <w:rFonts w:ascii="Times New Roman" w:hAnsi="Times New Roman" w:cs="Times New Roman"/>
          <w:sz w:val="24"/>
          <w:szCs w:val="24"/>
        </w:rPr>
        <w:t>Асиновской</w:t>
      </w:r>
      <w:proofErr w:type="spellEnd"/>
      <w:r w:rsidRPr="00D70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B1C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D70B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70B1C" w:rsidRPr="00D70B1C" w:rsidRDefault="00D70B1C" w:rsidP="00D70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0B1C">
        <w:rPr>
          <w:rFonts w:ascii="Times New Roman" w:hAnsi="Times New Roman" w:cs="Times New Roman"/>
          <w:sz w:val="24"/>
          <w:szCs w:val="24"/>
        </w:rPr>
        <w:t xml:space="preserve">профсоюзной организации Томской областной                    </w:t>
      </w:r>
    </w:p>
    <w:p w:rsidR="00D70B1C" w:rsidRPr="00D70B1C" w:rsidRDefault="00D70B1C" w:rsidP="00D70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0B1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D70B1C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D70B1C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</w:p>
    <w:p w:rsidR="00D70B1C" w:rsidRPr="00D70B1C" w:rsidRDefault="00D70B1C" w:rsidP="00D70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0B1C">
        <w:rPr>
          <w:rFonts w:ascii="Times New Roman" w:hAnsi="Times New Roman" w:cs="Times New Roman"/>
          <w:sz w:val="24"/>
          <w:szCs w:val="24"/>
        </w:rPr>
        <w:t>союза работников культуры</w:t>
      </w:r>
    </w:p>
    <w:p w:rsidR="00D70B1C" w:rsidRDefault="00D70B1C" w:rsidP="00D70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0B1C" w:rsidRDefault="00D70B1C" w:rsidP="00D70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Каратун Елена Борисовна                        - начальник юридического отдела                                     </w:t>
      </w:r>
    </w:p>
    <w:p w:rsidR="00D70B1C" w:rsidRDefault="00D70B1C" w:rsidP="00D70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0B73CB" w:rsidTr="00ED6EFE">
        <w:tc>
          <w:tcPr>
            <w:tcW w:w="3510" w:type="dxa"/>
          </w:tcPr>
          <w:p w:rsidR="002179D8" w:rsidRPr="000B73CB" w:rsidRDefault="00D70B1C" w:rsidP="00D7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Юрий Валерьевич</w:t>
            </w:r>
          </w:p>
        </w:tc>
        <w:tc>
          <w:tcPr>
            <w:tcW w:w="6061" w:type="dxa"/>
          </w:tcPr>
          <w:p w:rsidR="002179D8" w:rsidRDefault="00D70B1C" w:rsidP="00D7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70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0B1C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</w:t>
            </w:r>
          </w:p>
        </w:tc>
      </w:tr>
      <w:tr w:rsidR="00D70B1C" w:rsidTr="00ED6EFE">
        <w:tc>
          <w:tcPr>
            <w:tcW w:w="3510" w:type="dxa"/>
          </w:tcPr>
          <w:p w:rsidR="00D70B1C" w:rsidRDefault="00D70B1C" w:rsidP="00D70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70B1C" w:rsidRDefault="00D70B1C" w:rsidP="00D70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73CB" w:rsidRDefault="000B73CB" w:rsidP="00D70B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70B1C" w:rsidRDefault="00D70B1C" w:rsidP="00D70B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F65" w:rsidRDefault="000B73CB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F65">
        <w:rPr>
          <w:rFonts w:ascii="Times New Roman" w:hAnsi="Times New Roman" w:cs="Times New Roman"/>
          <w:sz w:val="24"/>
          <w:szCs w:val="24"/>
        </w:rPr>
        <w:t>Об уточнении состава районной трехсторонней комиссии по регулировани</w:t>
      </w:r>
      <w:r w:rsidR="00BF4BA1">
        <w:rPr>
          <w:rFonts w:ascii="Times New Roman" w:hAnsi="Times New Roman" w:cs="Times New Roman"/>
          <w:sz w:val="24"/>
          <w:szCs w:val="24"/>
        </w:rPr>
        <w:t>ю социально-трудовых отношений</w:t>
      </w:r>
    </w:p>
    <w:p w:rsidR="00C43CDD" w:rsidRDefault="0020198A" w:rsidP="00C43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</w:t>
      </w:r>
      <w:r w:rsidR="00773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Иринина</w:t>
      </w:r>
      <w:r w:rsidR="00773F69">
        <w:rPr>
          <w:rFonts w:ascii="Times New Roman" w:hAnsi="Times New Roman" w:cs="Times New Roman"/>
          <w:sz w:val="24"/>
          <w:szCs w:val="24"/>
        </w:rPr>
        <w:t xml:space="preserve"> Ю.Г.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752F65" w:rsidRPr="00752F65">
        <w:rPr>
          <w:rFonts w:ascii="Times New Roman" w:hAnsi="Times New Roman" w:cs="Times New Roman"/>
          <w:sz w:val="24"/>
          <w:szCs w:val="24"/>
        </w:rPr>
        <w:t>пециалист 1-й категории по трудовым отношениям отдела социально-экономического развития ад</w:t>
      </w:r>
      <w:r w:rsidR="00BF4BA1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BF4BA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BF4BA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43CDD" w:rsidRDefault="00752F65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0B1C">
        <w:rPr>
          <w:rFonts w:ascii="Times New Roman" w:hAnsi="Times New Roman" w:cs="Times New Roman"/>
          <w:sz w:val="24"/>
          <w:szCs w:val="24"/>
        </w:rPr>
        <w:t xml:space="preserve">О работе по снижению неформальной занятости за 2024 год и динамике задолженности по платежам в бюджет </w:t>
      </w:r>
      <w:proofErr w:type="spellStart"/>
      <w:r w:rsidR="00D70B1C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D70B1C">
        <w:rPr>
          <w:rFonts w:ascii="Times New Roman" w:hAnsi="Times New Roman" w:cs="Times New Roman"/>
          <w:sz w:val="24"/>
          <w:szCs w:val="24"/>
        </w:rPr>
        <w:t xml:space="preserve"> района в 2025 году</w:t>
      </w:r>
    </w:p>
    <w:p w:rsidR="000B73CB" w:rsidRDefault="000B73CB" w:rsidP="00C4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C657B2">
        <w:rPr>
          <w:rFonts w:ascii="Times New Roman" w:hAnsi="Times New Roman" w:cs="Times New Roman"/>
          <w:sz w:val="24"/>
          <w:szCs w:val="24"/>
        </w:rPr>
        <w:t>–</w:t>
      </w:r>
      <w:r w:rsidR="00773F69">
        <w:rPr>
          <w:rFonts w:ascii="Times New Roman" w:hAnsi="Times New Roman" w:cs="Times New Roman"/>
          <w:sz w:val="24"/>
          <w:szCs w:val="24"/>
        </w:rPr>
        <w:t xml:space="preserve"> </w:t>
      </w:r>
      <w:r w:rsidR="00D70B1C">
        <w:rPr>
          <w:rFonts w:ascii="Times New Roman" w:hAnsi="Times New Roman" w:cs="Times New Roman"/>
          <w:sz w:val="24"/>
          <w:szCs w:val="24"/>
        </w:rPr>
        <w:t>Прохорова  Т.Н</w:t>
      </w:r>
      <w:r w:rsidR="00773F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0B1C">
        <w:rPr>
          <w:rFonts w:ascii="Times New Roman" w:hAnsi="Times New Roman" w:cs="Times New Roman"/>
          <w:sz w:val="24"/>
          <w:szCs w:val="24"/>
        </w:rPr>
        <w:t>начальник</w:t>
      </w:r>
      <w:r w:rsidR="00C657B2">
        <w:rPr>
          <w:rFonts w:ascii="Times New Roman" w:hAnsi="Times New Roman" w:cs="Times New Roman"/>
          <w:sz w:val="24"/>
          <w:szCs w:val="24"/>
        </w:rPr>
        <w:t xml:space="preserve"> отдела социально-экономического развития </w:t>
      </w:r>
    </w:p>
    <w:p w:rsidR="00C43CDD" w:rsidRDefault="00C43CDD" w:rsidP="00752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3CB" w:rsidRDefault="00752F65" w:rsidP="00752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73CB">
        <w:rPr>
          <w:rFonts w:ascii="Times New Roman" w:hAnsi="Times New Roman" w:cs="Times New Roman"/>
          <w:sz w:val="24"/>
          <w:szCs w:val="24"/>
        </w:rPr>
        <w:t xml:space="preserve">. </w:t>
      </w:r>
      <w:r w:rsidR="00C657B2">
        <w:rPr>
          <w:rFonts w:ascii="Times New Roman" w:hAnsi="Times New Roman" w:cs="Times New Roman"/>
          <w:sz w:val="24"/>
          <w:szCs w:val="24"/>
        </w:rPr>
        <w:t xml:space="preserve">О </w:t>
      </w:r>
      <w:r w:rsidR="00773F69">
        <w:rPr>
          <w:rFonts w:ascii="Times New Roman" w:hAnsi="Times New Roman" w:cs="Times New Roman"/>
          <w:sz w:val="24"/>
          <w:szCs w:val="24"/>
        </w:rPr>
        <w:t>минимальной заработной плат</w:t>
      </w:r>
      <w:r w:rsidR="00D70B1C">
        <w:rPr>
          <w:rFonts w:ascii="Times New Roman" w:hAnsi="Times New Roman" w:cs="Times New Roman"/>
          <w:sz w:val="24"/>
          <w:szCs w:val="24"/>
        </w:rPr>
        <w:t>е в Томской области на 2025</w:t>
      </w:r>
      <w:r w:rsidR="00BF4B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B73CB" w:rsidRDefault="00C657B2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773F69">
        <w:rPr>
          <w:rFonts w:ascii="Times New Roman" w:hAnsi="Times New Roman" w:cs="Times New Roman"/>
          <w:sz w:val="24"/>
          <w:szCs w:val="24"/>
        </w:rPr>
        <w:t>Прохорова Т.Н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3CB">
        <w:rPr>
          <w:rFonts w:ascii="Times New Roman" w:hAnsi="Times New Roman" w:cs="Times New Roman"/>
          <w:sz w:val="24"/>
          <w:szCs w:val="24"/>
        </w:rPr>
        <w:t xml:space="preserve">, </w:t>
      </w:r>
      <w:r w:rsidR="00773F69">
        <w:rPr>
          <w:rFonts w:ascii="Times New Roman" w:hAnsi="Times New Roman" w:cs="Times New Roman"/>
          <w:sz w:val="24"/>
          <w:szCs w:val="24"/>
        </w:rPr>
        <w:t>начальник отдела социально-экономического развития</w:t>
      </w:r>
    </w:p>
    <w:p w:rsidR="000B73CB" w:rsidRDefault="000B73CB" w:rsidP="000B7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3CB" w:rsidRDefault="00752F65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73CB">
        <w:rPr>
          <w:rFonts w:ascii="Times New Roman" w:hAnsi="Times New Roman" w:cs="Times New Roman"/>
          <w:sz w:val="24"/>
          <w:szCs w:val="24"/>
        </w:rPr>
        <w:t>.</w:t>
      </w:r>
      <w:r w:rsidR="00D70B1C">
        <w:rPr>
          <w:rFonts w:ascii="Times New Roman" w:hAnsi="Times New Roman" w:cs="Times New Roman"/>
          <w:sz w:val="24"/>
          <w:szCs w:val="24"/>
        </w:rPr>
        <w:t>Информация об экономической ситуации в сельскохозяйственной отрасли района за 2024 год</w:t>
      </w:r>
    </w:p>
    <w:p w:rsidR="000B73CB" w:rsidRDefault="00C657B2" w:rsidP="00BF4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BF4BA1">
        <w:rPr>
          <w:rFonts w:ascii="Times New Roman" w:hAnsi="Times New Roman" w:cs="Times New Roman"/>
          <w:sz w:val="24"/>
          <w:szCs w:val="24"/>
        </w:rPr>
        <w:t>Сух Т.В.</w:t>
      </w:r>
      <w:r w:rsidR="000B73CB">
        <w:rPr>
          <w:rFonts w:ascii="Times New Roman" w:hAnsi="Times New Roman" w:cs="Times New Roman"/>
          <w:sz w:val="24"/>
          <w:szCs w:val="24"/>
        </w:rPr>
        <w:t xml:space="preserve">, </w:t>
      </w:r>
      <w:r w:rsidR="00BF4BA1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="00BF4BA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BF4BA1">
        <w:rPr>
          <w:rFonts w:ascii="Times New Roman" w:hAnsi="Times New Roman" w:cs="Times New Roman"/>
          <w:sz w:val="24"/>
          <w:szCs w:val="24"/>
        </w:rPr>
        <w:t xml:space="preserve"> района по экономике и финансам</w:t>
      </w:r>
    </w:p>
    <w:p w:rsidR="0081386D" w:rsidRDefault="0081386D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1C" w:rsidRDefault="00D70B1C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Результаты поддержки субъектов малого и среднего предпринимательства и работы организаций инфраструктуры поддержки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за 2024 год</w:t>
      </w:r>
    </w:p>
    <w:p w:rsidR="00C50E0B" w:rsidRDefault="00C50E0B" w:rsidP="00C5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 – Прохорова Т.Н., начальник отдела социально-экономического развития</w:t>
      </w:r>
    </w:p>
    <w:p w:rsidR="00D70B1C" w:rsidRDefault="00D70B1C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E0B" w:rsidRDefault="00C50E0B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6.Рассмотрение проектов нормативных правовых актов и иных актов органов местного самоуправления в сфере труда</w:t>
      </w:r>
    </w:p>
    <w:p w:rsidR="00C50E0B" w:rsidRDefault="00C50E0B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- Селина  Е.А., начальник Управления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50E0B" w:rsidRDefault="00C50E0B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86D" w:rsidRDefault="0081386D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86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52F65" w:rsidRDefault="00752F65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F65" w:rsidRDefault="00752F65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F65">
        <w:rPr>
          <w:rFonts w:ascii="Times New Roman" w:hAnsi="Times New Roman" w:cs="Times New Roman"/>
          <w:sz w:val="24"/>
          <w:szCs w:val="24"/>
        </w:rPr>
        <w:t>Об уточнении состава районной трехсторонней комиссии по регулированию социально-трудовых отношений.</w:t>
      </w:r>
    </w:p>
    <w:p w:rsidR="00F752B4" w:rsidRPr="00752F65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F65" w:rsidRPr="00957699" w:rsidRDefault="008C0E7F" w:rsidP="000B73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Иринина Ю.Г. – </w:t>
      </w:r>
      <w:r w:rsidR="00957699" w:rsidRPr="00BC1DB6">
        <w:rPr>
          <w:rFonts w:ascii="Times New Roman" w:hAnsi="Times New Roman" w:cs="Times New Roman"/>
          <w:sz w:val="24"/>
          <w:szCs w:val="24"/>
        </w:rPr>
        <w:t>Состав районной трехсторонней комиссии по регулированию социально-трудовых отношений остался прежний.</w:t>
      </w:r>
    </w:p>
    <w:p w:rsidR="00F752B4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ab/>
      </w:r>
      <w:r w:rsidRPr="00F752B4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F752B4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86D" w:rsidRDefault="00B15826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26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  <w:r w:rsidR="008E1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826" w:rsidRDefault="00B15826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699" w:rsidRDefault="00F02940" w:rsidP="0095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7699">
        <w:rPr>
          <w:rFonts w:ascii="Times New Roman" w:hAnsi="Times New Roman" w:cs="Times New Roman"/>
          <w:sz w:val="24"/>
          <w:szCs w:val="24"/>
        </w:rPr>
        <w:t xml:space="preserve">О работе по снижению неформальной занятости за 2024 год и динамике задолженности по платежам в бюджет </w:t>
      </w:r>
      <w:proofErr w:type="spellStart"/>
      <w:r w:rsidR="00957699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957699">
        <w:rPr>
          <w:rFonts w:ascii="Times New Roman" w:hAnsi="Times New Roman" w:cs="Times New Roman"/>
          <w:sz w:val="24"/>
          <w:szCs w:val="24"/>
        </w:rPr>
        <w:t xml:space="preserve"> района в 2025 году</w:t>
      </w:r>
    </w:p>
    <w:p w:rsidR="00F752B4" w:rsidRDefault="0020198A" w:rsidP="0081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F7F" w:rsidRDefault="00F02940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7699">
        <w:rPr>
          <w:rFonts w:ascii="Times New Roman" w:hAnsi="Times New Roman" w:cs="Times New Roman"/>
          <w:b/>
          <w:sz w:val="24"/>
          <w:szCs w:val="24"/>
        </w:rPr>
        <w:t>Прохорова Т.Н.</w:t>
      </w:r>
      <w:r w:rsidR="00813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BFC">
        <w:rPr>
          <w:rFonts w:ascii="Times New Roman" w:hAnsi="Times New Roman" w:cs="Times New Roman"/>
          <w:sz w:val="24"/>
          <w:szCs w:val="24"/>
        </w:rPr>
        <w:t>–</w:t>
      </w:r>
      <w:r w:rsidR="00BC1DB6">
        <w:rPr>
          <w:rFonts w:ascii="Times New Roman" w:hAnsi="Times New Roman" w:cs="Times New Roman"/>
          <w:sz w:val="24"/>
          <w:szCs w:val="24"/>
        </w:rPr>
        <w:t xml:space="preserve"> В</w:t>
      </w:r>
      <w:r w:rsidR="00512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20B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="0051220B">
        <w:rPr>
          <w:rFonts w:ascii="Times New Roman" w:hAnsi="Times New Roman" w:cs="Times New Roman"/>
          <w:sz w:val="24"/>
          <w:szCs w:val="24"/>
        </w:rPr>
        <w:t xml:space="preserve"> году в А</w:t>
      </w:r>
      <w:r w:rsidR="00957699">
        <w:rPr>
          <w:rFonts w:ascii="Times New Roman" w:hAnsi="Times New Roman" w:cs="Times New Roman"/>
          <w:sz w:val="24"/>
          <w:szCs w:val="24"/>
        </w:rPr>
        <w:t>дминистрации Томской области</w:t>
      </w:r>
      <w:r w:rsidR="00BC1DB6" w:rsidRPr="00BC1DB6">
        <w:t xml:space="preserve"> </w:t>
      </w:r>
      <w:r w:rsidR="00BC1DB6">
        <w:rPr>
          <w:rFonts w:ascii="Times New Roman" w:hAnsi="Times New Roman" w:cs="Times New Roman"/>
          <w:sz w:val="24"/>
          <w:szCs w:val="24"/>
        </w:rPr>
        <w:t>создана межведомственная комиссия</w:t>
      </w:r>
      <w:r w:rsidR="00957699">
        <w:rPr>
          <w:rFonts w:ascii="Times New Roman" w:hAnsi="Times New Roman" w:cs="Times New Roman"/>
          <w:sz w:val="24"/>
          <w:szCs w:val="24"/>
        </w:rPr>
        <w:t xml:space="preserve">. При этой комиссии созданы рабочие группы </w:t>
      </w:r>
      <w:r w:rsidR="00BC1DB6">
        <w:rPr>
          <w:rFonts w:ascii="Times New Roman" w:hAnsi="Times New Roman" w:cs="Times New Roman"/>
          <w:sz w:val="24"/>
          <w:szCs w:val="24"/>
        </w:rPr>
        <w:t xml:space="preserve">по противодействию нелегальной занятости </w:t>
      </w:r>
      <w:r w:rsidR="00957699">
        <w:rPr>
          <w:rFonts w:ascii="Times New Roman" w:hAnsi="Times New Roman" w:cs="Times New Roman"/>
          <w:sz w:val="24"/>
          <w:szCs w:val="24"/>
        </w:rPr>
        <w:t>во всех муниципальных образованиях Томской области. На днях состоялся ВКС, где были озвучены результаты деятельности межведомственных комиссий в разрезе муниципальных образований. Целевой показатель на 2024 год по Томской</w:t>
      </w:r>
      <w:r w:rsidR="00D157CC">
        <w:rPr>
          <w:rFonts w:ascii="Times New Roman" w:hAnsi="Times New Roman" w:cs="Times New Roman"/>
          <w:sz w:val="24"/>
          <w:szCs w:val="24"/>
        </w:rPr>
        <w:t xml:space="preserve"> области составлял 2276 человек.</w:t>
      </w:r>
      <w:r w:rsidR="00957699">
        <w:rPr>
          <w:rFonts w:ascii="Times New Roman" w:hAnsi="Times New Roman" w:cs="Times New Roman"/>
          <w:sz w:val="24"/>
          <w:szCs w:val="24"/>
        </w:rPr>
        <w:t xml:space="preserve"> По региону выполнили </w:t>
      </w:r>
      <w:r w:rsidR="00BC1DB6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957699">
        <w:rPr>
          <w:rFonts w:ascii="Times New Roman" w:hAnsi="Times New Roman" w:cs="Times New Roman"/>
          <w:sz w:val="24"/>
          <w:szCs w:val="24"/>
        </w:rPr>
        <w:t xml:space="preserve">на 82% - 1874 человека. До рабочей группы в </w:t>
      </w:r>
      <w:proofErr w:type="spellStart"/>
      <w:r w:rsidR="00957699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957699">
        <w:rPr>
          <w:rFonts w:ascii="Times New Roman" w:hAnsi="Times New Roman" w:cs="Times New Roman"/>
          <w:sz w:val="24"/>
          <w:szCs w:val="24"/>
        </w:rPr>
        <w:t xml:space="preserve"> районе было доведено 69 человек. Мы выявили 60</w:t>
      </w:r>
      <w:r w:rsidR="00D157CC">
        <w:rPr>
          <w:rFonts w:ascii="Times New Roman" w:hAnsi="Times New Roman" w:cs="Times New Roman"/>
          <w:sz w:val="24"/>
          <w:szCs w:val="24"/>
        </w:rPr>
        <w:t xml:space="preserve"> фактов</w:t>
      </w:r>
      <w:r w:rsidR="00957699">
        <w:rPr>
          <w:rFonts w:ascii="Times New Roman" w:hAnsi="Times New Roman" w:cs="Times New Roman"/>
          <w:sz w:val="24"/>
          <w:szCs w:val="24"/>
        </w:rPr>
        <w:t>. Выполнили этот целевой показатель на 87</w:t>
      </w:r>
      <w:r w:rsidR="005C62BA">
        <w:rPr>
          <w:rFonts w:ascii="Times New Roman" w:hAnsi="Times New Roman" w:cs="Times New Roman"/>
          <w:sz w:val="24"/>
          <w:szCs w:val="24"/>
        </w:rPr>
        <w:t>%.</w:t>
      </w:r>
      <w:r w:rsidR="00886C95">
        <w:rPr>
          <w:rFonts w:ascii="Times New Roman" w:hAnsi="Times New Roman" w:cs="Times New Roman"/>
          <w:sz w:val="24"/>
          <w:szCs w:val="24"/>
        </w:rPr>
        <w:t xml:space="preserve"> Соответственно сложился показатель выше, чем средний целевой по области.</w:t>
      </w:r>
    </w:p>
    <w:p w:rsidR="00886C95" w:rsidRDefault="00886C95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Всего в течение года было проведено 11 заседаний рабочих групп и 1 выездное заседание на территории лесопромышленного парка. Практически на всех заседаниях рабочей группы присутствуют представители прокуратуры. По результатам  проводимой работы было выявлено 40 граждан, работающих без оформления трудовых отношений и 20 граждан, которые </w:t>
      </w:r>
      <w:r w:rsidR="00190526">
        <w:rPr>
          <w:rFonts w:ascii="Times New Roman" w:hAnsi="Times New Roman" w:cs="Times New Roman"/>
          <w:sz w:val="24"/>
          <w:szCs w:val="24"/>
        </w:rPr>
        <w:t>были оформлены</w:t>
      </w:r>
      <w:r>
        <w:rPr>
          <w:rFonts w:ascii="Times New Roman" w:hAnsi="Times New Roman" w:cs="Times New Roman"/>
          <w:sz w:val="24"/>
          <w:szCs w:val="24"/>
        </w:rPr>
        <w:t xml:space="preserve"> на неполную ставку</w:t>
      </w:r>
      <w:r w:rsidR="00190526">
        <w:rPr>
          <w:rFonts w:ascii="Times New Roman" w:hAnsi="Times New Roman" w:cs="Times New Roman"/>
          <w:sz w:val="24"/>
          <w:szCs w:val="24"/>
        </w:rPr>
        <w:t>, но фактически работали целый день</w:t>
      </w:r>
      <w:r>
        <w:rPr>
          <w:rFonts w:ascii="Times New Roman" w:hAnsi="Times New Roman" w:cs="Times New Roman"/>
          <w:sz w:val="24"/>
          <w:szCs w:val="24"/>
        </w:rPr>
        <w:t>. Работодатели предприняли меры и все привели в соответствие с трудовым законодательством.</w:t>
      </w:r>
    </w:p>
    <w:p w:rsidR="00886C95" w:rsidRDefault="00886C95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75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7547" w:rsidRPr="00F5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547">
        <w:rPr>
          <w:rFonts w:ascii="Times New Roman" w:hAnsi="Times New Roman" w:cs="Times New Roman"/>
          <w:sz w:val="24"/>
          <w:szCs w:val="24"/>
        </w:rPr>
        <w:t>квартале</w:t>
      </w:r>
      <w:proofErr w:type="gramEnd"/>
      <w:r w:rsidR="00F57547">
        <w:rPr>
          <w:rFonts w:ascii="Times New Roman" w:hAnsi="Times New Roman" w:cs="Times New Roman"/>
          <w:sz w:val="24"/>
          <w:szCs w:val="24"/>
        </w:rPr>
        <w:t xml:space="preserve"> было проведено 2 выездных обследования торговых сетей.  По результатам проводимой нами  работы было трудоустроено 5 человек, 16 человек переведено на полную ставку. В </w:t>
      </w:r>
      <w:proofErr w:type="gramStart"/>
      <w:r w:rsidR="00F57547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="00F57547">
        <w:rPr>
          <w:rFonts w:ascii="Times New Roman" w:hAnsi="Times New Roman" w:cs="Times New Roman"/>
          <w:sz w:val="24"/>
          <w:szCs w:val="24"/>
        </w:rPr>
        <w:t xml:space="preserve">  используются данные, которые предоставляет налоговая служба. Наибольший удельный вес, где получают заработную плату ниже МРОТ, это оптовая и розничная торговля.</w:t>
      </w:r>
    </w:p>
    <w:p w:rsidR="0083663A" w:rsidRDefault="0083663A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на последнем заседании рабочей группы было принято решение пересмотреть состав рабочей группы. Поступило предложение включить работников сельских поселений с целью  охвата всей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3663A" w:rsidRDefault="0083663A" w:rsidP="000A1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57C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создан раздел «Противодейст</w:t>
      </w:r>
      <w:r w:rsidR="007866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ие нелегальной занятости». </w:t>
      </w:r>
      <w:r w:rsidR="00786669"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86669">
        <w:rPr>
          <w:rFonts w:ascii="Times New Roman" w:hAnsi="Times New Roman" w:cs="Times New Roman"/>
          <w:sz w:val="24"/>
          <w:szCs w:val="24"/>
        </w:rPr>
        <w:t>нформация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работы рабочей группы за 2024 год там разме</w:t>
      </w:r>
      <w:r w:rsidR="00786669">
        <w:rPr>
          <w:rFonts w:ascii="Times New Roman" w:hAnsi="Times New Roman" w:cs="Times New Roman"/>
          <w:sz w:val="24"/>
          <w:szCs w:val="24"/>
        </w:rPr>
        <w:t>щена.</w:t>
      </w:r>
    </w:p>
    <w:p w:rsidR="00957699" w:rsidRDefault="00D4557D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Наше муниципальное образование на </w:t>
      </w:r>
      <w:r w:rsidR="00D157CC">
        <w:rPr>
          <w:rFonts w:ascii="Times New Roman" w:hAnsi="Times New Roman" w:cs="Times New Roman"/>
          <w:sz w:val="24"/>
          <w:szCs w:val="24"/>
        </w:rPr>
        <w:t>01.03.2025 по данным налоговых органов занимает 10 место</w:t>
      </w:r>
      <w:r>
        <w:rPr>
          <w:rFonts w:ascii="Times New Roman" w:hAnsi="Times New Roman" w:cs="Times New Roman"/>
          <w:sz w:val="24"/>
          <w:szCs w:val="24"/>
        </w:rPr>
        <w:t xml:space="preserve"> из 20 муниципальных образований Томской области</w:t>
      </w:r>
      <w:r w:rsidR="00D157CC">
        <w:rPr>
          <w:rFonts w:ascii="Times New Roman" w:hAnsi="Times New Roman" w:cs="Times New Roman"/>
          <w:sz w:val="24"/>
          <w:szCs w:val="24"/>
        </w:rPr>
        <w:t xml:space="preserve"> по уровню задолженности по налогам и сборам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805">
        <w:rPr>
          <w:rFonts w:ascii="Times New Roman" w:hAnsi="Times New Roman" w:cs="Times New Roman"/>
          <w:sz w:val="24"/>
          <w:szCs w:val="24"/>
        </w:rPr>
        <w:t xml:space="preserve"> В населенных </w:t>
      </w:r>
      <w:proofErr w:type="gramStart"/>
      <w:r w:rsidR="008E1805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="008E1805">
        <w:rPr>
          <w:rFonts w:ascii="Times New Roman" w:hAnsi="Times New Roman" w:cs="Times New Roman"/>
          <w:sz w:val="24"/>
          <w:szCs w:val="24"/>
        </w:rPr>
        <w:t xml:space="preserve">, где наиболее крупная численность, там соответственно и показатель не очень хороший (где больше </w:t>
      </w:r>
      <w:proofErr w:type="spellStart"/>
      <w:r w:rsidR="008E1805">
        <w:rPr>
          <w:rFonts w:ascii="Times New Roman" w:hAnsi="Times New Roman" w:cs="Times New Roman"/>
          <w:sz w:val="24"/>
          <w:szCs w:val="24"/>
        </w:rPr>
        <w:t>налогоплатильщиков</w:t>
      </w:r>
      <w:proofErr w:type="spellEnd"/>
      <w:r w:rsidR="008E1805">
        <w:rPr>
          <w:rFonts w:ascii="Times New Roman" w:hAnsi="Times New Roman" w:cs="Times New Roman"/>
          <w:sz w:val="24"/>
          <w:szCs w:val="24"/>
        </w:rPr>
        <w:t>, там и больше задолженность). К сведению данную информацию приняли.</w:t>
      </w:r>
    </w:p>
    <w:p w:rsidR="00A32487" w:rsidRPr="008E1805" w:rsidRDefault="00A32487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сформирован реестр недобросовестных работодателей.  На сегодняшний день около 30 работодателей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этот реестр.</w:t>
      </w:r>
      <w:r w:rsidR="001968CB">
        <w:rPr>
          <w:rFonts w:ascii="Times New Roman" w:hAnsi="Times New Roman" w:cs="Times New Roman"/>
          <w:sz w:val="24"/>
          <w:szCs w:val="24"/>
        </w:rPr>
        <w:t xml:space="preserve"> Из Томской области пока ни одного не включили. В </w:t>
      </w:r>
      <w:r w:rsidR="00D157CC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1968CB">
        <w:rPr>
          <w:rFonts w:ascii="Times New Roman" w:hAnsi="Times New Roman" w:cs="Times New Roman"/>
          <w:sz w:val="24"/>
          <w:szCs w:val="24"/>
        </w:rPr>
        <w:t xml:space="preserve">реестр попадает работодатель тогда, когда  возникло административное правонарушение. Из реестра исключаются по истечении 2 лет, </w:t>
      </w:r>
      <w:r w:rsidR="00F45A30">
        <w:rPr>
          <w:rFonts w:ascii="Times New Roman" w:hAnsi="Times New Roman" w:cs="Times New Roman"/>
          <w:sz w:val="24"/>
          <w:szCs w:val="24"/>
        </w:rPr>
        <w:t>если больше не нарушали трудовое законодательство.</w:t>
      </w:r>
    </w:p>
    <w:p w:rsidR="00957699" w:rsidRDefault="00957699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C6" w:rsidRPr="004C764C" w:rsidRDefault="004E37C6" w:rsidP="004E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E37C6">
        <w:rPr>
          <w:rFonts w:ascii="Times New Roman" w:hAnsi="Times New Roman" w:cs="Times New Roman"/>
          <w:b/>
          <w:sz w:val="24"/>
          <w:szCs w:val="24"/>
        </w:rPr>
        <w:t xml:space="preserve">Сух Т.В.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E37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Хочу дополнить информацию по нелегальной занятости. Буквально </w:t>
      </w:r>
      <w:r w:rsidR="004C764C">
        <w:rPr>
          <w:rFonts w:ascii="Times New Roman" w:hAnsi="Times New Roman" w:cs="Times New Roman"/>
          <w:sz w:val="24"/>
          <w:szCs w:val="24"/>
        </w:rPr>
        <w:t>сегодня поступило п</w:t>
      </w:r>
      <w:r w:rsidR="004C764C" w:rsidRPr="004C764C">
        <w:rPr>
          <w:rFonts w:ascii="Times New Roman" w:hAnsi="Times New Roman" w:cs="Times New Roman"/>
          <w:sz w:val="24"/>
          <w:szCs w:val="24"/>
        </w:rPr>
        <w:t>оручение</w:t>
      </w:r>
      <w:r w:rsidRPr="004C764C">
        <w:rPr>
          <w:rFonts w:ascii="Times New Roman" w:hAnsi="Times New Roman" w:cs="Times New Roman"/>
          <w:sz w:val="24"/>
          <w:szCs w:val="24"/>
        </w:rPr>
        <w:t xml:space="preserve"> заместителя Председателя Правительства Российской Федерации </w:t>
      </w:r>
      <w:r w:rsidR="00D157CC">
        <w:rPr>
          <w:rFonts w:ascii="Times New Roman" w:hAnsi="Times New Roman" w:cs="Times New Roman"/>
          <w:sz w:val="24"/>
          <w:szCs w:val="24"/>
        </w:rPr>
        <w:t xml:space="preserve">Т.А. Голиковой. В </w:t>
      </w:r>
      <w:proofErr w:type="gramStart"/>
      <w:r w:rsidR="00D157CC">
        <w:rPr>
          <w:rFonts w:ascii="Times New Roman" w:hAnsi="Times New Roman" w:cs="Times New Roman"/>
          <w:sz w:val="24"/>
          <w:szCs w:val="24"/>
        </w:rPr>
        <w:t>нём</w:t>
      </w:r>
      <w:proofErr w:type="gramEnd"/>
      <w:r w:rsidR="00D157CC">
        <w:rPr>
          <w:rFonts w:ascii="Times New Roman" w:hAnsi="Times New Roman" w:cs="Times New Roman"/>
          <w:sz w:val="24"/>
          <w:szCs w:val="24"/>
        </w:rPr>
        <w:t xml:space="preserve"> говорится</w:t>
      </w:r>
      <w:r w:rsidRPr="004C764C">
        <w:rPr>
          <w:rFonts w:ascii="Times New Roman" w:hAnsi="Times New Roman" w:cs="Times New Roman"/>
          <w:sz w:val="24"/>
          <w:szCs w:val="24"/>
        </w:rPr>
        <w:t xml:space="preserve"> о проработке вопроса наделения региональных межведомственных комиссий полномочиями по вынесению решения о включении в реестр работодателей, у которых  выявлены факты нелегальной занятости</w:t>
      </w:r>
      <w:r w:rsidR="004C764C" w:rsidRPr="004C764C">
        <w:rPr>
          <w:rFonts w:ascii="Times New Roman" w:hAnsi="Times New Roman" w:cs="Times New Roman"/>
          <w:sz w:val="24"/>
          <w:szCs w:val="24"/>
        </w:rPr>
        <w:t>.</w:t>
      </w:r>
      <w:r w:rsidRPr="004C764C">
        <w:rPr>
          <w:rFonts w:ascii="Times New Roman" w:hAnsi="Times New Roman" w:cs="Times New Roman"/>
          <w:sz w:val="24"/>
          <w:szCs w:val="24"/>
        </w:rPr>
        <w:t xml:space="preserve"> </w:t>
      </w:r>
      <w:r w:rsidR="004C764C" w:rsidRPr="004C764C">
        <w:rPr>
          <w:rFonts w:ascii="Times New Roman" w:hAnsi="Times New Roman" w:cs="Times New Roman"/>
          <w:sz w:val="24"/>
          <w:szCs w:val="24"/>
        </w:rPr>
        <w:t>Если приглашаем работодателя на комиссию, а он не приходит, мы заполняем по ним данные, причину</w:t>
      </w:r>
      <w:r w:rsidR="0051220B">
        <w:rPr>
          <w:rFonts w:ascii="Times New Roman" w:hAnsi="Times New Roman" w:cs="Times New Roman"/>
          <w:sz w:val="24"/>
          <w:szCs w:val="24"/>
        </w:rPr>
        <w:t xml:space="preserve"> отсутствия</w:t>
      </w:r>
      <w:r w:rsidR="004C764C" w:rsidRPr="004C764C">
        <w:rPr>
          <w:rFonts w:ascii="Times New Roman" w:hAnsi="Times New Roman" w:cs="Times New Roman"/>
          <w:sz w:val="24"/>
          <w:szCs w:val="24"/>
        </w:rPr>
        <w:t xml:space="preserve">. Если это уважительная причина, то указываем номер </w:t>
      </w:r>
      <w:r w:rsidR="004C764C" w:rsidRPr="004C764C">
        <w:rPr>
          <w:rFonts w:ascii="Times New Roman" w:hAnsi="Times New Roman" w:cs="Times New Roman"/>
          <w:sz w:val="24"/>
          <w:szCs w:val="24"/>
        </w:rPr>
        <w:lastRenderedPageBreak/>
        <w:t>документа (приказ об отпуске, листок нетрудоспособности). Работа по неформальной занятости ужесточается.</w:t>
      </w:r>
    </w:p>
    <w:p w:rsidR="00957699" w:rsidRDefault="00957699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7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7F" w:rsidRPr="00927F7F" w:rsidRDefault="00927F7F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7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916C6" w:rsidRDefault="00F916C6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05C" w:rsidRDefault="0071776C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FE4">
        <w:rPr>
          <w:rFonts w:ascii="Times New Roman" w:hAnsi="Times New Roman" w:cs="Times New Roman"/>
          <w:sz w:val="24"/>
          <w:szCs w:val="24"/>
        </w:rPr>
        <w:t>О минимальной заработной</w:t>
      </w:r>
      <w:r w:rsidR="008E1805">
        <w:rPr>
          <w:rFonts w:ascii="Times New Roman" w:hAnsi="Times New Roman" w:cs="Times New Roman"/>
          <w:sz w:val="24"/>
          <w:szCs w:val="24"/>
        </w:rPr>
        <w:t xml:space="preserve"> плате в Томской области на 2025</w:t>
      </w:r>
      <w:r w:rsidR="00EB1FE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752B4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805" w:rsidRDefault="00483D1A" w:rsidP="00EB1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B1FE4">
        <w:rPr>
          <w:rFonts w:ascii="Times New Roman" w:hAnsi="Times New Roman" w:cs="Times New Roman"/>
          <w:b/>
          <w:sz w:val="24"/>
          <w:szCs w:val="24"/>
        </w:rPr>
        <w:t>Прохорова Т.Н.</w:t>
      </w:r>
      <w:r w:rsidR="00927F7F">
        <w:rPr>
          <w:rFonts w:ascii="Times New Roman" w:hAnsi="Times New Roman" w:cs="Times New Roman"/>
          <w:sz w:val="24"/>
          <w:szCs w:val="24"/>
        </w:rPr>
        <w:t xml:space="preserve"> –</w:t>
      </w:r>
      <w:r w:rsidR="000806DF">
        <w:rPr>
          <w:rFonts w:ascii="Times New Roman" w:hAnsi="Times New Roman" w:cs="Times New Roman"/>
          <w:sz w:val="24"/>
          <w:szCs w:val="24"/>
        </w:rPr>
        <w:t xml:space="preserve"> </w:t>
      </w:r>
      <w:r w:rsidR="008E180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E180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8E1805">
        <w:rPr>
          <w:rFonts w:ascii="Times New Roman" w:hAnsi="Times New Roman" w:cs="Times New Roman"/>
          <w:sz w:val="24"/>
          <w:szCs w:val="24"/>
        </w:rPr>
        <w:t xml:space="preserve"> с региональным соглашением о минимальной заработной плате, размер заработной платы установлен на 2025 год – 22440 рублей без учета районного коэффициента. Рабочая группа </w:t>
      </w:r>
      <w:r w:rsidR="00D157CC">
        <w:rPr>
          <w:rFonts w:ascii="Times New Roman" w:hAnsi="Times New Roman" w:cs="Times New Roman"/>
          <w:sz w:val="24"/>
          <w:szCs w:val="24"/>
        </w:rPr>
        <w:t xml:space="preserve">по противодействию нелегальной занятости </w:t>
      </w:r>
      <w:r w:rsidR="008E1805">
        <w:rPr>
          <w:rFonts w:ascii="Times New Roman" w:hAnsi="Times New Roman" w:cs="Times New Roman"/>
          <w:sz w:val="24"/>
          <w:szCs w:val="24"/>
        </w:rPr>
        <w:t xml:space="preserve">руководствуется данным региональным </w:t>
      </w:r>
      <w:r w:rsidR="004E37C6">
        <w:rPr>
          <w:rFonts w:ascii="Times New Roman" w:hAnsi="Times New Roman" w:cs="Times New Roman"/>
          <w:sz w:val="24"/>
          <w:szCs w:val="24"/>
        </w:rPr>
        <w:t>соглашением. И в своих подходах, анализируя информацию, понимаем, что, если работник работает полный рабочий день (40 часовая рабочая неделя), то размер заработной платы у него должен быть соответствующий.</w:t>
      </w:r>
    </w:p>
    <w:p w:rsidR="008E1805" w:rsidRDefault="008E1805" w:rsidP="00EB1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66" w:rsidRDefault="00A55C66" w:rsidP="00A55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7F">
        <w:rPr>
          <w:rFonts w:ascii="Times New Roman" w:hAnsi="Times New Roman" w:cs="Times New Roman"/>
          <w:b/>
          <w:sz w:val="24"/>
          <w:szCs w:val="24"/>
        </w:rPr>
        <w:t>РЕШИЛИ:</w:t>
      </w:r>
      <w:r w:rsidR="00DA3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C66" w:rsidRDefault="00A55C66" w:rsidP="00A5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A55C66" w:rsidRDefault="00A55C66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66" w:rsidRDefault="00A55C66" w:rsidP="000B7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6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55C66" w:rsidRPr="00F45A30" w:rsidRDefault="00A55C66" w:rsidP="000B73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149E" w:rsidRPr="00F45A30" w:rsidRDefault="00FC00C4" w:rsidP="000B73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5A30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47FF5" w:rsidRPr="006A5867">
        <w:rPr>
          <w:rFonts w:ascii="Times New Roman" w:hAnsi="Times New Roman" w:cs="Times New Roman"/>
          <w:sz w:val="24"/>
          <w:szCs w:val="24"/>
        </w:rPr>
        <w:t>Информация об экономической ситуации в сельскохозяйственной отрасли района за 2024 год</w:t>
      </w:r>
    </w:p>
    <w:p w:rsidR="00F752B4" w:rsidRPr="00FF149E" w:rsidRDefault="00F752B4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C4" w:rsidRDefault="00483D1A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1FE4">
        <w:rPr>
          <w:rFonts w:ascii="Times New Roman" w:hAnsi="Times New Roman" w:cs="Times New Roman"/>
          <w:b/>
          <w:sz w:val="24"/>
          <w:szCs w:val="24"/>
        </w:rPr>
        <w:t>Сух Т.В.</w:t>
      </w:r>
      <w:r w:rsidR="00A55C66">
        <w:rPr>
          <w:rFonts w:ascii="Times New Roman" w:hAnsi="Times New Roman" w:cs="Times New Roman"/>
          <w:sz w:val="24"/>
          <w:szCs w:val="24"/>
        </w:rPr>
        <w:t xml:space="preserve"> –</w:t>
      </w:r>
      <w:r w:rsidR="00BA727B">
        <w:rPr>
          <w:rFonts w:ascii="Times New Roman" w:hAnsi="Times New Roman" w:cs="Times New Roman"/>
          <w:sz w:val="24"/>
          <w:szCs w:val="24"/>
        </w:rPr>
        <w:t xml:space="preserve"> </w:t>
      </w:r>
      <w:r w:rsidR="006A5867">
        <w:rPr>
          <w:rFonts w:ascii="Times New Roman" w:hAnsi="Times New Roman" w:cs="Times New Roman"/>
          <w:sz w:val="24"/>
          <w:szCs w:val="24"/>
        </w:rPr>
        <w:t xml:space="preserve">В сельском </w:t>
      </w:r>
      <w:proofErr w:type="gramStart"/>
      <w:r w:rsidR="006A5867"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 w:rsidR="006A5867">
        <w:rPr>
          <w:rFonts w:ascii="Times New Roman" w:hAnsi="Times New Roman" w:cs="Times New Roman"/>
          <w:sz w:val="24"/>
          <w:szCs w:val="24"/>
        </w:rPr>
        <w:t xml:space="preserve"> ситуация сложилась относительно хорошо. </w:t>
      </w:r>
      <w:proofErr w:type="spellStart"/>
      <w:r w:rsidR="006A5867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6A5867">
        <w:rPr>
          <w:rFonts w:ascii="Times New Roman" w:hAnsi="Times New Roman" w:cs="Times New Roman"/>
          <w:sz w:val="24"/>
          <w:szCs w:val="24"/>
        </w:rPr>
        <w:t xml:space="preserve"> район  входит в 5-ку лидеров по многим показателям (урожайность зерновых, поголовье КРС, производство молока).  Также наш район занимает первое место по продуктивности коров на одну голову. А по производству молока на втором месте. Но с запуском животноводческого комплекса </w:t>
      </w:r>
      <w:proofErr w:type="gramStart"/>
      <w:r w:rsidR="006A58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5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58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5867">
        <w:rPr>
          <w:rFonts w:ascii="Times New Roman" w:hAnsi="Times New Roman" w:cs="Times New Roman"/>
          <w:sz w:val="24"/>
          <w:szCs w:val="24"/>
        </w:rPr>
        <w:t>.</w:t>
      </w:r>
      <w:r w:rsidR="00C03D10">
        <w:rPr>
          <w:rFonts w:ascii="Times New Roman" w:hAnsi="Times New Roman" w:cs="Times New Roman"/>
          <w:sz w:val="24"/>
          <w:szCs w:val="24"/>
        </w:rPr>
        <w:t xml:space="preserve"> </w:t>
      </w:r>
      <w:r w:rsidR="006A5867">
        <w:rPr>
          <w:rFonts w:ascii="Times New Roman" w:hAnsi="Times New Roman" w:cs="Times New Roman"/>
          <w:sz w:val="24"/>
          <w:szCs w:val="24"/>
        </w:rPr>
        <w:t>Больше</w:t>
      </w:r>
      <w:r w:rsidR="00D741DF">
        <w:rPr>
          <w:rFonts w:ascii="Times New Roman" w:hAnsi="Times New Roman" w:cs="Times New Roman"/>
          <w:sz w:val="24"/>
          <w:szCs w:val="24"/>
        </w:rPr>
        <w:t xml:space="preserve"> </w:t>
      </w:r>
      <w:r w:rsidR="00910C5F">
        <w:rPr>
          <w:rFonts w:ascii="Times New Roman" w:hAnsi="Times New Roman" w:cs="Times New Roman"/>
          <w:sz w:val="24"/>
          <w:szCs w:val="24"/>
        </w:rPr>
        <w:t>–</w:t>
      </w:r>
      <w:r w:rsidR="00C03D10">
        <w:rPr>
          <w:rFonts w:ascii="Times New Roman" w:hAnsi="Times New Roman" w:cs="Times New Roman"/>
          <w:sz w:val="24"/>
          <w:szCs w:val="24"/>
        </w:rPr>
        <w:t xml:space="preserve"> </w:t>
      </w:r>
      <w:r w:rsidR="006A5867">
        <w:rPr>
          <w:rFonts w:ascii="Times New Roman" w:hAnsi="Times New Roman" w:cs="Times New Roman"/>
          <w:sz w:val="24"/>
          <w:szCs w:val="24"/>
        </w:rPr>
        <w:t>Дорохово</w:t>
      </w:r>
      <w:r w:rsidR="00910C5F">
        <w:rPr>
          <w:rFonts w:ascii="Times New Roman" w:hAnsi="Times New Roman" w:cs="Times New Roman"/>
          <w:sz w:val="24"/>
          <w:szCs w:val="24"/>
        </w:rPr>
        <w:t>,</w:t>
      </w:r>
      <w:r w:rsidR="006A5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1DF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D741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A5867">
        <w:rPr>
          <w:rFonts w:ascii="Times New Roman" w:hAnsi="Times New Roman" w:cs="Times New Roman"/>
          <w:sz w:val="24"/>
          <w:szCs w:val="24"/>
        </w:rPr>
        <w:t xml:space="preserve"> тоже</w:t>
      </w:r>
      <w:r w:rsidR="00D741DF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6A5867">
        <w:rPr>
          <w:rFonts w:ascii="Times New Roman" w:hAnsi="Times New Roman" w:cs="Times New Roman"/>
          <w:sz w:val="24"/>
          <w:szCs w:val="24"/>
        </w:rPr>
        <w:t xml:space="preserve"> на первом месте.</w:t>
      </w:r>
    </w:p>
    <w:p w:rsidR="006A5867" w:rsidRDefault="006A5867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2024 году было произведено </w:t>
      </w:r>
      <w:r w:rsidR="00910C5F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r>
        <w:rPr>
          <w:rFonts w:ascii="Times New Roman" w:hAnsi="Times New Roman" w:cs="Times New Roman"/>
          <w:sz w:val="24"/>
          <w:szCs w:val="24"/>
        </w:rPr>
        <w:t xml:space="preserve">продукции на 2 млрд. рублей. </w:t>
      </w:r>
      <w:r w:rsidR="00910C5F">
        <w:rPr>
          <w:rFonts w:ascii="Times New Roman" w:hAnsi="Times New Roman" w:cs="Times New Roman"/>
          <w:sz w:val="24"/>
          <w:szCs w:val="24"/>
        </w:rPr>
        <w:t>Произошел темп</w:t>
      </w:r>
      <w:r>
        <w:rPr>
          <w:rFonts w:ascii="Times New Roman" w:hAnsi="Times New Roman" w:cs="Times New Roman"/>
          <w:sz w:val="24"/>
          <w:szCs w:val="24"/>
        </w:rPr>
        <w:t xml:space="preserve"> роста</w:t>
      </w:r>
      <w:r w:rsidR="00910C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100,8 % по отношению к 2023 году. По растениеводству </w:t>
      </w:r>
      <w:r w:rsidR="0058411E">
        <w:rPr>
          <w:rFonts w:ascii="Times New Roman" w:hAnsi="Times New Roman" w:cs="Times New Roman"/>
          <w:sz w:val="24"/>
          <w:szCs w:val="24"/>
        </w:rPr>
        <w:t>показатель ниже.  Пашня в обработке уменьшила</w:t>
      </w:r>
      <w:r>
        <w:rPr>
          <w:rFonts w:ascii="Times New Roman" w:hAnsi="Times New Roman" w:cs="Times New Roman"/>
          <w:sz w:val="24"/>
          <w:szCs w:val="24"/>
        </w:rPr>
        <w:t>сь.</w:t>
      </w:r>
      <w:r w:rsidR="0058411E">
        <w:rPr>
          <w:rFonts w:ascii="Times New Roman" w:hAnsi="Times New Roman" w:cs="Times New Roman"/>
          <w:sz w:val="24"/>
          <w:szCs w:val="24"/>
        </w:rPr>
        <w:t xml:space="preserve"> И посевная площадь уменьшилась по сравнению с прошлым годом. </w:t>
      </w:r>
    </w:p>
    <w:p w:rsidR="0058411E" w:rsidRDefault="0058411E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животноводству</w:t>
      </w:r>
      <w:r w:rsidR="002A74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молока увеличилось на 3,8%. Производство мяса наоборот снижено на 5%. Поголовье КРС в районе составило 7414</w:t>
      </w:r>
      <w:r w:rsidR="00145765">
        <w:rPr>
          <w:rFonts w:ascii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sz w:val="24"/>
          <w:szCs w:val="24"/>
        </w:rPr>
        <w:t>. Сельскохозяйственные организации</w:t>
      </w:r>
      <w:r w:rsidR="00910C5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рост 6,6 %. КФХ рост почти 133%. А в личном подсобном хозяйстве снижение на 20%.</w:t>
      </w:r>
    </w:p>
    <w:p w:rsidR="0058411E" w:rsidRDefault="00930D62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2024 году</w:t>
      </w:r>
      <w:r w:rsidR="0058411E">
        <w:rPr>
          <w:rFonts w:ascii="Times New Roman" w:hAnsi="Times New Roman" w:cs="Times New Roman"/>
          <w:sz w:val="24"/>
          <w:szCs w:val="24"/>
        </w:rPr>
        <w:t xml:space="preserve"> отказался от своей деятельности «Томский лен».</w:t>
      </w:r>
      <w:r w:rsidR="001457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2025 году совсем не будет заниматься посевам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052A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052AC">
        <w:rPr>
          <w:rFonts w:ascii="Times New Roman" w:hAnsi="Times New Roman" w:cs="Times New Roman"/>
          <w:sz w:val="24"/>
          <w:szCs w:val="24"/>
        </w:rPr>
        <w:t xml:space="preserve"> «</w:t>
      </w:r>
      <w:r w:rsidR="002052AC" w:rsidRPr="00A84515">
        <w:rPr>
          <w:rFonts w:ascii="Times New Roman" w:hAnsi="Times New Roman" w:cs="Times New Roman"/>
          <w:sz w:val="24"/>
          <w:szCs w:val="24"/>
        </w:rPr>
        <w:t>Сибирские органические продукты»</w:t>
      </w:r>
      <w:r w:rsidRPr="00A84515">
        <w:rPr>
          <w:rFonts w:ascii="Times New Roman" w:hAnsi="Times New Roman" w:cs="Times New Roman"/>
          <w:sz w:val="24"/>
          <w:szCs w:val="24"/>
        </w:rPr>
        <w:t xml:space="preserve">. </w:t>
      </w:r>
      <w:r w:rsidR="00145765">
        <w:rPr>
          <w:rFonts w:ascii="Times New Roman" w:hAnsi="Times New Roman" w:cs="Times New Roman"/>
          <w:sz w:val="24"/>
          <w:szCs w:val="24"/>
        </w:rPr>
        <w:t>В прошлом году были</w:t>
      </w:r>
      <w:r w:rsidR="0058411E">
        <w:rPr>
          <w:rFonts w:ascii="Times New Roman" w:hAnsi="Times New Roman" w:cs="Times New Roman"/>
          <w:sz w:val="24"/>
          <w:szCs w:val="24"/>
        </w:rPr>
        <w:t xml:space="preserve"> неблагоприятные погодные условия полевого сезона. Часть урожая почти на 1200 Га погибло.</w:t>
      </w:r>
      <w:r w:rsidR="000611A1">
        <w:rPr>
          <w:rFonts w:ascii="Times New Roman" w:hAnsi="Times New Roman" w:cs="Times New Roman"/>
          <w:sz w:val="24"/>
          <w:szCs w:val="24"/>
        </w:rPr>
        <w:t xml:space="preserve"> Урожайность, которая </w:t>
      </w:r>
      <w:r w:rsidR="0058411E">
        <w:rPr>
          <w:rFonts w:ascii="Times New Roman" w:hAnsi="Times New Roman" w:cs="Times New Roman"/>
          <w:sz w:val="24"/>
          <w:szCs w:val="24"/>
        </w:rPr>
        <w:t xml:space="preserve"> </w:t>
      </w:r>
      <w:r w:rsidR="0010638B">
        <w:rPr>
          <w:rFonts w:ascii="Times New Roman" w:hAnsi="Times New Roman" w:cs="Times New Roman"/>
          <w:sz w:val="24"/>
          <w:szCs w:val="24"/>
        </w:rPr>
        <w:t xml:space="preserve">была собрана, тоже не очень высокая получилась. Хотя </w:t>
      </w:r>
      <w:r>
        <w:rPr>
          <w:rFonts w:ascii="Times New Roman" w:hAnsi="Times New Roman" w:cs="Times New Roman"/>
          <w:sz w:val="24"/>
          <w:szCs w:val="24"/>
        </w:rPr>
        <w:t>в «Сибирское молоко</w:t>
      </w:r>
      <w:r w:rsidR="0071297A">
        <w:rPr>
          <w:rFonts w:ascii="Times New Roman" w:hAnsi="Times New Roman" w:cs="Times New Roman"/>
          <w:sz w:val="24"/>
          <w:szCs w:val="24"/>
        </w:rPr>
        <w:t>»</w:t>
      </w:r>
      <w:r w:rsidR="0010638B">
        <w:rPr>
          <w:rFonts w:ascii="Times New Roman" w:hAnsi="Times New Roman" w:cs="Times New Roman"/>
          <w:sz w:val="24"/>
          <w:szCs w:val="24"/>
        </w:rPr>
        <w:t xml:space="preserve"> на некоторых полях </w:t>
      </w:r>
      <w:r w:rsidR="00145765">
        <w:rPr>
          <w:rFonts w:ascii="Times New Roman" w:hAnsi="Times New Roman" w:cs="Times New Roman"/>
          <w:sz w:val="24"/>
          <w:szCs w:val="24"/>
        </w:rPr>
        <w:t xml:space="preserve">была </w:t>
      </w:r>
      <w:r w:rsidR="0010638B">
        <w:rPr>
          <w:rFonts w:ascii="Times New Roman" w:hAnsi="Times New Roman" w:cs="Times New Roman"/>
          <w:sz w:val="24"/>
          <w:szCs w:val="24"/>
        </w:rPr>
        <w:t>высокая урожайность.</w:t>
      </w:r>
    </w:p>
    <w:p w:rsidR="00385A71" w:rsidRDefault="001D3512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осуществляем отдельные государственные полномочия, которые передает орган государственной власти на уровень муниципалитета. По этим полномочиям мы предоставляли субсидию на поддержку</w:t>
      </w:r>
      <w:r w:rsidR="00FC0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малых форм хозяйствования почти 2,5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 них КФХ и индивидуальным предпринимателям – 1 млн. 600 тыс. рублей. ЛПХ – 731 тыс. рублей. На направление </w:t>
      </w:r>
      <w:r w:rsidR="00145765">
        <w:rPr>
          <w:rFonts w:ascii="Times New Roman" w:hAnsi="Times New Roman" w:cs="Times New Roman"/>
          <w:sz w:val="24"/>
          <w:szCs w:val="24"/>
        </w:rPr>
        <w:t>«Ф</w:t>
      </w:r>
      <w:r>
        <w:rPr>
          <w:rFonts w:ascii="Times New Roman" w:hAnsi="Times New Roman" w:cs="Times New Roman"/>
          <w:sz w:val="24"/>
          <w:szCs w:val="24"/>
        </w:rPr>
        <w:t>инансирование искусственного осеменения</w:t>
      </w:r>
      <w:r w:rsidR="001457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личных подсобных хозяйствах</w:t>
      </w:r>
      <w:r w:rsidR="00910C5F">
        <w:rPr>
          <w:rFonts w:ascii="Times New Roman" w:hAnsi="Times New Roman" w:cs="Times New Roman"/>
          <w:sz w:val="24"/>
          <w:szCs w:val="24"/>
        </w:rPr>
        <w:t xml:space="preserve"> затрачено</w:t>
      </w:r>
      <w:r>
        <w:rPr>
          <w:rFonts w:ascii="Times New Roman" w:hAnsi="Times New Roman" w:cs="Times New Roman"/>
          <w:sz w:val="24"/>
          <w:szCs w:val="24"/>
        </w:rPr>
        <w:t xml:space="preserve"> 298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сравнивать с 2023 годом, то это почти в 2 раза меньше.</w:t>
      </w:r>
    </w:p>
    <w:p w:rsidR="00BE5C73" w:rsidRPr="00BC1DB6" w:rsidRDefault="001D3512" w:rsidP="00047F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целях улучшения продуктивности в молочном скотоводстве </w:t>
      </w:r>
      <w:r w:rsidR="00145765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 xml:space="preserve">выплачена субсидия организациям и КФХ в размере почти 154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1DB6">
        <w:rPr>
          <w:rFonts w:ascii="Times New Roman" w:hAnsi="Times New Roman" w:cs="Times New Roman"/>
          <w:sz w:val="24"/>
          <w:szCs w:val="24"/>
        </w:rPr>
        <w:t>Для поддержки граждан, ведущих личное подсобное хозяйство</w:t>
      </w:r>
      <w:r w:rsidR="00BE5C73" w:rsidRPr="00BC1DB6">
        <w:rPr>
          <w:rFonts w:ascii="Times New Roman" w:hAnsi="Times New Roman" w:cs="Times New Roman"/>
          <w:sz w:val="24"/>
          <w:szCs w:val="24"/>
        </w:rPr>
        <w:t>, КФХ, индивидуальны</w:t>
      </w:r>
      <w:r w:rsidR="00BC1DB6" w:rsidRPr="00BC1DB6">
        <w:rPr>
          <w:rFonts w:ascii="Times New Roman" w:hAnsi="Times New Roman" w:cs="Times New Roman"/>
          <w:sz w:val="24"/>
          <w:szCs w:val="24"/>
        </w:rPr>
        <w:t>х</w:t>
      </w:r>
      <w:r w:rsidR="00BE5C73" w:rsidRPr="00BC1DB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C1DB6" w:rsidRPr="00BC1DB6">
        <w:rPr>
          <w:rFonts w:ascii="Times New Roman" w:hAnsi="Times New Roman" w:cs="Times New Roman"/>
          <w:sz w:val="24"/>
          <w:szCs w:val="24"/>
        </w:rPr>
        <w:t xml:space="preserve">ей </w:t>
      </w:r>
      <w:r w:rsidR="00BC1DB6">
        <w:rPr>
          <w:rFonts w:ascii="Times New Roman" w:hAnsi="Times New Roman" w:cs="Times New Roman"/>
          <w:sz w:val="24"/>
          <w:szCs w:val="24"/>
        </w:rPr>
        <w:t>с</w:t>
      </w:r>
      <w:r w:rsidR="00BE5C73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76576C">
        <w:rPr>
          <w:rFonts w:ascii="Times New Roman" w:hAnsi="Times New Roman" w:cs="Times New Roman"/>
          <w:sz w:val="24"/>
          <w:szCs w:val="24"/>
        </w:rPr>
        <w:t>а</w:t>
      </w:r>
      <w:r w:rsidR="00BE5C73">
        <w:rPr>
          <w:rFonts w:ascii="Times New Roman" w:hAnsi="Times New Roman" w:cs="Times New Roman"/>
          <w:sz w:val="24"/>
          <w:szCs w:val="24"/>
        </w:rPr>
        <w:t xml:space="preserve"> действует муниципальная программа «Развитие малых форм хозяйства муниципального образования». В 2024 году на эти цели было израсходовано 740 тыс. рублей. В </w:t>
      </w:r>
      <w:proofErr w:type="gramStart"/>
      <w:r w:rsidR="00BE5C7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BE5C73">
        <w:rPr>
          <w:rFonts w:ascii="Times New Roman" w:hAnsi="Times New Roman" w:cs="Times New Roman"/>
          <w:sz w:val="24"/>
          <w:szCs w:val="24"/>
        </w:rPr>
        <w:t xml:space="preserve"> этой программы граждане, которые ведут личное подсобное хозяйство получили из районного бюджета поддержку в виде субсидии на возмещение час</w:t>
      </w:r>
      <w:r w:rsidR="00910C5F">
        <w:rPr>
          <w:rFonts w:ascii="Times New Roman" w:hAnsi="Times New Roman" w:cs="Times New Roman"/>
          <w:sz w:val="24"/>
          <w:szCs w:val="24"/>
        </w:rPr>
        <w:t xml:space="preserve">ти затрат на приобретение коров. </w:t>
      </w:r>
      <w:r w:rsidR="00BE5C73">
        <w:rPr>
          <w:rFonts w:ascii="Times New Roman" w:hAnsi="Times New Roman" w:cs="Times New Roman"/>
          <w:sz w:val="24"/>
          <w:szCs w:val="24"/>
        </w:rPr>
        <w:t xml:space="preserve">На это было выделено 138 тыс. рублей. В 2023 году эта цифра была в 2 раза выше.  </w:t>
      </w:r>
    </w:p>
    <w:p w:rsidR="00E401A7" w:rsidRDefault="00BE5C73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мы закладываем деньги на окультуривание пастбищ.</w:t>
      </w:r>
      <w:r w:rsidR="00385A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2024 году на эти цели было выделено 300 тыс. рублей. Эта сумма распределяется между сельскими поселениями. За счет этих денег грейдируют дороги к пастбищам, сенокосам.</w:t>
      </w:r>
    </w:p>
    <w:p w:rsidR="00BE5C73" w:rsidRDefault="00BE5C73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C5F">
        <w:rPr>
          <w:rFonts w:ascii="Times New Roman" w:hAnsi="Times New Roman" w:cs="Times New Roman"/>
          <w:sz w:val="24"/>
          <w:szCs w:val="24"/>
        </w:rPr>
        <w:t>Ежегодно з</w:t>
      </w:r>
      <w:r>
        <w:rPr>
          <w:rFonts w:ascii="Times New Roman" w:hAnsi="Times New Roman" w:cs="Times New Roman"/>
          <w:sz w:val="24"/>
          <w:szCs w:val="24"/>
        </w:rPr>
        <w:t>акладываются деньги на организацию ярмарок выходного дня.</w:t>
      </w:r>
    </w:p>
    <w:p w:rsidR="00C51716" w:rsidRDefault="0076576C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повышения уровня и качества жизни  сельского населения с 2022 действует муниципальная программа «Комплексное развитие сельских территорий». На реализацию мероприятий в 2024 году было израсходовано 318 тыс. рублей.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по улучшению жилищных условий граждан перечисляем субсидию на сертификаты. </w:t>
      </w:r>
    </w:p>
    <w:p w:rsidR="0076576C" w:rsidRDefault="0076576C" w:rsidP="0004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по благоустройству сельских территорий реализовано 2 проекта. Это обустройство площадок накопления ТКО д. Мало-Жирово и организация освещения ул. Дорожная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Ягодное. На эти цели потрачено из областных денег – 1 млн.200 тыс. рублей. Местный бюджет</w:t>
      </w:r>
      <w:r w:rsidR="005358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450,1 тыс. рублей.</w:t>
      </w:r>
    </w:p>
    <w:p w:rsidR="00910C5F" w:rsidRDefault="0076576C" w:rsidP="00B77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E25595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овреме</w:t>
      </w:r>
      <w:r w:rsidR="00E25595">
        <w:rPr>
          <w:rFonts w:ascii="Times New Roman" w:hAnsi="Times New Roman" w:cs="Times New Roman"/>
          <w:sz w:val="24"/>
          <w:szCs w:val="24"/>
        </w:rPr>
        <w:t>нный облик сельских территорий» реализуется прое</w:t>
      </w:r>
      <w:proofErr w:type="gramStart"/>
      <w:r w:rsidR="00E25595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E25595">
        <w:rPr>
          <w:rFonts w:ascii="Times New Roman" w:hAnsi="Times New Roman" w:cs="Times New Roman"/>
          <w:sz w:val="24"/>
          <w:szCs w:val="24"/>
        </w:rPr>
        <w:t xml:space="preserve">оительство крытого катка с искусственным льдом. С федерального бюджета </w:t>
      </w:r>
      <w:r w:rsidR="005358F0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E25595">
        <w:rPr>
          <w:rFonts w:ascii="Times New Roman" w:hAnsi="Times New Roman" w:cs="Times New Roman"/>
          <w:sz w:val="24"/>
          <w:szCs w:val="24"/>
        </w:rPr>
        <w:t xml:space="preserve">204,6 млн. рублей, с областного – 6 млн. рублей, </w:t>
      </w:r>
      <w:r w:rsidR="005358F0">
        <w:rPr>
          <w:rFonts w:ascii="Times New Roman" w:hAnsi="Times New Roman" w:cs="Times New Roman"/>
          <w:sz w:val="24"/>
          <w:szCs w:val="24"/>
        </w:rPr>
        <w:t xml:space="preserve">с </w:t>
      </w:r>
      <w:r w:rsidR="00E25595">
        <w:rPr>
          <w:rFonts w:ascii="Times New Roman" w:hAnsi="Times New Roman" w:cs="Times New Roman"/>
          <w:sz w:val="24"/>
          <w:szCs w:val="24"/>
        </w:rPr>
        <w:t>местн</w:t>
      </w:r>
      <w:r w:rsidR="005358F0">
        <w:rPr>
          <w:rFonts w:ascii="Times New Roman" w:hAnsi="Times New Roman" w:cs="Times New Roman"/>
          <w:sz w:val="24"/>
          <w:szCs w:val="24"/>
        </w:rPr>
        <w:t>ого</w:t>
      </w:r>
      <w:r w:rsidR="00E25595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358F0">
        <w:rPr>
          <w:rFonts w:ascii="Times New Roman" w:hAnsi="Times New Roman" w:cs="Times New Roman"/>
          <w:sz w:val="24"/>
          <w:szCs w:val="24"/>
        </w:rPr>
        <w:t>а</w:t>
      </w:r>
      <w:r w:rsidR="00E25595">
        <w:rPr>
          <w:rFonts w:ascii="Times New Roman" w:hAnsi="Times New Roman" w:cs="Times New Roman"/>
          <w:sz w:val="24"/>
          <w:szCs w:val="24"/>
        </w:rPr>
        <w:t xml:space="preserve"> – 102,6 тыс. рублей. Для обеспечения функционирования крытого катка с искусственным льдом за счет местного бюдж</w:t>
      </w:r>
      <w:r w:rsidR="00910C5F">
        <w:rPr>
          <w:rFonts w:ascii="Times New Roman" w:hAnsi="Times New Roman" w:cs="Times New Roman"/>
          <w:sz w:val="24"/>
          <w:szCs w:val="24"/>
        </w:rPr>
        <w:t xml:space="preserve">ета строится газовая котельная, </w:t>
      </w:r>
      <w:r w:rsidR="00AD33B9">
        <w:rPr>
          <w:rFonts w:ascii="Times New Roman" w:hAnsi="Times New Roman" w:cs="Times New Roman"/>
          <w:sz w:val="24"/>
          <w:szCs w:val="24"/>
        </w:rPr>
        <w:t>стоимость которой составляет</w:t>
      </w:r>
      <w:r w:rsidR="00910C5F">
        <w:rPr>
          <w:rFonts w:ascii="Times New Roman" w:hAnsi="Times New Roman" w:cs="Times New Roman"/>
          <w:sz w:val="24"/>
          <w:szCs w:val="24"/>
        </w:rPr>
        <w:t xml:space="preserve"> п</w:t>
      </w:r>
      <w:r w:rsidR="00910C5F" w:rsidRPr="00910C5F">
        <w:rPr>
          <w:rFonts w:ascii="Times New Roman" w:hAnsi="Times New Roman" w:cs="Times New Roman"/>
          <w:sz w:val="24"/>
          <w:szCs w:val="24"/>
        </w:rPr>
        <w:t>о</w:t>
      </w:r>
      <w:r w:rsidR="00910C5F">
        <w:rPr>
          <w:rFonts w:ascii="Times New Roman" w:hAnsi="Times New Roman" w:cs="Times New Roman"/>
          <w:sz w:val="24"/>
          <w:szCs w:val="24"/>
        </w:rPr>
        <w:t>чти</w:t>
      </w:r>
      <w:r w:rsidR="00910C5F" w:rsidRPr="00910C5F">
        <w:rPr>
          <w:rFonts w:ascii="Times New Roman" w:hAnsi="Times New Roman" w:cs="Times New Roman"/>
          <w:sz w:val="24"/>
          <w:szCs w:val="24"/>
        </w:rPr>
        <w:t xml:space="preserve"> 35 млн. рублей</w:t>
      </w:r>
      <w:r w:rsidR="00910C5F">
        <w:rPr>
          <w:rFonts w:ascii="Times New Roman" w:hAnsi="Times New Roman" w:cs="Times New Roman"/>
          <w:sz w:val="24"/>
          <w:szCs w:val="24"/>
        </w:rPr>
        <w:t>.</w:t>
      </w:r>
    </w:p>
    <w:p w:rsidR="004B53A8" w:rsidRPr="00A73BAA" w:rsidRDefault="00F02855" w:rsidP="00B772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52B4" w:rsidRP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52B4" w:rsidRDefault="00F752B4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ab/>
        <w:t>Принять информацию к сведению.</w:t>
      </w:r>
    </w:p>
    <w:p w:rsidR="00A73BAA" w:rsidRDefault="00A73BAA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AA" w:rsidRDefault="00A73BAA" w:rsidP="00A73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6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73BAA" w:rsidRPr="00F45A30" w:rsidRDefault="00A73BAA" w:rsidP="00A73B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3BAA" w:rsidRDefault="00A73BAA" w:rsidP="00A7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30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Результаты поддержки субъектов</w:t>
      </w:r>
      <w:r w:rsidR="00F048F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работы организаций инфраструктуры поддержки предпринимательства в </w:t>
      </w:r>
      <w:proofErr w:type="spellStart"/>
      <w:r w:rsidR="00F048FC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F048FC">
        <w:rPr>
          <w:rFonts w:ascii="Times New Roman" w:hAnsi="Times New Roman" w:cs="Times New Roman"/>
          <w:sz w:val="24"/>
          <w:szCs w:val="24"/>
        </w:rPr>
        <w:t xml:space="preserve"> районе за 2024 год</w:t>
      </w:r>
    </w:p>
    <w:p w:rsidR="00F048FC" w:rsidRDefault="00F048FC" w:rsidP="00A7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FC" w:rsidRDefault="00F048FC" w:rsidP="00A7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FC">
        <w:rPr>
          <w:rFonts w:ascii="Times New Roman" w:hAnsi="Times New Roman" w:cs="Times New Roman"/>
          <w:b/>
          <w:sz w:val="24"/>
          <w:szCs w:val="24"/>
        </w:rPr>
        <w:t>Прохорова Т.Н.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48FC">
        <w:rPr>
          <w:rFonts w:ascii="Times New Roman" w:hAnsi="Times New Roman" w:cs="Times New Roman"/>
          <w:sz w:val="24"/>
          <w:szCs w:val="24"/>
        </w:rPr>
        <w:t>С 2021 года действует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программа «Развитие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 программы  предоставляется поддержка в размере 700 тыс. рублей. До 2023 года сумма была 500 тыс. рублей.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воспользовались данной поддержкой 3 предпринимателя (производство мебели, ремонт компьютеров, перемотка двигателей). Основная сумма предоставляется  из регионального бюджета.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местного бюджета на данную программу идет в размере 5 %. </w:t>
      </w:r>
      <w:r w:rsidR="0071297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 инвестиционной и промыш</w:t>
      </w:r>
      <w:r w:rsidR="0071297A">
        <w:rPr>
          <w:rFonts w:ascii="Times New Roman" w:hAnsi="Times New Roman" w:cs="Times New Roman"/>
          <w:sz w:val="24"/>
          <w:szCs w:val="24"/>
        </w:rPr>
        <w:t>ленной политики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97A">
        <w:rPr>
          <w:rFonts w:ascii="Times New Roman" w:hAnsi="Times New Roman" w:cs="Times New Roman"/>
          <w:sz w:val="24"/>
          <w:szCs w:val="24"/>
        </w:rPr>
        <w:t xml:space="preserve">в этом году </w:t>
      </w:r>
      <w:r>
        <w:rPr>
          <w:rFonts w:ascii="Times New Roman" w:hAnsi="Times New Roman" w:cs="Times New Roman"/>
          <w:sz w:val="24"/>
          <w:szCs w:val="24"/>
        </w:rPr>
        <w:t>пересматривает порядок предоставления субсидии.</w:t>
      </w:r>
    </w:p>
    <w:p w:rsidR="00476274" w:rsidRPr="00F048FC" w:rsidRDefault="00476274" w:rsidP="00A73B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29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аньше мы пр</w:t>
      </w:r>
      <w:r w:rsidR="0071297A">
        <w:rPr>
          <w:rFonts w:ascii="Times New Roman" w:hAnsi="Times New Roman" w:cs="Times New Roman"/>
          <w:sz w:val="24"/>
          <w:szCs w:val="24"/>
        </w:rPr>
        <w:t>инимали д</w:t>
      </w:r>
      <w:r>
        <w:rPr>
          <w:rFonts w:ascii="Times New Roman" w:hAnsi="Times New Roman" w:cs="Times New Roman"/>
          <w:sz w:val="24"/>
          <w:szCs w:val="24"/>
        </w:rPr>
        <w:t>окументы на бумажном носителе. С этого года все будет происходить на площадке «Электронный бюджет».</w:t>
      </w:r>
    </w:p>
    <w:p w:rsidR="00A73BAA" w:rsidRPr="00FF149E" w:rsidRDefault="00A73BAA" w:rsidP="00A7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274" w:rsidRPr="00F752B4" w:rsidRDefault="00476274" w:rsidP="00476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2B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76274" w:rsidRDefault="00476274" w:rsidP="0047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2B4">
        <w:rPr>
          <w:rFonts w:ascii="Times New Roman" w:hAnsi="Times New Roman" w:cs="Times New Roman"/>
          <w:sz w:val="24"/>
          <w:szCs w:val="24"/>
        </w:rPr>
        <w:tab/>
        <w:t>Принять информацию к сведению.</w:t>
      </w:r>
    </w:p>
    <w:p w:rsidR="00A73BAA" w:rsidRPr="00F752B4" w:rsidRDefault="00A73BAA" w:rsidP="00F7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274" w:rsidRDefault="00476274" w:rsidP="00476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66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476274" w:rsidRPr="00F45A30" w:rsidRDefault="00476274" w:rsidP="0047627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6274" w:rsidRDefault="00476274" w:rsidP="0047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30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Рассмотрение проектов нормативных правовых актов и иных актов органов местного самоуправления в сфере труда</w:t>
      </w:r>
    </w:p>
    <w:p w:rsidR="00476274" w:rsidRDefault="00476274" w:rsidP="0047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3B9" w:rsidRDefault="00476274" w:rsidP="00AD3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274">
        <w:rPr>
          <w:rFonts w:ascii="Times New Roman" w:hAnsi="Times New Roman" w:cs="Times New Roman"/>
          <w:b/>
          <w:sz w:val="24"/>
          <w:szCs w:val="24"/>
        </w:rPr>
        <w:t xml:space="preserve">Селина Е.А.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7627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76274">
        <w:rPr>
          <w:rFonts w:ascii="Times New Roman" w:hAnsi="Times New Roman" w:cs="Times New Roman"/>
          <w:sz w:val="24"/>
          <w:szCs w:val="24"/>
        </w:rPr>
        <w:t>конце</w:t>
      </w:r>
      <w:proofErr w:type="gramEnd"/>
      <w:r w:rsidRPr="00476274">
        <w:rPr>
          <w:rFonts w:ascii="Times New Roman" w:hAnsi="Times New Roman" w:cs="Times New Roman"/>
          <w:sz w:val="24"/>
          <w:szCs w:val="24"/>
        </w:rPr>
        <w:t xml:space="preserve"> 2024 года </w:t>
      </w:r>
      <w:r>
        <w:rPr>
          <w:rFonts w:ascii="Times New Roman" w:hAnsi="Times New Roman" w:cs="Times New Roman"/>
          <w:sz w:val="24"/>
          <w:szCs w:val="24"/>
        </w:rPr>
        <w:t>Законодательная Дума Томской области прин</w:t>
      </w:r>
      <w:r w:rsidR="00407ED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ла ряд документов, которые касаются оплаты труда именно </w:t>
      </w:r>
      <w:r w:rsidR="00407EDC">
        <w:rPr>
          <w:rFonts w:ascii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службы. Были внесены изменения в закон о расчетной единице и в закон о муниципальной службе. Эти изменения были  направлены на увеличение окладной части на 115 %.  </w:t>
      </w:r>
    </w:p>
    <w:p w:rsidR="00A64324" w:rsidRDefault="00AD33B9" w:rsidP="00AD3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274">
        <w:rPr>
          <w:rFonts w:ascii="Times New Roman" w:hAnsi="Times New Roman" w:cs="Times New Roman"/>
          <w:sz w:val="24"/>
          <w:szCs w:val="24"/>
        </w:rPr>
        <w:t xml:space="preserve">Мы были обязаны привести наши нормативные правовые акты </w:t>
      </w:r>
      <w:r w:rsidR="00A64324">
        <w:rPr>
          <w:rFonts w:ascii="Times New Roman" w:hAnsi="Times New Roman" w:cs="Times New Roman"/>
          <w:sz w:val="24"/>
          <w:szCs w:val="24"/>
        </w:rPr>
        <w:t xml:space="preserve"> об оплате труда </w:t>
      </w:r>
      <w:r w:rsidR="00476274">
        <w:rPr>
          <w:rFonts w:ascii="Times New Roman" w:hAnsi="Times New Roman" w:cs="Times New Roman"/>
          <w:sz w:val="24"/>
          <w:szCs w:val="24"/>
        </w:rPr>
        <w:t>в соответствие</w:t>
      </w:r>
      <w:r w:rsidR="00A64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274" w:rsidRPr="00476274" w:rsidRDefault="00A64324" w:rsidP="00AD3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январе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года на Думе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было принято это решение. Раньше расчетная единица была 1280 рублей, стала 1473 рубля.</w:t>
      </w:r>
      <w:r w:rsidR="00476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расчетная единица для оплаты труда выборных должностей. По о</w:t>
      </w:r>
      <w:r w:rsidR="00D50CD9">
        <w:rPr>
          <w:rFonts w:ascii="Times New Roman" w:hAnsi="Times New Roman" w:cs="Times New Roman"/>
          <w:sz w:val="24"/>
          <w:szCs w:val="24"/>
        </w:rPr>
        <w:t>кладам муниципальных служащих: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амый большой оклад у заместителя главы почти 11 тыс. рублей. Самый маленький у рядового специалиста – </w:t>
      </w:r>
      <w:r w:rsidR="00AD33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752B4" w:rsidRPr="00787934" w:rsidRDefault="00F752B4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934" w:rsidRPr="00BC053D" w:rsidRDefault="00787934" w:rsidP="00BC0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3A8" w:rsidRDefault="004B53A8" w:rsidP="00483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1A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Асиновского района по экономике</w:t>
      </w:r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финансам, сопредседатель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Т.В.Сух</w:t>
      </w:r>
      <w:proofErr w:type="spellEnd"/>
    </w:p>
    <w:p w:rsidR="007A7B36" w:rsidRDefault="007A7B36" w:rsidP="00BC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13" w:rsidRPr="00D746CA" w:rsidRDefault="007A7B36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Ю.Г.Иринина</w:t>
      </w:r>
      <w:proofErr w:type="spellEnd"/>
    </w:p>
    <w:sectPr w:rsidR="00F32D13" w:rsidRPr="00D7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AAA"/>
    <w:multiLevelType w:val="hybridMultilevel"/>
    <w:tmpl w:val="A00EBBB0"/>
    <w:lvl w:ilvl="0" w:tplc="E618A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AC"/>
    <w:rsid w:val="00005167"/>
    <w:rsid w:val="00040FD2"/>
    <w:rsid w:val="00047FF5"/>
    <w:rsid w:val="00050FBD"/>
    <w:rsid w:val="000611A1"/>
    <w:rsid w:val="00067831"/>
    <w:rsid w:val="000806DF"/>
    <w:rsid w:val="00090956"/>
    <w:rsid w:val="000A105C"/>
    <w:rsid w:val="000B4702"/>
    <w:rsid w:val="000B73CB"/>
    <w:rsid w:val="0010638B"/>
    <w:rsid w:val="001432C7"/>
    <w:rsid w:val="00145765"/>
    <w:rsid w:val="00183A83"/>
    <w:rsid w:val="00190526"/>
    <w:rsid w:val="001968CB"/>
    <w:rsid w:val="001B300A"/>
    <w:rsid w:val="001C0B97"/>
    <w:rsid w:val="001D3512"/>
    <w:rsid w:val="0020198A"/>
    <w:rsid w:val="002052AC"/>
    <w:rsid w:val="002179D8"/>
    <w:rsid w:val="00232005"/>
    <w:rsid w:val="00241B96"/>
    <w:rsid w:val="002A15F4"/>
    <w:rsid w:val="002A747E"/>
    <w:rsid w:val="00343D81"/>
    <w:rsid w:val="00385A71"/>
    <w:rsid w:val="003B693B"/>
    <w:rsid w:val="00407EDC"/>
    <w:rsid w:val="004274FE"/>
    <w:rsid w:val="00446ADE"/>
    <w:rsid w:val="00451972"/>
    <w:rsid w:val="004722D0"/>
    <w:rsid w:val="00476274"/>
    <w:rsid w:val="00483D1A"/>
    <w:rsid w:val="00485628"/>
    <w:rsid w:val="004B53A8"/>
    <w:rsid w:val="004C2B09"/>
    <w:rsid w:val="004C764C"/>
    <w:rsid w:val="004E37C6"/>
    <w:rsid w:val="0051220B"/>
    <w:rsid w:val="005358F0"/>
    <w:rsid w:val="0058411E"/>
    <w:rsid w:val="005851EB"/>
    <w:rsid w:val="005B0720"/>
    <w:rsid w:val="005C62BA"/>
    <w:rsid w:val="005D4469"/>
    <w:rsid w:val="00600586"/>
    <w:rsid w:val="006018AC"/>
    <w:rsid w:val="00620BF9"/>
    <w:rsid w:val="006A5867"/>
    <w:rsid w:val="006E08B4"/>
    <w:rsid w:val="0071297A"/>
    <w:rsid w:val="0071776C"/>
    <w:rsid w:val="00752F65"/>
    <w:rsid w:val="0076576C"/>
    <w:rsid w:val="00772B4B"/>
    <w:rsid w:val="00773F69"/>
    <w:rsid w:val="00786669"/>
    <w:rsid w:val="00787934"/>
    <w:rsid w:val="007957DC"/>
    <w:rsid w:val="007A7B36"/>
    <w:rsid w:val="007B31E8"/>
    <w:rsid w:val="007C0629"/>
    <w:rsid w:val="00804BFC"/>
    <w:rsid w:val="0081386D"/>
    <w:rsid w:val="0083663A"/>
    <w:rsid w:val="008744DF"/>
    <w:rsid w:val="00886C95"/>
    <w:rsid w:val="008A20CE"/>
    <w:rsid w:val="008C0E7F"/>
    <w:rsid w:val="008E1805"/>
    <w:rsid w:val="008E7126"/>
    <w:rsid w:val="00910C5F"/>
    <w:rsid w:val="00927F7F"/>
    <w:rsid w:val="00930D62"/>
    <w:rsid w:val="00931C1D"/>
    <w:rsid w:val="00957699"/>
    <w:rsid w:val="0096342C"/>
    <w:rsid w:val="00966A64"/>
    <w:rsid w:val="009A7F1F"/>
    <w:rsid w:val="009B2276"/>
    <w:rsid w:val="009B6F9E"/>
    <w:rsid w:val="00A24FFC"/>
    <w:rsid w:val="00A32487"/>
    <w:rsid w:val="00A4367F"/>
    <w:rsid w:val="00A55C66"/>
    <w:rsid w:val="00A64324"/>
    <w:rsid w:val="00A64B05"/>
    <w:rsid w:val="00A72012"/>
    <w:rsid w:val="00A73BAA"/>
    <w:rsid w:val="00A84515"/>
    <w:rsid w:val="00AB3B2F"/>
    <w:rsid w:val="00AD33B9"/>
    <w:rsid w:val="00AE5312"/>
    <w:rsid w:val="00AF3BC5"/>
    <w:rsid w:val="00B15826"/>
    <w:rsid w:val="00B37CD4"/>
    <w:rsid w:val="00B772DE"/>
    <w:rsid w:val="00BA727B"/>
    <w:rsid w:val="00BC053D"/>
    <w:rsid w:val="00BC091C"/>
    <w:rsid w:val="00BC1DB6"/>
    <w:rsid w:val="00BE01AC"/>
    <w:rsid w:val="00BE5C73"/>
    <w:rsid w:val="00BE7F1B"/>
    <w:rsid w:val="00BF4BA1"/>
    <w:rsid w:val="00C03D10"/>
    <w:rsid w:val="00C150A9"/>
    <w:rsid w:val="00C43CDD"/>
    <w:rsid w:val="00C50E0B"/>
    <w:rsid w:val="00C51716"/>
    <w:rsid w:val="00C657B2"/>
    <w:rsid w:val="00CB067B"/>
    <w:rsid w:val="00CC2C35"/>
    <w:rsid w:val="00D157CC"/>
    <w:rsid w:val="00D1617B"/>
    <w:rsid w:val="00D23CEB"/>
    <w:rsid w:val="00D260DC"/>
    <w:rsid w:val="00D4557D"/>
    <w:rsid w:val="00D50CD9"/>
    <w:rsid w:val="00D70B1C"/>
    <w:rsid w:val="00D741DF"/>
    <w:rsid w:val="00D746CA"/>
    <w:rsid w:val="00DA31B4"/>
    <w:rsid w:val="00DB5BD8"/>
    <w:rsid w:val="00E11B7D"/>
    <w:rsid w:val="00E25595"/>
    <w:rsid w:val="00E27C7F"/>
    <w:rsid w:val="00E347B2"/>
    <w:rsid w:val="00E401A7"/>
    <w:rsid w:val="00E63197"/>
    <w:rsid w:val="00E701C2"/>
    <w:rsid w:val="00E80781"/>
    <w:rsid w:val="00EB1FE4"/>
    <w:rsid w:val="00ED6EFE"/>
    <w:rsid w:val="00EE076D"/>
    <w:rsid w:val="00F02855"/>
    <w:rsid w:val="00F02940"/>
    <w:rsid w:val="00F048FC"/>
    <w:rsid w:val="00F27D4F"/>
    <w:rsid w:val="00F32D13"/>
    <w:rsid w:val="00F45A30"/>
    <w:rsid w:val="00F57547"/>
    <w:rsid w:val="00F752B4"/>
    <w:rsid w:val="00F844D1"/>
    <w:rsid w:val="00F916C6"/>
    <w:rsid w:val="00F92897"/>
    <w:rsid w:val="00FC00C4"/>
    <w:rsid w:val="00FF149E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7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2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7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2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B51C-4191-4D96-A2CF-847A4ADF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Иринина Юлия Геннадьевна</dc:creator>
  <cp:lastModifiedBy>Иринина Юлия Геннадьевна</cp:lastModifiedBy>
  <cp:revision>26</cp:revision>
  <cp:lastPrinted>2025-04-28T02:39:00Z</cp:lastPrinted>
  <dcterms:created xsi:type="dcterms:W3CDTF">2025-04-22T01:26:00Z</dcterms:created>
  <dcterms:modified xsi:type="dcterms:W3CDTF">2025-04-28T02:40:00Z</dcterms:modified>
</cp:coreProperties>
</file>