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90" w:rsidRPr="00445690" w:rsidRDefault="00445690" w:rsidP="0044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690"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5858D6E0" wp14:editId="6338282A">
            <wp:extent cx="819150" cy="1419225"/>
            <wp:effectExtent l="0" t="0" r="0" b="9525"/>
            <wp:docPr id="2" name="Рисунок 2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90" w:rsidRPr="00445690" w:rsidRDefault="00445690" w:rsidP="0044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45690" w:rsidRPr="00445690" w:rsidRDefault="00445690" w:rsidP="0044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5690">
        <w:rPr>
          <w:rFonts w:ascii="Times New Roman" w:eastAsia="Times New Roman" w:hAnsi="Times New Roman"/>
          <w:b/>
          <w:sz w:val="28"/>
          <w:szCs w:val="20"/>
          <w:lang w:eastAsia="x-none"/>
        </w:rPr>
        <w:t>АДМИНИСТРАЦИЯ</w:t>
      </w:r>
      <w:r w:rsidRPr="00445690"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 xml:space="preserve"> АСИНОВСКОГО  РАЙОНА</w:t>
      </w:r>
    </w:p>
    <w:p w:rsidR="00445690" w:rsidRPr="00445690" w:rsidRDefault="00445690" w:rsidP="0044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45690" w:rsidRPr="00445690" w:rsidRDefault="00445690" w:rsidP="004456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имени Ленина ул., д. 40, г. Асино, Томская область, </w:t>
      </w:r>
      <w:r w:rsidRPr="0044569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636840</w:t>
      </w:r>
    </w:p>
    <w:p w:rsidR="00445690" w:rsidRPr="00445690" w:rsidRDefault="00445690" w:rsidP="0044569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>т</w:t>
      </w:r>
      <w:r w:rsidRPr="0044569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ел</w:t>
      </w: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Pr="0044569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8 </w:t>
      </w:r>
      <w:r w:rsidRPr="0044569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(38241) 2 </w:t>
      </w: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>76</w:t>
      </w:r>
      <w:r w:rsidRPr="0044569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>00</w:t>
      </w:r>
      <w:r w:rsidRPr="0044569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, факс </w:t>
      </w: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8 (38241) </w:t>
      </w:r>
      <w:r w:rsidRPr="0044569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2 32 93</w:t>
      </w:r>
    </w:p>
    <w:p w:rsidR="00445690" w:rsidRPr="00445690" w:rsidRDefault="00445690" w:rsidP="0044569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  <w:r w:rsidRPr="00445690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E</w:t>
      </w: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>-</w:t>
      </w:r>
      <w:r w:rsidRPr="00445690"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mail</w:t>
      </w:r>
      <w:r w:rsidRPr="00445690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: </w:t>
      </w:r>
      <w:hyperlink r:id="rId6" w:history="1">
        <w:r w:rsidRPr="00445690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u w:val="single"/>
            <w:lang w:val="en-US" w:eastAsia="x-none"/>
          </w:rPr>
          <w:t>asino</w:t>
        </w:r>
        <w:r w:rsidRPr="00445690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u w:val="single"/>
            <w:lang w:eastAsia="x-none"/>
          </w:rPr>
          <w:t>@</w:t>
        </w:r>
        <w:r w:rsidRPr="00445690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u w:val="single"/>
            <w:lang w:val="en-US" w:eastAsia="x-none"/>
          </w:rPr>
          <w:t>asino</w:t>
        </w:r>
        <w:r w:rsidRPr="00445690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u w:val="single"/>
            <w:lang w:eastAsia="x-none"/>
          </w:rPr>
          <w:t>.</w:t>
        </w:r>
        <w:r w:rsidRPr="00445690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u w:val="single"/>
            <w:lang w:val="en-US" w:eastAsia="x-none"/>
          </w:rPr>
          <w:t>tomsknet</w:t>
        </w:r>
        <w:r w:rsidRPr="00445690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u w:val="single"/>
            <w:lang w:eastAsia="x-none"/>
          </w:rPr>
          <w:t>.</w:t>
        </w:r>
        <w:proofErr w:type="spellStart"/>
        <w:r w:rsidRPr="00445690">
          <w:rPr>
            <w:rFonts w:ascii="Times New Roman" w:eastAsia="Times New Roman" w:hAnsi="Times New Roman"/>
            <w:b/>
            <w:color w:val="000000" w:themeColor="text1"/>
            <w:sz w:val="24"/>
            <w:szCs w:val="24"/>
            <w:u w:val="single"/>
            <w:lang w:val="en-US" w:eastAsia="x-none"/>
          </w:rPr>
          <w:t>ru</w:t>
        </w:r>
        <w:proofErr w:type="spellEnd"/>
      </w:hyperlink>
      <w:r w:rsidRPr="0044569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 xml:space="preserve">, </w:t>
      </w:r>
      <w:r w:rsidRPr="0044569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http</w:t>
      </w:r>
      <w:r w:rsidRPr="0044569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//</w:t>
      </w:r>
      <w:r w:rsidRPr="0044569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www</w:t>
      </w:r>
      <w:r w:rsidRPr="0044569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.</w:t>
      </w:r>
      <w:proofErr w:type="spellStart"/>
      <w:r w:rsidRPr="0044569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asino</w:t>
      </w:r>
      <w:proofErr w:type="spellEnd"/>
      <w:r w:rsidRPr="0044569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.</w:t>
      </w:r>
      <w:proofErr w:type="spellStart"/>
      <w:r w:rsidRPr="0044569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ru</w:t>
      </w:r>
      <w:proofErr w:type="spellEnd"/>
    </w:p>
    <w:p w:rsidR="00445690" w:rsidRPr="00445690" w:rsidRDefault="00445690" w:rsidP="0044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10F50580" wp14:editId="22E0C842">
            <wp:extent cx="819150" cy="1419225"/>
            <wp:effectExtent l="0" t="0" r="0" b="9525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x-none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 xml:space="preserve"> АСИНОВСКОГО  РАЙОНА</w:t>
      </w: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C6D51" w:rsidRDefault="006C6D51" w:rsidP="006C6D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имени Ленина ул., д. 40, г. Асино, Томская область, 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636840</w:t>
      </w:r>
    </w:p>
    <w:p w:rsidR="006C6D51" w:rsidRDefault="006C6D51" w:rsidP="006C6D5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ел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8 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(38241) 2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76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00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, факс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8 (38241) 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2 32 93</w:t>
      </w:r>
    </w:p>
    <w:p w:rsidR="006C6D51" w:rsidRDefault="006C6D51" w:rsidP="006C6D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mail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x-none"/>
          </w:rPr>
          <w:t>asino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x-none"/>
          </w:rPr>
          <w:t>@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x-none"/>
          </w:rPr>
          <w:t>asino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x-none"/>
          </w:rPr>
          <w:t>.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x-none"/>
          </w:rPr>
          <w:t>tomsknet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x-none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x-none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http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//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www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.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asino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.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ru</w:t>
      </w:r>
      <w:proofErr w:type="spellEnd"/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Отчет о реализации муниципальной программы за 2024 год</w:t>
      </w: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Наименование МП: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«Социально – демографическое развитие Асиновского района»</w:t>
      </w: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Ответственный исполнитель: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Ударцева М. В. – главный специалист по социальным вопросам администрации Асиновского района</w:t>
      </w: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Информация о достижении показателей</w:t>
      </w: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муниципальной программы</w:t>
      </w:r>
    </w:p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1005"/>
        <w:gridCol w:w="15"/>
        <w:gridCol w:w="975"/>
        <w:gridCol w:w="32"/>
        <w:gridCol w:w="1102"/>
        <w:gridCol w:w="21"/>
        <w:gridCol w:w="1005"/>
        <w:gridCol w:w="12"/>
        <w:gridCol w:w="1077"/>
        <w:gridCol w:w="21"/>
        <w:gridCol w:w="1521"/>
      </w:tblGrid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</w:t>
            </w:r>
            <w:hyperlink r:id="rId8" w:anchor="Par174" w:history="1"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&lt;1&gt;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spacing w:after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Повышение качества жизни населения Асиновского района</w:t>
            </w:r>
          </w:p>
        </w:tc>
      </w:tr>
      <w:tr w:rsidR="006C6D51" w:rsidTr="00BB06CA">
        <w:trPr>
          <w:trHeight w:val="14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цели муниципальной программы: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Обеспеченность доступности объектов и услуг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Перераспределение денежных средств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объектов</w:t>
            </w:r>
          </w:p>
        </w:tc>
      </w:tr>
      <w:tr w:rsidR="006C6D51" w:rsidTr="00BB06CA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молодых специалистов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D51" w:rsidTr="00BB06CA">
        <w:trPr>
          <w:trHeight w:val="2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Стабилизация численности населения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33,4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33,4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«Доступная среда для инвалидов»</w:t>
            </w:r>
          </w:p>
        </w:tc>
      </w:tr>
      <w:tr w:rsidR="006C6D51" w:rsidTr="00BB06CA">
        <w:trPr>
          <w:trHeight w:val="1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к приоритетным объектам и услугам</w:t>
            </w:r>
          </w:p>
        </w:tc>
      </w:tr>
      <w:tr w:rsidR="006C6D51" w:rsidTr="00BB06CA">
        <w:trPr>
          <w:trHeight w:val="19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к приоритетным объектам и услугам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- 75,5%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Перераспределение денежных средств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объектов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к приоритетным объектам и услугам</w:t>
            </w:r>
          </w:p>
        </w:tc>
      </w:tr>
      <w:tr w:rsidR="006C6D51" w:rsidTr="00BB06CA">
        <w:trPr>
          <w:trHeight w:val="6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к приоритетным объектам и услугам</w:t>
            </w:r>
          </w:p>
        </w:tc>
      </w:tr>
      <w:tr w:rsidR="006C6D51" w:rsidTr="00BB06CA">
        <w:trPr>
          <w:trHeight w:val="6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- 75,5%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Перераспределение денежных средств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Уменьшение количества объектов</w:t>
            </w:r>
          </w:p>
        </w:tc>
      </w:tr>
      <w:tr w:rsidR="006C6D51" w:rsidTr="00BB06CA">
        <w:trPr>
          <w:trHeight w:val="3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основного мероприятия 1: Обеспечение доступности к приоритетным объектам и услугам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- 75,5%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Перераспределение денежных средств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объектов</w:t>
            </w:r>
          </w:p>
        </w:tc>
      </w:tr>
      <w:tr w:rsidR="006C6D51" w:rsidTr="00BB06CA">
        <w:trPr>
          <w:trHeight w:val="24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Мероприятие: Обеспечение доступности к приоритетным объектам и услугам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- 75,5%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Перераспределение денежных средств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объектов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ответственного исполнителя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к приоритетным объектам и услугам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ответственного исполнителя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- 75,5%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Перераспределение денежных средств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объектов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Задача 1 деятельности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соисполнителя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3.2.1.1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соисполнителя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культуры, спорта и молодёжи администрации Асиновского района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участника</w:t>
            </w:r>
          </w:p>
        </w:tc>
        <w:tc>
          <w:tcPr>
            <w:tcW w:w="6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к приоритетным объектам и услугам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участника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- 75,5%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Перераспределение денежных средств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количества объектов</w:t>
            </w:r>
          </w:p>
        </w:tc>
      </w:tr>
    </w:tbl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872"/>
        <w:gridCol w:w="993"/>
        <w:gridCol w:w="1007"/>
        <w:gridCol w:w="43"/>
        <w:gridCol w:w="1059"/>
        <w:gridCol w:w="21"/>
        <w:gridCol w:w="1005"/>
        <w:gridCol w:w="12"/>
        <w:gridCol w:w="1038"/>
        <w:gridCol w:w="39"/>
        <w:gridCol w:w="1543"/>
      </w:tblGrid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«Создание условий для оказания населению социальных услуг в области здравоохранения, образования, культуры и спорта»</w:t>
            </w:r>
          </w:p>
        </w:tc>
      </w:tr>
      <w:tr w:rsidR="006C6D51" w:rsidTr="00BB06CA">
        <w:trPr>
          <w:trHeight w:val="13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молодых специалистов в систему здравоохранения</w:t>
            </w:r>
          </w:p>
        </w:tc>
      </w:tr>
      <w:tr w:rsidR="006C6D51" w:rsidTr="00BB06CA">
        <w:trPr>
          <w:trHeight w:val="19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rPr>
          <w:trHeight w:val="2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эффективной работы учреждений здравоохранения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молодых специалистов в систему здравоохранения</w:t>
            </w:r>
          </w:p>
        </w:tc>
      </w:tr>
      <w:tr w:rsidR="006C6D51" w:rsidTr="00BB06CA">
        <w:trPr>
          <w:trHeight w:val="54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показателей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Привлечение молодых специалистов в систему здравоохранения</w:t>
            </w:r>
          </w:p>
        </w:tc>
      </w:tr>
      <w:tr w:rsidR="006C6D51" w:rsidTr="00BB06CA">
        <w:trPr>
          <w:trHeight w:val="75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C6D51" w:rsidTr="00BB06CA">
        <w:trPr>
          <w:trHeight w:val="1200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показателей основного мероприятия 1: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rPr>
          <w:trHeight w:val="1185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эффективной работы учреждений здравоохранения на территории Асиновского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ответственного исполнителя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эффективной работы учреждений здравоохранения</w:t>
            </w: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3.1.1.1.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ответственного 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участника</w:t>
            </w:r>
          </w:p>
        </w:tc>
        <w:tc>
          <w:tcPr>
            <w:tcW w:w="6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</w:tr>
      <w:tr w:rsidR="006C6D51" w:rsidTr="00BB06CA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3.3.1.1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задачи 1 деятельности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C6D51" w:rsidRDefault="006C6D51" w:rsidP="006C6D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C6D51" w:rsidRDefault="006C6D51" w:rsidP="006C6D5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871"/>
        <w:gridCol w:w="993"/>
        <w:gridCol w:w="1007"/>
        <w:gridCol w:w="1102"/>
        <w:gridCol w:w="1038"/>
        <w:gridCol w:w="1077"/>
        <w:gridCol w:w="1542"/>
      </w:tblGrid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«Демографическое развитие Асиновского района»</w:t>
            </w:r>
          </w:p>
        </w:tc>
      </w:tr>
      <w:tr w:rsidR="006C6D51" w:rsidTr="00BB06CA">
        <w:trPr>
          <w:trHeight w:val="1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Стабилизация численности населения</w:t>
            </w:r>
          </w:p>
        </w:tc>
      </w:tr>
      <w:tr w:rsidR="006C6D51" w:rsidTr="00BB06CA">
        <w:trPr>
          <w:trHeight w:val="19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концепции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Стабилизация численности населения </w:t>
            </w:r>
          </w:p>
        </w:tc>
      </w:tr>
      <w:tr w:rsidR="006C6D51" w:rsidTr="00BB06CA">
        <w:trPr>
          <w:trHeight w:val="10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Стабилизация численности населения 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</w:tr>
      <w:tr w:rsidR="006C6D51" w:rsidTr="00BB06CA">
        <w:trPr>
          <w:trHeight w:val="9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показателей основного мероприятия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rPr>
          <w:trHeight w:val="219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Стабилизация численности населения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</w:tr>
      <w:tr w:rsidR="006C6D51" w:rsidTr="00BB06CA">
        <w:trPr>
          <w:trHeight w:val="10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размещённых материалов в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spacing w:after="0"/>
            </w:pP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ответственного исполнителя</w:t>
            </w:r>
          </w:p>
        </w:tc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Стабилизация численности населения 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ответственного исполнителя</w:t>
            </w:r>
          </w:p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профилактических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мероприятий (шт.)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66,6%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6D51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C6D51" w:rsidRDefault="006C6D51" w:rsidP="006C6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 использовании средств бюджета</w:t>
      </w: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ходе реализации муниципальной программы за 2024 год</w:t>
      </w:r>
    </w:p>
    <w:p w:rsidR="006C6D51" w:rsidRDefault="006C6D51" w:rsidP="006C6D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399"/>
        <w:gridCol w:w="1068"/>
        <w:gridCol w:w="1275"/>
        <w:gridCol w:w="1276"/>
        <w:gridCol w:w="1276"/>
        <w:gridCol w:w="1258"/>
      </w:tblGrid>
      <w:tr w:rsidR="006C6D51" w:rsidTr="00BB06CA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 основного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6C6D51" w:rsidTr="00BB06C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51" w:rsidRDefault="006C6D51" w:rsidP="00BB0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муниципальной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6C6D51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C6D51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21731,37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21731,37</w:t>
            </w:r>
          </w:p>
        </w:tc>
      </w:tr>
      <w:tr w:rsidR="006C6D51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«Доступная среда для инвалидов»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C6D51" w:rsidTr="00BB06CA">
        <w:trPr>
          <w:trHeight w:val="251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доступности к приоритетным объектам и услугам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0310101810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Асиновского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C6D51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«Создание условий для оказания населению социальных услуг в области здравоохранения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, образования, культуры и спорта»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03000000000320000000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0320200000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032024И870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И870</w:t>
            </w:r>
          </w:p>
          <w:p w:rsidR="006C6D51" w:rsidRPr="00CA28A7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21023,88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21023,88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21023,88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21023,88</w:t>
            </w:r>
          </w:p>
        </w:tc>
      </w:tr>
      <w:tr w:rsidR="006C6D51" w:rsidTr="00BB06CA">
        <w:trPr>
          <w:trHeight w:val="314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Основное мероприятие 1.1. Создание условий для эффективной работы учреждений здравоохранения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0300000000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0320000000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0320100000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0320101820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609,51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609,51</w:t>
            </w:r>
          </w:p>
        </w:tc>
      </w:tr>
      <w:tr w:rsidR="006C6D51" w:rsidTr="00BB06CA">
        <w:trPr>
          <w:trHeight w:val="235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1.2. Создание условий для привлечения специалистов – работников бюджетной сферы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03000000000320000000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0320200000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032024И870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И870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0320100000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0320101820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20414,37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20414,37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20414,37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20414,37</w:t>
            </w:r>
          </w:p>
        </w:tc>
      </w:tr>
      <w:tr w:rsidR="006C6D51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3 «Демографическое развитие Асиновского района»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587,49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587,49</w:t>
            </w:r>
          </w:p>
        </w:tc>
      </w:tr>
      <w:tr w:rsidR="006C6D51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1.1. Формирование концепции здорового образа жизни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0330000000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0330100000</w:t>
            </w:r>
          </w:p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0330101830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587,49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6D51" w:rsidRDefault="006C6D51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587,49</w:t>
            </w:r>
          </w:p>
        </w:tc>
      </w:tr>
    </w:tbl>
    <w:p w:rsidR="006C6D51" w:rsidRDefault="006C6D51" w:rsidP="006C6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D51" w:rsidRDefault="006C6D51" w:rsidP="006C6D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5690" w:rsidRPr="00445690" w:rsidRDefault="00445690" w:rsidP="0044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445690" w:rsidRPr="0044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36"/>
    <w:rsid w:val="00215CA7"/>
    <w:rsid w:val="002A6760"/>
    <w:rsid w:val="00445690"/>
    <w:rsid w:val="006C6D51"/>
    <w:rsid w:val="00AD7EF7"/>
    <w:rsid w:val="00BA040B"/>
    <w:rsid w:val="00F5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7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7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7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7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dartseva\Downloads\p_1166_27072015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no@asino.tomsk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ino@asino.tomsknet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Ударцева Маргарита Владимиро</dc:creator>
  <cp:keywords/>
  <dc:description/>
  <cp:lastModifiedBy>Ударцева Маргарита Владимиро</cp:lastModifiedBy>
  <cp:revision>5</cp:revision>
  <dcterms:created xsi:type="dcterms:W3CDTF">2024-03-06T01:13:00Z</dcterms:created>
  <dcterms:modified xsi:type="dcterms:W3CDTF">2025-03-19T02:48:00Z</dcterms:modified>
</cp:coreProperties>
</file>