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C4" w:rsidRPr="000C7D8C" w:rsidRDefault="00E457C4" w:rsidP="00014DA6"/>
    <w:p w:rsidR="00E457C4" w:rsidRDefault="00E457C4" w:rsidP="00E457C4">
      <w:pPr>
        <w:jc w:val="center"/>
      </w:pPr>
      <w:r>
        <w:rPr>
          <w:noProof/>
        </w:rPr>
        <w:drawing>
          <wp:inline distT="0" distB="0" distL="0" distR="0">
            <wp:extent cx="819150" cy="1419225"/>
            <wp:effectExtent l="0" t="0" r="0" b="9525"/>
            <wp:docPr id="4" name="Рисунок 4" descr="Герб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района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57C4" w:rsidRPr="001B7F9A" w:rsidRDefault="00E457C4" w:rsidP="00E457C4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ДУМА АСИНОВСКОГО РАЙОНА</w:t>
      </w:r>
    </w:p>
    <w:p w:rsidR="00E457C4" w:rsidRDefault="00E457C4" w:rsidP="00E457C4">
      <w:pPr>
        <w:jc w:val="center"/>
        <w:rPr>
          <w:b/>
          <w:sz w:val="28"/>
          <w:szCs w:val="28"/>
        </w:rPr>
      </w:pPr>
      <w:r w:rsidRPr="001B7F9A">
        <w:rPr>
          <w:b/>
          <w:sz w:val="28"/>
          <w:szCs w:val="28"/>
        </w:rPr>
        <w:t>РЕШЕНИЕ</w:t>
      </w:r>
    </w:p>
    <w:p w:rsidR="00E457C4" w:rsidRDefault="00E457C4" w:rsidP="00E457C4">
      <w:pPr>
        <w:jc w:val="center"/>
        <w:rPr>
          <w:b/>
          <w:sz w:val="28"/>
          <w:szCs w:val="28"/>
        </w:rPr>
      </w:pPr>
    </w:p>
    <w:p w:rsidR="00E457C4" w:rsidRDefault="00E457C4" w:rsidP="00E457C4">
      <w:pPr>
        <w:jc w:val="center"/>
        <w:rPr>
          <w:b/>
          <w:sz w:val="28"/>
          <w:szCs w:val="28"/>
        </w:rPr>
      </w:pPr>
    </w:p>
    <w:p w:rsidR="00E457C4" w:rsidRDefault="00E457C4" w:rsidP="00E457C4">
      <w:pPr>
        <w:jc w:val="both"/>
      </w:pPr>
      <w:r>
        <w:t xml:space="preserve">от  </w:t>
      </w:r>
      <w:r w:rsidR="0057727D">
        <w:t>17.04.2025</w:t>
      </w:r>
      <w:r>
        <w:t xml:space="preserve">                                                                                                                 </w:t>
      </w:r>
      <w:r w:rsidR="0057727D">
        <w:t xml:space="preserve">        </w:t>
      </w:r>
      <w:r>
        <w:t>№</w:t>
      </w:r>
      <w:r w:rsidR="0057727D">
        <w:t xml:space="preserve"> 265</w:t>
      </w:r>
    </w:p>
    <w:p w:rsidR="00E457C4" w:rsidRDefault="00E457C4" w:rsidP="00E457C4">
      <w:pPr>
        <w:jc w:val="center"/>
      </w:pPr>
      <w:r>
        <w:t>г. Асино</w:t>
      </w:r>
    </w:p>
    <w:p w:rsidR="00E457C4" w:rsidRDefault="00E457C4" w:rsidP="00E457C4">
      <w:pPr>
        <w:jc w:val="center"/>
      </w:pPr>
    </w:p>
    <w:p w:rsidR="007313B3" w:rsidRPr="00E30913" w:rsidRDefault="007313B3" w:rsidP="007313B3">
      <w:pPr>
        <w:ind w:right="6093"/>
        <w:jc w:val="both"/>
      </w:pPr>
      <w:r w:rsidRPr="00E30913">
        <w:t xml:space="preserve">Об утверждении отчета Главы </w:t>
      </w:r>
      <w:r w:rsidR="00E457C4">
        <w:t>А</w:t>
      </w:r>
      <w:r w:rsidRPr="00E30913">
        <w:t>синовского района</w:t>
      </w:r>
    </w:p>
    <w:p w:rsidR="007313B3" w:rsidRPr="00E30913" w:rsidRDefault="007313B3" w:rsidP="007313B3">
      <w:pPr>
        <w:rPr>
          <w:sz w:val="22"/>
          <w:szCs w:val="22"/>
        </w:rPr>
      </w:pPr>
    </w:p>
    <w:p w:rsidR="007313B3" w:rsidRPr="00E30913" w:rsidRDefault="007313B3" w:rsidP="007313B3">
      <w:pPr>
        <w:rPr>
          <w:sz w:val="22"/>
          <w:szCs w:val="22"/>
        </w:rPr>
      </w:pPr>
    </w:p>
    <w:p w:rsidR="007313B3" w:rsidRPr="00E30913" w:rsidRDefault="00133CEB" w:rsidP="007313B3">
      <w:pPr>
        <w:ind w:firstLine="709"/>
        <w:jc w:val="both"/>
      </w:pPr>
      <w:r w:rsidRPr="00133CEB">
        <w:t>В соответствии с частью 5.1 ст</w:t>
      </w:r>
      <w:r w:rsidR="00FA0B81">
        <w:t xml:space="preserve">атьи 36 Федерального закона от 6 октября </w:t>
      </w:r>
      <w:r w:rsidRPr="00133CEB">
        <w:t>2003 года № 131-ФЗ «Об общих принципах организации местного самоупр</w:t>
      </w:r>
      <w:r w:rsidR="00E46EA4">
        <w:t xml:space="preserve">авления в Российской Федерации», </w:t>
      </w:r>
      <w:r w:rsidR="007313B3" w:rsidRPr="00E30913">
        <w:t>Уставом муниципального</w:t>
      </w:r>
      <w:r w:rsidR="009B04F9">
        <w:t xml:space="preserve"> образования «Асиновский район»</w:t>
      </w:r>
    </w:p>
    <w:p w:rsidR="007313B3" w:rsidRPr="00E30913" w:rsidRDefault="007313B3" w:rsidP="007313B3">
      <w:pPr>
        <w:ind w:firstLine="709"/>
        <w:jc w:val="both"/>
      </w:pPr>
    </w:p>
    <w:p w:rsidR="007313B3" w:rsidRPr="00E30913" w:rsidRDefault="007313B3" w:rsidP="007313B3">
      <w:pPr>
        <w:ind w:firstLine="709"/>
        <w:jc w:val="both"/>
        <w:rPr>
          <w:b/>
          <w:szCs w:val="22"/>
        </w:rPr>
      </w:pPr>
      <w:r w:rsidRPr="00E30913">
        <w:rPr>
          <w:b/>
          <w:szCs w:val="22"/>
        </w:rPr>
        <w:t>ДУМА АСИНОВСКОГО РАЙОНА  РЕШИЛА:</w:t>
      </w:r>
    </w:p>
    <w:p w:rsidR="007313B3" w:rsidRPr="00E30913" w:rsidRDefault="007313B3" w:rsidP="007313B3">
      <w:pPr>
        <w:ind w:firstLine="709"/>
      </w:pPr>
    </w:p>
    <w:p w:rsidR="007313B3" w:rsidRDefault="007313B3" w:rsidP="007313B3">
      <w:pPr>
        <w:ind w:firstLine="709"/>
        <w:jc w:val="both"/>
      </w:pPr>
      <w:r w:rsidRPr="00E30913">
        <w:t>1. Утвердить отчет  Главы Асиновского района о работе исполнительной власти в 202</w:t>
      </w:r>
      <w:r w:rsidR="00D93E35">
        <w:t>4</w:t>
      </w:r>
      <w:r w:rsidRPr="00E30913">
        <w:t xml:space="preserve"> году согласно приложению к настоящему решению.</w:t>
      </w:r>
    </w:p>
    <w:p w:rsidR="008E6897" w:rsidRDefault="008E6897" w:rsidP="008E6897">
      <w:pPr>
        <w:ind w:firstLine="709"/>
        <w:jc w:val="both"/>
      </w:pPr>
      <w:r>
        <w:t xml:space="preserve">2. </w:t>
      </w:r>
      <w:r w:rsidRPr="006F4B19">
        <w:t>Признать работу Главы Асиновского района</w:t>
      </w:r>
      <w:r w:rsidR="00133CEB" w:rsidRPr="006F4B19">
        <w:t>,</w:t>
      </w:r>
      <w:r w:rsidR="00384AB4" w:rsidRPr="006F4B19">
        <w:t xml:space="preserve"> </w:t>
      </w:r>
      <w:r w:rsidR="0006666C" w:rsidRPr="006F4B19">
        <w:t>деятельность администрации</w:t>
      </w:r>
      <w:r w:rsidR="00133CEB" w:rsidRPr="006F4B19">
        <w:t xml:space="preserve"> </w:t>
      </w:r>
      <w:r w:rsidR="0006666C" w:rsidRPr="006F4B19">
        <w:t xml:space="preserve">Асиновского района </w:t>
      </w:r>
      <w:r w:rsidR="00C602F9" w:rsidRPr="006F4B19">
        <w:t>и</w:t>
      </w:r>
      <w:r w:rsidR="00E93539" w:rsidRPr="006F4B19">
        <w:t xml:space="preserve"> подведомственных ему органов местного самоуправления Асиновского района</w:t>
      </w:r>
      <w:r w:rsidR="00C602F9" w:rsidRPr="006F4B19">
        <w:t xml:space="preserve"> </w:t>
      </w:r>
      <w:r w:rsidR="00E93539" w:rsidRPr="006F4B19">
        <w:t>в 2024</w:t>
      </w:r>
      <w:r w:rsidRPr="006F4B19">
        <w:t xml:space="preserve"> году удовлетворительной.</w:t>
      </w:r>
    </w:p>
    <w:p w:rsidR="007E3525" w:rsidRPr="007E3525" w:rsidRDefault="008E6897" w:rsidP="007E3525">
      <w:pPr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both"/>
      </w:pPr>
      <w:r>
        <w:t>3.</w:t>
      </w:r>
      <w:r w:rsidR="00C83B27">
        <w:t xml:space="preserve"> </w:t>
      </w:r>
      <w:r w:rsidR="007E3525" w:rsidRPr="007E3525">
        <w:t xml:space="preserve">Настоящее решение подлежит </w:t>
      </w:r>
      <w:r w:rsidR="00E93539">
        <w:t xml:space="preserve">официальному опубликованию в сетевом издании - официальный сайт муниципального образования «Асиновский район» </w:t>
      </w:r>
      <w:r w:rsidR="00E93539">
        <w:rPr>
          <w:lang w:val="en-US"/>
        </w:rPr>
        <w:t>http</w:t>
      </w:r>
      <w:r w:rsidR="00E93539" w:rsidRPr="00E93539">
        <w:t>//</w:t>
      </w:r>
      <w:r w:rsidR="00E93539">
        <w:rPr>
          <w:lang w:val="en-US"/>
        </w:rPr>
        <w:t>asino</w:t>
      </w:r>
      <w:r w:rsidR="00E93539" w:rsidRPr="00E93539">
        <w:t>.</w:t>
      </w:r>
      <w:r w:rsidR="00E93539">
        <w:rPr>
          <w:lang w:val="en-US"/>
        </w:rPr>
        <w:t>ru</w:t>
      </w:r>
      <w:r w:rsidR="00E93539">
        <w:t>, и</w:t>
      </w:r>
      <w:r w:rsidR="00E93539" w:rsidRPr="00E93539">
        <w:t xml:space="preserve"> </w:t>
      </w:r>
      <w:r w:rsidR="00E93539">
        <w:t>вступает в силу со дня его официального опубликования.</w:t>
      </w:r>
    </w:p>
    <w:p w:rsidR="008E6897" w:rsidRPr="00E30913" w:rsidRDefault="008E6897" w:rsidP="007E3525">
      <w:pPr>
        <w:ind w:firstLine="709"/>
        <w:jc w:val="both"/>
      </w:pPr>
    </w:p>
    <w:p w:rsidR="007313B3" w:rsidRPr="00E30913" w:rsidRDefault="007313B3" w:rsidP="007313B3">
      <w:pPr>
        <w:ind w:firstLine="709"/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spacing w:line="276" w:lineRule="auto"/>
      </w:pPr>
      <w:r w:rsidRPr="00E30913">
        <w:t>Председатель Думы Асиновского района                                                       Л.Н.Флигинских</w:t>
      </w: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6D730F" w:rsidRDefault="006D730F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  <w:r w:rsidRPr="00E30913">
        <w:rPr>
          <w:szCs w:val="22"/>
        </w:rPr>
        <w:t>Глава Асиновского района</w:t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Pr="00E30913">
        <w:rPr>
          <w:szCs w:val="22"/>
        </w:rPr>
        <w:tab/>
      </w:r>
      <w:r w:rsidR="00E93539">
        <w:rPr>
          <w:szCs w:val="22"/>
        </w:rPr>
        <w:t xml:space="preserve">                               </w:t>
      </w:r>
      <w:r w:rsidRPr="00E30913">
        <w:rPr>
          <w:szCs w:val="22"/>
        </w:rPr>
        <w:t>Н.А.Данильчук</w:t>
      </w: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both"/>
        <w:rPr>
          <w:szCs w:val="22"/>
        </w:rPr>
      </w:pPr>
    </w:p>
    <w:p w:rsidR="007313B3" w:rsidRPr="00E30913" w:rsidRDefault="007313B3" w:rsidP="007313B3">
      <w:pPr>
        <w:jc w:val="right"/>
        <w:rPr>
          <w:szCs w:val="22"/>
        </w:rPr>
      </w:pPr>
    </w:p>
    <w:p w:rsidR="007313B3" w:rsidRPr="00E30913" w:rsidRDefault="007313B3" w:rsidP="007313B3">
      <w:pPr>
        <w:tabs>
          <w:tab w:val="left" w:pos="0"/>
        </w:tabs>
        <w:spacing w:line="276" w:lineRule="auto"/>
        <w:ind w:firstLine="567"/>
        <w:jc w:val="right"/>
      </w:pPr>
    </w:p>
    <w:p w:rsidR="007313B3" w:rsidRPr="00E30913" w:rsidRDefault="007313B3" w:rsidP="007313B3">
      <w:pPr>
        <w:tabs>
          <w:tab w:val="left" w:pos="0"/>
        </w:tabs>
        <w:spacing w:line="276" w:lineRule="auto"/>
        <w:ind w:firstLine="567"/>
        <w:jc w:val="righ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313B3" w:rsidRPr="00EC46F6" w:rsidTr="0013527E">
        <w:tc>
          <w:tcPr>
            <w:tcW w:w="4672" w:type="dxa"/>
          </w:tcPr>
          <w:p w:rsidR="007313B3" w:rsidRPr="00EC46F6" w:rsidRDefault="007313B3" w:rsidP="0013527E">
            <w:pPr>
              <w:pStyle w:val="af9"/>
            </w:pPr>
          </w:p>
        </w:tc>
        <w:tc>
          <w:tcPr>
            <w:tcW w:w="4672" w:type="dxa"/>
          </w:tcPr>
          <w:p w:rsidR="007313B3" w:rsidRPr="00EC46F6" w:rsidRDefault="007313B3" w:rsidP="0013527E">
            <w:pPr>
              <w:tabs>
                <w:tab w:val="left" w:pos="4820"/>
              </w:tabs>
            </w:pPr>
            <w:r w:rsidRPr="00EC46F6">
              <w:t xml:space="preserve">Приложение </w:t>
            </w:r>
          </w:p>
          <w:p w:rsidR="007313B3" w:rsidRDefault="007313B3" w:rsidP="0013527E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EC46F6">
              <w:rPr>
                <w:rFonts w:ascii="Times New Roman" w:hAnsi="Times New Roman" w:cs="Times New Roman"/>
                <w:sz w:val="24"/>
                <w:szCs w:val="24"/>
              </w:rPr>
              <w:t xml:space="preserve">к решению Думы Асиновского района </w:t>
            </w:r>
          </w:p>
          <w:p w:rsidR="007313B3" w:rsidRDefault="007313B3" w:rsidP="0013527E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r w:rsidR="0057727D">
              <w:rPr>
                <w:rFonts w:ascii="Times New Roman" w:hAnsi="Times New Roman" w:cs="Times New Roman"/>
                <w:sz w:val="24"/>
                <w:szCs w:val="24"/>
              </w:rPr>
              <w:t xml:space="preserve"> 17.04.2025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57727D"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bookmarkStart w:id="0" w:name="_GoBack"/>
            <w:bookmarkEnd w:id="0"/>
          </w:p>
          <w:p w:rsidR="007313B3" w:rsidRPr="00EC46F6" w:rsidRDefault="007313B3" w:rsidP="0013527E">
            <w:pPr>
              <w:pStyle w:val="Con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313B3" w:rsidRDefault="007313B3" w:rsidP="007313B3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470">
        <w:rPr>
          <w:noProof/>
        </w:rPr>
        <w:drawing>
          <wp:anchor distT="0" distB="0" distL="114300" distR="114300" simplePos="0" relativeHeight="251686400" behindDoc="1" locked="0" layoutInCell="1" allowOverlap="1">
            <wp:simplePos x="0" y="0"/>
            <wp:positionH relativeFrom="column">
              <wp:posOffset>-74295</wp:posOffset>
            </wp:positionH>
            <wp:positionV relativeFrom="paragraph">
              <wp:posOffset>-803910</wp:posOffset>
            </wp:positionV>
            <wp:extent cx="991382" cy="1638300"/>
            <wp:effectExtent l="0" t="0" r="0" b="0"/>
            <wp:wrapNone/>
            <wp:docPr id="11" name="Рисунок 11" descr="D:\Герб Асин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Герб Асин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445" t="8445" r="23112" b="4888"/>
                    <a:stretch/>
                  </pic:blipFill>
                  <pic:spPr bwMode="auto">
                    <a:xfrm>
                      <a:off x="0" y="0"/>
                      <a:ext cx="991382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7313B3" w:rsidRDefault="007313B3" w:rsidP="007313B3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13B3" w:rsidRDefault="007313B3" w:rsidP="007313B3">
      <w:pPr>
        <w:pStyle w:val="ConsNormal"/>
        <w:tabs>
          <w:tab w:val="left" w:pos="0"/>
        </w:tabs>
        <w:spacing w:line="276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79E9" w:rsidRDefault="005751D2" w:rsidP="00895692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 xml:space="preserve">ОТЧЕТ ГЛАВЫ </w:t>
      </w:r>
    </w:p>
    <w:p w:rsidR="005751D2" w:rsidRPr="002D79E9" w:rsidRDefault="005751D2" w:rsidP="00895692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>АСИНОВСКОГО РАЙОНА</w:t>
      </w:r>
    </w:p>
    <w:p w:rsidR="00970DC4" w:rsidRDefault="005751D2" w:rsidP="00E32470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 xml:space="preserve">О РАБОТЕ ИСПОЛНИТЕЛЬНОЙ ВЛАСТИ </w:t>
      </w:r>
    </w:p>
    <w:p w:rsidR="005751D2" w:rsidRPr="002D79E9" w:rsidRDefault="005751D2" w:rsidP="00E32470">
      <w:pPr>
        <w:pStyle w:val="ConsNormal"/>
        <w:tabs>
          <w:tab w:val="left" w:pos="0"/>
        </w:tabs>
        <w:spacing w:line="276" w:lineRule="auto"/>
        <w:ind w:firstLine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2D79E9">
        <w:rPr>
          <w:rFonts w:ascii="Times New Roman" w:hAnsi="Times New Roman" w:cs="Times New Roman"/>
          <w:b/>
          <w:sz w:val="32"/>
          <w:szCs w:val="24"/>
        </w:rPr>
        <w:t>ЗА</w:t>
      </w:r>
      <w:r w:rsidR="00827EB0">
        <w:rPr>
          <w:rFonts w:ascii="Times New Roman" w:hAnsi="Times New Roman" w:cs="Times New Roman"/>
          <w:b/>
          <w:sz w:val="32"/>
          <w:szCs w:val="24"/>
        </w:rPr>
        <w:t xml:space="preserve"> </w:t>
      </w:r>
      <w:r w:rsidRPr="002D79E9">
        <w:rPr>
          <w:rFonts w:ascii="Times New Roman" w:hAnsi="Times New Roman" w:cs="Times New Roman"/>
          <w:b/>
          <w:sz w:val="32"/>
          <w:szCs w:val="24"/>
        </w:rPr>
        <w:t>202</w:t>
      </w:r>
      <w:r w:rsidR="002E0E7A">
        <w:rPr>
          <w:rFonts w:ascii="Times New Roman" w:hAnsi="Times New Roman" w:cs="Times New Roman"/>
          <w:b/>
          <w:sz w:val="32"/>
          <w:szCs w:val="24"/>
        </w:rPr>
        <w:t>4</w:t>
      </w:r>
      <w:r w:rsidRPr="002D79E9">
        <w:rPr>
          <w:rFonts w:ascii="Times New Roman" w:hAnsi="Times New Roman" w:cs="Times New Roman"/>
          <w:b/>
          <w:sz w:val="32"/>
          <w:szCs w:val="24"/>
        </w:rPr>
        <w:t xml:space="preserve"> ГОД</w:t>
      </w:r>
    </w:p>
    <w:p w:rsidR="00470B6B" w:rsidRDefault="00470B6B" w:rsidP="005751D2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338A5" w:rsidRDefault="001338A5" w:rsidP="005751D2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B6B" w:rsidRDefault="00E32470" w:rsidP="00E32470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drawing>
          <wp:inline distT="0" distB="0" distL="0" distR="0">
            <wp:extent cx="5939790" cy="420243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42024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470B6B" w:rsidRDefault="00470B6B" w:rsidP="005751D2">
      <w:pPr>
        <w:pStyle w:val="ConsNormal"/>
        <w:tabs>
          <w:tab w:val="left" w:pos="0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70B6B" w:rsidRPr="00470B6B" w:rsidRDefault="00970DC4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Асиновский район</w:t>
      </w:r>
    </w:p>
    <w:p w:rsidR="00470B6B" w:rsidRDefault="00970DC4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</w:t>
      </w:r>
      <w:r w:rsidR="002E0E7A">
        <w:rPr>
          <w:rFonts w:ascii="Times New Roman" w:hAnsi="Times New Roman" w:cs="Times New Roman"/>
          <w:sz w:val="24"/>
          <w:szCs w:val="24"/>
        </w:rPr>
        <w:t>5</w:t>
      </w:r>
    </w:p>
    <w:p w:rsidR="00A8406C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8406C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8406C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  <w:sectPr w:rsidR="00A8406C" w:rsidSect="00101A87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986C92" w:rsidRDefault="00517F4D" w:rsidP="00517F4D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after="240"/>
        <w:rPr>
          <w:rFonts w:ascii="Times New Roman" w:hAnsi="Times New Roman" w:cs="Times New Roman"/>
          <w:b/>
          <w:color w:val="auto"/>
          <w:sz w:val="24"/>
        </w:rPr>
      </w:pPr>
      <w:r>
        <w:rPr>
          <w:rFonts w:ascii="Times New Roman" w:hAnsi="Times New Roman" w:cs="Times New Roman"/>
          <w:b/>
          <w:color w:val="auto"/>
          <w:sz w:val="24"/>
        </w:rPr>
        <w:lastRenderedPageBreak/>
        <w:tab/>
      </w:r>
      <w:r w:rsidR="00A8406C" w:rsidRPr="00F703E3">
        <w:rPr>
          <w:rFonts w:ascii="Times New Roman" w:hAnsi="Times New Roman" w:cs="Times New Roman"/>
          <w:b/>
          <w:color w:val="auto"/>
          <w:sz w:val="24"/>
        </w:rPr>
        <w:t>ОГЛАВЛЕНИЕ</w:t>
      </w:r>
    </w:p>
    <w:p w:rsidR="00986C92" w:rsidRPr="00986C92" w:rsidRDefault="00986C92" w:rsidP="002D34F4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line="360" w:lineRule="auto"/>
        <w:jc w:val="both"/>
        <w:rPr>
          <w:rFonts w:ascii="Times New Roman" w:hAnsi="Times New Roman" w:cs="Times New Roman"/>
          <w:webHidden/>
          <w:color w:val="auto"/>
          <w:sz w:val="24"/>
        </w:rPr>
      </w:pPr>
      <w:r w:rsidRPr="00986C92">
        <w:rPr>
          <w:rFonts w:ascii="Times New Roman" w:hAnsi="Times New Roman" w:cs="Times New Roman"/>
          <w:color w:val="auto"/>
          <w:sz w:val="24"/>
        </w:rPr>
        <w:t>РАЗДЕЛ 1. ЭКОНОМИК</w:t>
      </w:r>
      <w:r>
        <w:rPr>
          <w:rFonts w:ascii="Times New Roman" w:hAnsi="Times New Roman" w:cs="Times New Roman"/>
          <w:color w:val="auto"/>
          <w:sz w:val="24"/>
        </w:rPr>
        <w:t xml:space="preserve">А </w:t>
      </w:r>
      <w:r>
        <w:rPr>
          <w:rFonts w:ascii="Times New Roman" w:hAnsi="Times New Roman" w:cs="Times New Roman"/>
          <w:color w:val="auto"/>
          <w:sz w:val="24"/>
        </w:rPr>
        <w:tab/>
      </w:r>
      <w:r>
        <w:rPr>
          <w:rFonts w:ascii="Times New Roman" w:hAnsi="Times New Roman" w:cs="Times New Roman"/>
          <w:color w:val="auto"/>
          <w:sz w:val="24"/>
        </w:rPr>
        <w:tab/>
      </w:r>
      <w:r w:rsidRPr="00986C92">
        <w:rPr>
          <w:rFonts w:ascii="Times New Roman" w:hAnsi="Times New Roman" w:cs="Times New Roman"/>
          <w:webHidden/>
          <w:color w:val="auto"/>
          <w:sz w:val="24"/>
        </w:rPr>
        <w:t>6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 Основные тенденции социально-экономического развития района</w:t>
      </w:r>
      <w:r>
        <w:tab/>
      </w:r>
      <w:r>
        <w:rPr>
          <w:webHidden/>
        </w:rPr>
        <w:t>6</w:t>
      </w:r>
    </w:p>
    <w:p w:rsid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1.1.1 Демографическая ситуация</w:t>
      </w:r>
      <w:r>
        <w:rPr>
          <w:webHidden/>
        </w:rPr>
        <w:t xml:space="preserve"> </w:t>
      </w:r>
      <w:r>
        <w:rPr>
          <w:webHidden/>
        </w:rPr>
        <w:tab/>
      </w:r>
      <w:r w:rsidR="002D34F4">
        <w:rPr>
          <w:webHidden/>
        </w:rPr>
        <w:t>6</w:t>
      </w:r>
    </w:p>
    <w:p w:rsidR="000112CC" w:rsidRPr="00986C92" w:rsidRDefault="000112CC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>
        <w:t>1.1.2</w:t>
      </w:r>
      <w:r w:rsidRPr="00986C92">
        <w:t xml:space="preserve"> </w:t>
      </w:r>
      <w:r>
        <w:t>Занятость населения, рынок труда                                                                                      6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1.1.3 Уровень заработной платы</w:t>
      </w:r>
      <w:r>
        <w:rPr>
          <w:webHidden/>
        </w:rPr>
        <w:tab/>
      </w:r>
      <w:r w:rsidRPr="00986C92">
        <w:rPr>
          <w:webHidden/>
        </w:rPr>
        <w:t>8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1.1.4 Развитие экономического потенциала</w:t>
      </w:r>
      <w:r w:rsidRPr="00986C92">
        <w:rPr>
          <w:webHidden/>
        </w:rPr>
        <w:tab/>
        <w:t>8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1.2 Закупочная деятельность</w:t>
      </w:r>
      <w:r w:rsidRPr="00986C92">
        <w:rPr>
          <w:webHidden/>
        </w:rPr>
        <w:tab/>
        <w:t>11</w:t>
      </w:r>
    </w:p>
    <w:p w:rsidR="002D34F4" w:rsidRDefault="00986C92" w:rsidP="002D34F4">
      <w:pPr>
        <w:tabs>
          <w:tab w:val="right" w:pos="9354"/>
        </w:tabs>
        <w:spacing w:line="360" w:lineRule="auto"/>
        <w:jc w:val="both"/>
      </w:pPr>
      <w:r w:rsidRPr="00986C92">
        <w:t xml:space="preserve">1.3 Реализация национальных проектов, региональных проектов, 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муниципальных программ</w:t>
      </w:r>
      <w:r w:rsidRPr="00986C92">
        <w:rPr>
          <w:webHidden/>
        </w:rPr>
        <w:tab/>
        <w:t>12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1.4 Малое и среднее предпринимательство</w:t>
      </w:r>
      <w:r w:rsidRPr="00986C92">
        <w:rPr>
          <w:webHidden/>
        </w:rPr>
        <w:tab/>
        <w:t>1</w:t>
      </w:r>
      <w:r w:rsidR="002D34F4">
        <w:rPr>
          <w:webHidden/>
        </w:rPr>
        <w:t>4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1.5 Рынок товаров и услуг</w:t>
      </w:r>
      <w:r w:rsidRPr="00986C92">
        <w:rPr>
          <w:webHidden/>
        </w:rPr>
        <w:tab/>
        <w:t>1</w:t>
      </w:r>
      <w:r w:rsidR="002D34F4">
        <w:rPr>
          <w:webHidden/>
        </w:rPr>
        <w:t>5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</w:pPr>
      <w:r w:rsidRPr="00986C92">
        <w:t>РАЗДЕЛ 2. АГРОПРОМЫШЛЕННЫЙ КОМПЛЕКС</w:t>
      </w:r>
      <w:r w:rsidRPr="00986C92">
        <w:rPr>
          <w:webHidden/>
        </w:rPr>
        <w:tab/>
        <w:t>18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РАЗДЕЛ 3. КОМПЛЕКС ЖИЛИЩНО-КОММУНАЛЬНЫХ УСЛУГ</w:t>
      </w:r>
      <w:r w:rsidRPr="00986C92">
        <w:rPr>
          <w:webHidden/>
        </w:rPr>
        <w:tab/>
        <w:t>20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3.1 Жилищно-коммунальное хозяйство</w:t>
      </w:r>
      <w:r w:rsidRPr="00986C92">
        <w:rPr>
          <w:webHidden/>
        </w:rPr>
        <w:tab/>
        <w:t>20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3.2 Газоснабжение</w:t>
      </w:r>
      <w:r w:rsidRPr="00986C92">
        <w:rPr>
          <w:webHidden/>
        </w:rPr>
        <w:tab/>
        <w:t>21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3.3 Жилищный фонд</w:t>
      </w:r>
      <w:r w:rsidRPr="00986C92">
        <w:rPr>
          <w:webHidden/>
        </w:rPr>
        <w:tab/>
        <w:t>2</w:t>
      </w:r>
      <w:r w:rsidR="002D34F4">
        <w:rPr>
          <w:webHidden/>
        </w:rPr>
        <w:t>1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3.4 Дорожное хозяйство</w:t>
      </w:r>
      <w:r w:rsidRPr="00986C92">
        <w:rPr>
          <w:webHidden/>
        </w:rPr>
        <w:tab/>
      </w:r>
      <w:r w:rsidR="002D34F4">
        <w:rPr>
          <w:webHidden/>
        </w:rPr>
        <w:t>22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  <w:rPr>
          <w:webHidden/>
        </w:rPr>
      </w:pPr>
      <w:r w:rsidRPr="00986C92">
        <w:t>3.5 Градостроительная деятельность</w:t>
      </w:r>
      <w:r w:rsidRPr="00986C92">
        <w:rPr>
          <w:webHidden/>
        </w:rPr>
        <w:tab/>
      </w:r>
      <w:r w:rsidR="002D34F4">
        <w:rPr>
          <w:webHidden/>
        </w:rPr>
        <w:t>22</w:t>
      </w:r>
    </w:p>
    <w:p w:rsidR="00986C92" w:rsidRPr="00986C92" w:rsidRDefault="00986C92" w:rsidP="002D34F4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86C92">
        <w:rPr>
          <w:rFonts w:ascii="Times New Roman" w:hAnsi="Times New Roman" w:cs="Times New Roman"/>
          <w:color w:val="auto"/>
          <w:sz w:val="24"/>
        </w:rPr>
        <w:t xml:space="preserve">РАЗДЕЛ 4. ОБРАЗОВАНИЕ </w:t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Pr="00986C92">
        <w:rPr>
          <w:rFonts w:ascii="Times New Roman" w:hAnsi="Times New Roman" w:cs="Times New Roman"/>
          <w:color w:val="auto"/>
          <w:sz w:val="24"/>
        </w:rPr>
        <w:t>24</w:t>
      </w:r>
    </w:p>
    <w:p w:rsidR="00A8406C" w:rsidRPr="00986C92" w:rsidRDefault="00986C92" w:rsidP="002D34F4">
      <w:pPr>
        <w:pStyle w:val="af3"/>
        <w:keepNext w:val="0"/>
        <w:keepLines w:val="0"/>
        <w:widowControl w:val="0"/>
        <w:tabs>
          <w:tab w:val="center" w:pos="4677"/>
          <w:tab w:val="right" w:pos="9354"/>
        </w:tabs>
        <w:spacing w:before="0" w:line="360" w:lineRule="auto"/>
        <w:jc w:val="both"/>
        <w:rPr>
          <w:rFonts w:ascii="Times New Roman" w:hAnsi="Times New Roman" w:cs="Times New Roman"/>
          <w:color w:val="auto"/>
          <w:sz w:val="24"/>
        </w:rPr>
      </w:pPr>
      <w:r w:rsidRPr="00986C92">
        <w:rPr>
          <w:rFonts w:ascii="Times New Roman" w:hAnsi="Times New Roman" w:cs="Times New Roman"/>
          <w:color w:val="auto"/>
          <w:sz w:val="24"/>
        </w:rPr>
        <w:t xml:space="preserve">РАЗДЕЛ 5. КУЛЬТУРА И СПОРТ </w:t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="002D34F4">
        <w:rPr>
          <w:rFonts w:ascii="Times New Roman" w:hAnsi="Times New Roman" w:cs="Times New Roman"/>
          <w:color w:val="auto"/>
          <w:sz w:val="24"/>
        </w:rPr>
        <w:tab/>
      </w:r>
      <w:r w:rsidRPr="00986C92">
        <w:rPr>
          <w:rFonts w:ascii="Times New Roman" w:hAnsi="Times New Roman" w:cs="Times New Roman"/>
          <w:color w:val="auto"/>
          <w:sz w:val="24"/>
        </w:rPr>
        <w:t>27</w:t>
      </w:r>
    </w:p>
    <w:p w:rsidR="00986C92" w:rsidRPr="00986C92" w:rsidRDefault="00986C92" w:rsidP="002D34F4">
      <w:pPr>
        <w:tabs>
          <w:tab w:val="right" w:pos="9354"/>
        </w:tabs>
        <w:spacing w:line="360" w:lineRule="auto"/>
        <w:jc w:val="both"/>
      </w:pPr>
      <w:r w:rsidRPr="00986C92">
        <w:t>РАЗДЕЛ 6. ИНИЦИАТИВНОЕ БЮДЖЕТИРОВАНИЕ</w:t>
      </w:r>
      <w:r w:rsidRPr="00986C92">
        <w:rPr>
          <w:webHidden/>
        </w:rPr>
        <w:tab/>
        <w:t xml:space="preserve"> 30</w:t>
      </w:r>
    </w:p>
    <w:p w:rsidR="00517F4D" w:rsidRPr="00010538" w:rsidRDefault="00A8406C" w:rsidP="00986C92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  <w:r w:rsidRPr="0020568F">
        <w:rPr>
          <w:b w:val="0"/>
        </w:rPr>
        <w:fldChar w:fldCharType="begin"/>
      </w:r>
      <w:r w:rsidRPr="0020568F">
        <w:rPr>
          <w:b w:val="0"/>
        </w:rPr>
        <w:instrText xml:space="preserve"> TOC \o "1-3" \h \z \u </w:instrText>
      </w:r>
      <w:r w:rsidRPr="0020568F">
        <w:rPr>
          <w:b w:val="0"/>
        </w:rPr>
        <w:fldChar w:fldCharType="separate"/>
      </w:r>
    </w:p>
    <w:p w:rsidR="00A8406C" w:rsidRPr="00010538" w:rsidRDefault="00A8406C" w:rsidP="00517F4D">
      <w:pPr>
        <w:pStyle w:val="13"/>
        <w:rPr>
          <w:rFonts w:asciiTheme="minorHAnsi" w:eastAsiaTheme="minorEastAsia" w:hAnsiTheme="minorHAnsi" w:cstheme="minorBidi"/>
          <w:b w:val="0"/>
          <w:sz w:val="22"/>
          <w:szCs w:val="22"/>
        </w:rPr>
      </w:pPr>
    </w:p>
    <w:p w:rsidR="00A8406C" w:rsidRDefault="00A8406C" w:rsidP="00A8406C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20568F">
        <w:rPr>
          <w:bCs/>
        </w:rPr>
        <w:fldChar w:fldCharType="end"/>
      </w:r>
    </w:p>
    <w:p w:rsidR="00A8406C" w:rsidRPr="00470B6B" w:rsidRDefault="00A8406C" w:rsidP="007E3525">
      <w:pPr>
        <w:pStyle w:val="ConsNormal"/>
        <w:tabs>
          <w:tab w:val="left" w:pos="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A8406C" w:rsidRDefault="00A8406C" w:rsidP="001157B1">
      <w:pPr>
        <w:spacing w:after="160" w:line="259" w:lineRule="auto"/>
      </w:pPr>
    </w:p>
    <w:p w:rsidR="00A8406C" w:rsidRDefault="00A8406C" w:rsidP="001157B1">
      <w:pPr>
        <w:spacing w:after="160" w:line="259" w:lineRule="auto"/>
        <w:sectPr w:rsidR="00A8406C" w:rsidSect="00101A87">
          <w:pgSz w:w="11906" w:h="16838"/>
          <w:pgMar w:top="1134" w:right="851" w:bottom="992" w:left="1701" w:header="709" w:footer="709" w:gutter="0"/>
          <w:cols w:space="708"/>
          <w:titlePg/>
          <w:docGrid w:linePitch="360"/>
        </w:sectPr>
      </w:pPr>
    </w:p>
    <w:p w:rsidR="00CC4A3D" w:rsidRDefault="00CC4A3D" w:rsidP="00CC4A3D">
      <w:pPr>
        <w:spacing w:after="160" w:line="259" w:lineRule="auto"/>
        <w:jc w:val="center"/>
        <w:rPr>
          <w:b/>
          <w:bCs/>
        </w:rPr>
      </w:pPr>
      <w:r w:rsidRPr="00CC4A3D">
        <w:rPr>
          <w:b/>
          <w:bCs/>
        </w:rPr>
        <w:lastRenderedPageBreak/>
        <w:t>КРАТКИЕ ОБОЗНАЧЕНИЯ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5"/>
        <w:gridCol w:w="416"/>
        <w:gridCol w:w="7619"/>
      </w:tblGrid>
      <w:tr w:rsidR="00CC4A3D" w:rsidTr="0015682B">
        <w:tc>
          <w:tcPr>
            <w:tcW w:w="1535" w:type="dxa"/>
          </w:tcPr>
          <w:p w:rsidR="00CC4A3D" w:rsidRDefault="000E06C7" w:rsidP="000E06C7">
            <w:pPr>
              <w:spacing w:line="259" w:lineRule="auto"/>
            </w:pPr>
            <w:r>
              <w:t>АПК</w:t>
            </w:r>
          </w:p>
        </w:tc>
        <w:tc>
          <w:tcPr>
            <w:tcW w:w="416" w:type="dxa"/>
          </w:tcPr>
          <w:p w:rsidR="00CC4A3D" w:rsidRDefault="000E06C7" w:rsidP="000E06C7">
            <w:pPr>
              <w:spacing w:line="259" w:lineRule="auto"/>
              <w:jc w:val="center"/>
            </w:pPr>
            <w:r>
              <w:rPr>
                <w:iCs/>
              </w:rPr>
              <w:t>–</w:t>
            </w:r>
          </w:p>
        </w:tc>
        <w:tc>
          <w:tcPr>
            <w:tcW w:w="7619" w:type="dxa"/>
          </w:tcPr>
          <w:p w:rsidR="00CC4A3D" w:rsidRDefault="00AD53B5" w:rsidP="000E06C7">
            <w:pPr>
              <w:spacing w:line="259" w:lineRule="auto"/>
            </w:pPr>
            <w:r>
              <w:t>а</w:t>
            </w:r>
            <w:r w:rsidR="000E06C7">
              <w:t>гропромышленный комплекс;</w:t>
            </w:r>
          </w:p>
        </w:tc>
      </w:tr>
      <w:tr w:rsidR="004D238E" w:rsidTr="0015682B">
        <w:tc>
          <w:tcPr>
            <w:tcW w:w="1535" w:type="dxa"/>
          </w:tcPr>
          <w:p w:rsidR="004D238E" w:rsidRDefault="004D238E" w:rsidP="000E06C7">
            <w:pPr>
              <w:spacing w:line="259" w:lineRule="auto"/>
            </w:pPr>
            <w:r>
              <w:t>ДК</w:t>
            </w:r>
          </w:p>
        </w:tc>
        <w:tc>
          <w:tcPr>
            <w:tcW w:w="416" w:type="dxa"/>
          </w:tcPr>
          <w:p w:rsidR="004D238E" w:rsidRDefault="004D238E" w:rsidP="000E06C7">
            <w:pPr>
              <w:spacing w:line="259" w:lineRule="auto"/>
              <w:jc w:val="center"/>
              <w:rPr>
                <w:iCs/>
              </w:rPr>
            </w:pPr>
            <w:r>
              <w:rPr>
                <w:iCs/>
              </w:rPr>
              <w:t>–</w:t>
            </w:r>
          </w:p>
        </w:tc>
        <w:tc>
          <w:tcPr>
            <w:tcW w:w="7619" w:type="dxa"/>
          </w:tcPr>
          <w:p w:rsidR="004D238E" w:rsidRDefault="004D238E" w:rsidP="000E06C7">
            <w:pPr>
              <w:spacing w:line="259" w:lineRule="auto"/>
            </w:pPr>
            <w:r>
              <w:t>дом культуры;</w:t>
            </w:r>
          </w:p>
        </w:tc>
      </w:tr>
      <w:tr w:rsidR="000E06C7" w:rsidTr="0015682B">
        <w:tc>
          <w:tcPr>
            <w:tcW w:w="1535" w:type="dxa"/>
          </w:tcPr>
          <w:p w:rsidR="000E06C7" w:rsidRDefault="00AD53B5" w:rsidP="000E06C7">
            <w:pPr>
              <w:spacing w:line="259" w:lineRule="auto"/>
            </w:pPr>
            <w:r>
              <w:t>ЕГЭ</w:t>
            </w:r>
          </w:p>
        </w:tc>
        <w:tc>
          <w:tcPr>
            <w:tcW w:w="416" w:type="dxa"/>
          </w:tcPr>
          <w:p w:rsidR="000E06C7" w:rsidRDefault="000E06C7" w:rsidP="000E06C7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0E06C7" w:rsidRDefault="00AD53B5" w:rsidP="000E06C7">
            <w:pPr>
              <w:spacing w:line="259" w:lineRule="auto"/>
            </w:pPr>
            <w:r>
              <w:t>единый государственный экзамен;</w:t>
            </w:r>
          </w:p>
        </w:tc>
      </w:tr>
      <w:tr w:rsidR="002948EE" w:rsidTr="0015682B">
        <w:tc>
          <w:tcPr>
            <w:tcW w:w="1535" w:type="dxa"/>
          </w:tcPr>
          <w:p w:rsidR="002948EE" w:rsidRDefault="002948EE" w:rsidP="000E06C7">
            <w:pPr>
              <w:spacing w:line="259" w:lineRule="auto"/>
            </w:pPr>
            <w:r>
              <w:t>ЖКХ</w:t>
            </w:r>
          </w:p>
        </w:tc>
        <w:tc>
          <w:tcPr>
            <w:tcW w:w="416" w:type="dxa"/>
          </w:tcPr>
          <w:p w:rsidR="002948EE" w:rsidRPr="001A49F1" w:rsidRDefault="002948EE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948EE" w:rsidRDefault="002948EE" w:rsidP="000E06C7">
            <w:pPr>
              <w:spacing w:line="259" w:lineRule="auto"/>
            </w:pPr>
            <w:r>
              <w:t>жилищно-коммунальное хозяйство;</w:t>
            </w:r>
          </w:p>
        </w:tc>
      </w:tr>
      <w:tr w:rsidR="002D3E1A" w:rsidTr="0015682B">
        <w:tc>
          <w:tcPr>
            <w:tcW w:w="1535" w:type="dxa"/>
          </w:tcPr>
          <w:p w:rsidR="002D3E1A" w:rsidRDefault="002D3E1A" w:rsidP="000E06C7">
            <w:pPr>
              <w:spacing w:line="259" w:lineRule="auto"/>
            </w:pPr>
            <w:r>
              <w:t>ИП</w:t>
            </w:r>
          </w:p>
        </w:tc>
        <w:tc>
          <w:tcPr>
            <w:tcW w:w="416" w:type="dxa"/>
          </w:tcPr>
          <w:p w:rsidR="002D3E1A" w:rsidRPr="001A49F1" w:rsidRDefault="002D3E1A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D3E1A" w:rsidRDefault="002D3E1A" w:rsidP="000E06C7">
            <w:pPr>
              <w:spacing w:line="259" w:lineRule="auto"/>
            </w:pPr>
            <w:r>
              <w:t>индивидуальный предприниматель;</w:t>
            </w:r>
          </w:p>
        </w:tc>
      </w:tr>
      <w:tr w:rsidR="002A65E8" w:rsidTr="0015682B">
        <w:tc>
          <w:tcPr>
            <w:tcW w:w="1535" w:type="dxa"/>
          </w:tcPr>
          <w:p w:rsidR="002A65E8" w:rsidRDefault="002A65E8" w:rsidP="000E06C7">
            <w:pPr>
              <w:spacing w:line="259" w:lineRule="auto"/>
            </w:pPr>
            <w:r>
              <w:t>КРС</w:t>
            </w:r>
          </w:p>
        </w:tc>
        <w:tc>
          <w:tcPr>
            <w:tcW w:w="416" w:type="dxa"/>
          </w:tcPr>
          <w:p w:rsidR="002A65E8" w:rsidRPr="001A49F1" w:rsidRDefault="002A65E8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A65E8" w:rsidRDefault="002A65E8" w:rsidP="000E06C7">
            <w:pPr>
              <w:spacing w:line="259" w:lineRule="auto"/>
            </w:pPr>
            <w:r>
              <w:t>крупно-рогатый скот;</w:t>
            </w:r>
          </w:p>
        </w:tc>
      </w:tr>
      <w:tr w:rsidR="00850F2E" w:rsidTr="0015682B">
        <w:tc>
          <w:tcPr>
            <w:tcW w:w="1535" w:type="dxa"/>
          </w:tcPr>
          <w:p w:rsidR="00850F2E" w:rsidRDefault="00850F2E" w:rsidP="000E06C7">
            <w:pPr>
              <w:spacing w:line="259" w:lineRule="auto"/>
            </w:pPr>
            <w:r>
              <w:t>КТК</w:t>
            </w:r>
          </w:p>
        </w:tc>
        <w:tc>
          <w:tcPr>
            <w:tcW w:w="416" w:type="dxa"/>
          </w:tcPr>
          <w:p w:rsidR="00850F2E" w:rsidRPr="001A49F1" w:rsidRDefault="00850F2E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850F2E" w:rsidRDefault="00850F2E" w:rsidP="000E06C7">
            <w:pPr>
              <w:spacing w:line="259" w:lineRule="auto"/>
            </w:pPr>
            <w:r>
              <w:t>культурно-туристический комплекс;</w:t>
            </w:r>
          </w:p>
        </w:tc>
      </w:tr>
      <w:tr w:rsidR="000A08AA" w:rsidTr="0015682B">
        <w:tc>
          <w:tcPr>
            <w:tcW w:w="1535" w:type="dxa"/>
          </w:tcPr>
          <w:p w:rsidR="000A08AA" w:rsidRDefault="00745E91" w:rsidP="000E06C7">
            <w:pPr>
              <w:spacing w:line="259" w:lineRule="auto"/>
            </w:pPr>
            <w:r>
              <w:t>КФХ</w:t>
            </w:r>
          </w:p>
        </w:tc>
        <w:tc>
          <w:tcPr>
            <w:tcW w:w="416" w:type="dxa"/>
          </w:tcPr>
          <w:p w:rsidR="000A08AA" w:rsidRPr="001A49F1" w:rsidRDefault="000A08AA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0A08AA" w:rsidRDefault="00745E91" w:rsidP="000E06C7">
            <w:pPr>
              <w:spacing w:line="259" w:lineRule="auto"/>
            </w:pPr>
            <w:r>
              <w:t>крестьянско-фермерское хозяйство;</w:t>
            </w:r>
          </w:p>
        </w:tc>
      </w:tr>
      <w:tr w:rsidR="003F4B83" w:rsidTr="0015682B">
        <w:tc>
          <w:tcPr>
            <w:tcW w:w="1535" w:type="dxa"/>
          </w:tcPr>
          <w:p w:rsidR="003F4B83" w:rsidRDefault="003F4B83" w:rsidP="000E06C7">
            <w:pPr>
              <w:spacing w:line="259" w:lineRule="auto"/>
            </w:pPr>
            <w:r>
              <w:t>ЛПХ</w:t>
            </w:r>
          </w:p>
        </w:tc>
        <w:tc>
          <w:tcPr>
            <w:tcW w:w="416" w:type="dxa"/>
          </w:tcPr>
          <w:p w:rsidR="003F4B83" w:rsidRPr="001A49F1" w:rsidRDefault="003F4B83" w:rsidP="000E06C7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3F4B83" w:rsidRDefault="003F4B83" w:rsidP="000E06C7">
            <w:pPr>
              <w:spacing w:line="259" w:lineRule="auto"/>
            </w:pPr>
            <w:r>
              <w:t>личное подсобное хозяйство;</w:t>
            </w:r>
          </w:p>
        </w:tc>
      </w:tr>
      <w:tr w:rsidR="00C42BF5" w:rsidTr="0015682B">
        <w:tc>
          <w:tcPr>
            <w:tcW w:w="1535" w:type="dxa"/>
          </w:tcPr>
          <w:p w:rsidR="00C42BF5" w:rsidRDefault="001E4BE0" w:rsidP="001E4BE0">
            <w:pPr>
              <w:spacing w:line="259" w:lineRule="auto"/>
            </w:pPr>
            <w:r>
              <w:t xml:space="preserve">МАОУ </w:t>
            </w:r>
          </w:p>
        </w:tc>
        <w:tc>
          <w:tcPr>
            <w:tcW w:w="416" w:type="dxa"/>
          </w:tcPr>
          <w:p w:rsidR="00C42BF5" w:rsidRPr="001A49F1" w:rsidRDefault="001E4BE0" w:rsidP="00C42BF5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C42BF5" w:rsidRDefault="001E4BE0" w:rsidP="00C42BF5">
            <w:pPr>
              <w:spacing w:line="259" w:lineRule="auto"/>
            </w:pPr>
            <w:r>
              <w:t>муниципальное автономное образовательное учреждение;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МАУ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  <w:rPr>
                <w:iCs/>
              </w:rPr>
            </w:pPr>
            <w:r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муниципальное автономное учреждение;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МБ</w:t>
            </w:r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D15BFB" w:rsidP="001E4BE0">
            <w:pPr>
              <w:spacing w:line="259" w:lineRule="auto"/>
            </w:pPr>
            <w:r>
              <w:t>местный</w:t>
            </w:r>
            <w:r w:rsidR="001E4BE0">
              <w:t xml:space="preserve"> бюджет;</w:t>
            </w:r>
          </w:p>
        </w:tc>
      </w:tr>
      <w:tr w:rsidR="00EA3C6F" w:rsidTr="0015682B">
        <w:tc>
          <w:tcPr>
            <w:tcW w:w="1535" w:type="dxa"/>
          </w:tcPr>
          <w:p w:rsidR="00EA3C6F" w:rsidRDefault="00EA3C6F" w:rsidP="001E4BE0">
            <w:pPr>
              <w:spacing w:line="259" w:lineRule="auto"/>
            </w:pPr>
            <w:r>
              <w:t>МБОУ</w:t>
            </w:r>
          </w:p>
        </w:tc>
        <w:tc>
          <w:tcPr>
            <w:tcW w:w="416" w:type="dxa"/>
          </w:tcPr>
          <w:p w:rsidR="00EA3C6F" w:rsidRPr="001A49F1" w:rsidRDefault="00EA3C6F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EA3C6F" w:rsidRDefault="00EA3C6F" w:rsidP="00EA3C6F">
            <w:pPr>
              <w:spacing w:line="259" w:lineRule="auto"/>
            </w:pPr>
            <w:r>
              <w:t>муниципальное бюджетное образовательное учреждение;</w:t>
            </w:r>
          </w:p>
        </w:tc>
      </w:tr>
      <w:tr w:rsidR="0034003A" w:rsidTr="0015682B">
        <w:tc>
          <w:tcPr>
            <w:tcW w:w="1535" w:type="dxa"/>
          </w:tcPr>
          <w:p w:rsidR="0034003A" w:rsidRDefault="0034003A" w:rsidP="001E4BE0">
            <w:pPr>
              <w:spacing w:line="259" w:lineRule="auto"/>
            </w:pPr>
            <w:r>
              <w:t>МДФ</w:t>
            </w:r>
          </w:p>
        </w:tc>
        <w:tc>
          <w:tcPr>
            <w:tcW w:w="416" w:type="dxa"/>
          </w:tcPr>
          <w:p w:rsidR="0034003A" w:rsidRPr="001A49F1" w:rsidRDefault="0034003A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34003A" w:rsidRDefault="0034003A" w:rsidP="00EA3C6F">
            <w:pPr>
              <w:spacing w:line="259" w:lineRule="auto"/>
            </w:pPr>
            <w:r>
              <w:t>мелкодисперсная фракция;</w:t>
            </w:r>
          </w:p>
        </w:tc>
      </w:tr>
      <w:tr w:rsidR="00A228D0" w:rsidTr="0015682B">
        <w:tc>
          <w:tcPr>
            <w:tcW w:w="1535" w:type="dxa"/>
          </w:tcPr>
          <w:p w:rsidR="00A228D0" w:rsidRDefault="00A228D0" w:rsidP="001E4BE0">
            <w:pPr>
              <w:spacing w:line="259" w:lineRule="auto"/>
            </w:pPr>
            <w:r>
              <w:t>МКД</w:t>
            </w:r>
          </w:p>
        </w:tc>
        <w:tc>
          <w:tcPr>
            <w:tcW w:w="416" w:type="dxa"/>
          </w:tcPr>
          <w:p w:rsidR="00A228D0" w:rsidRPr="001A49F1" w:rsidRDefault="00A228D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A228D0" w:rsidRDefault="00A228D0" w:rsidP="00EA3C6F">
            <w:pPr>
              <w:spacing w:line="259" w:lineRule="auto"/>
            </w:pPr>
            <w:r>
              <w:t>многоквартирный дом;</w:t>
            </w:r>
          </w:p>
        </w:tc>
      </w:tr>
      <w:tr w:rsidR="00261736" w:rsidTr="0015682B">
        <w:tc>
          <w:tcPr>
            <w:tcW w:w="1535" w:type="dxa"/>
          </w:tcPr>
          <w:p w:rsidR="00261736" w:rsidRDefault="00261736" w:rsidP="001E4BE0">
            <w:pPr>
              <w:spacing w:line="259" w:lineRule="auto"/>
            </w:pPr>
            <w:r>
              <w:t>МСК</w:t>
            </w:r>
          </w:p>
        </w:tc>
        <w:tc>
          <w:tcPr>
            <w:tcW w:w="416" w:type="dxa"/>
          </w:tcPr>
          <w:p w:rsidR="00261736" w:rsidRPr="001A49F1" w:rsidRDefault="00261736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61736" w:rsidRDefault="00261736" w:rsidP="00EA3C6F">
            <w:pPr>
              <w:spacing w:line="259" w:lineRule="auto"/>
            </w:pPr>
            <w:r>
              <w:t>мусоросортировочный комплекс;</w:t>
            </w:r>
          </w:p>
        </w:tc>
      </w:tr>
      <w:tr w:rsidR="00261736" w:rsidTr="0015682B">
        <w:tc>
          <w:tcPr>
            <w:tcW w:w="1535" w:type="dxa"/>
          </w:tcPr>
          <w:p w:rsidR="00261736" w:rsidRDefault="00261736" w:rsidP="001E4BE0">
            <w:pPr>
              <w:spacing w:line="259" w:lineRule="auto"/>
            </w:pPr>
            <w:r>
              <w:t>МО</w:t>
            </w:r>
          </w:p>
        </w:tc>
        <w:tc>
          <w:tcPr>
            <w:tcW w:w="416" w:type="dxa"/>
          </w:tcPr>
          <w:p w:rsidR="00261736" w:rsidRPr="001A49F1" w:rsidRDefault="00261736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61736" w:rsidRDefault="00261736" w:rsidP="00EA3C6F">
            <w:pPr>
              <w:spacing w:line="259" w:lineRule="auto"/>
            </w:pPr>
            <w:r>
              <w:t>муниципальное образование;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МЦНТи</w:t>
            </w:r>
            <w:r w:rsidRPr="00C41C23">
              <w:t>КСД</w:t>
            </w:r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  <w:jc w:val="both"/>
            </w:pPr>
            <w:r>
              <w:t>м</w:t>
            </w:r>
            <w:r w:rsidRPr="009019C4">
              <w:t>ежпоселенческий цент</w:t>
            </w:r>
            <w:r>
              <w:t>р</w:t>
            </w:r>
            <w:r w:rsidRPr="009019C4">
              <w:t xml:space="preserve"> народного творчества и культурно-спортивной деятельности</w:t>
            </w:r>
            <w:r>
              <w:t>;</w:t>
            </w:r>
          </w:p>
        </w:tc>
      </w:tr>
      <w:tr w:rsidR="00261736" w:rsidTr="0015682B">
        <w:tc>
          <w:tcPr>
            <w:tcW w:w="1535" w:type="dxa"/>
          </w:tcPr>
          <w:p w:rsidR="00261736" w:rsidRDefault="00261736" w:rsidP="001E4BE0">
            <w:pPr>
              <w:spacing w:line="259" w:lineRule="auto"/>
            </w:pPr>
            <w:r>
              <w:t>Н.п.</w:t>
            </w:r>
          </w:p>
        </w:tc>
        <w:tc>
          <w:tcPr>
            <w:tcW w:w="416" w:type="dxa"/>
          </w:tcPr>
          <w:p w:rsidR="00261736" w:rsidRPr="001A49F1" w:rsidRDefault="00261736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261736" w:rsidRDefault="00261736" w:rsidP="001E4BE0">
            <w:pPr>
              <w:spacing w:line="259" w:lineRule="auto"/>
              <w:jc w:val="both"/>
            </w:pPr>
            <w:r>
              <w:t>населенный пункт;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ОБ</w:t>
            </w:r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областной бюджет;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ОГЭ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основный государственный экзамен;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ООО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общество с ограниченной ответственностью;</w:t>
            </w:r>
          </w:p>
        </w:tc>
      </w:tr>
      <w:tr w:rsidR="00613DC0" w:rsidTr="0015682B">
        <w:tc>
          <w:tcPr>
            <w:tcW w:w="1535" w:type="dxa"/>
          </w:tcPr>
          <w:p w:rsidR="00613DC0" w:rsidRDefault="00613DC0" w:rsidP="001E4BE0">
            <w:pPr>
              <w:spacing w:line="259" w:lineRule="auto"/>
            </w:pPr>
            <w:r>
              <w:t>ПСД</w:t>
            </w:r>
          </w:p>
        </w:tc>
        <w:tc>
          <w:tcPr>
            <w:tcW w:w="416" w:type="dxa"/>
          </w:tcPr>
          <w:p w:rsidR="00613DC0" w:rsidRPr="001A49F1" w:rsidRDefault="00613DC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613DC0" w:rsidRDefault="00613DC0" w:rsidP="001E4BE0">
            <w:pPr>
              <w:spacing w:line="259" w:lineRule="auto"/>
            </w:pPr>
            <w:r>
              <w:t>проектно-сметная документация;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СОШ</w:t>
            </w:r>
          </w:p>
        </w:tc>
        <w:tc>
          <w:tcPr>
            <w:tcW w:w="416" w:type="dxa"/>
          </w:tcPr>
          <w:p w:rsidR="001E4BE0" w:rsidRPr="001A49F1" w:rsidRDefault="001E4BE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1E4BE0" w:rsidP="001E4BE0">
            <w:pPr>
              <w:spacing w:line="259" w:lineRule="auto"/>
            </w:pPr>
            <w:r>
              <w:t>средняя общеобразовательная школа;</w:t>
            </w:r>
          </w:p>
        </w:tc>
      </w:tr>
      <w:tr w:rsidR="001E4BE0" w:rsidTr="0015682B">
        <w:tc>
          <w:tcPr>
            <w:tcW w:w="1535" w:type="dxa"/>
          </w:tcPr>
          <w:p w:rsidR="001E4BE0" w:rsidRDefault="001E4BE0" w:rsidP="001E4BE0">
            <w:pPr>
              <w:spacing w:line="259" w:lineRule="auto"/>
            </w:pPr>
            <w:r>
              <w:t>ФБ</w:t>
            </w:r>
          </w:p>
        </w:tc>
        <w:tc>
          <w:tcPr>
            <w:tcW w:w="416" w:type="dxa"/>
          </w:tcPr>
          <w:p w:rsidR="001E4BE0" w:rsidRDefault="001E4BE0" w:rsidP="001E4BE0">
            <w:pPr>
              <w:spacing w:line="259" w:lineRule="auto"/>
              <w:jc w:val="center"/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1E4BE0" w:rsidRDefault="00613DC0" w:rsidP="001E4BE0">
            <w:pPr>
              <w:spacing w:line="259" w:lineRule="auto"/>
            </w:pPr>
            <w:r>
              <w:t>федеральный бюджет;</w:t>
            </w:r>
          </w:p>
        </w:tc>
      </w:tr>
      <w:tr w:rsidR="00613DC0" w:rsidTr="0015682B">
        <w:tc>
          <w:tcPr>
            <w:tcW w:w="1535" w:type="dxa"/>
          </w:tcPr>
          <w:p w:rsidR="00613DC0" w:rsidRDefault="00613DC0" w:rsidP="001E4BE0">
            <w:pPr>
              <w:spacing w:line="259" w:lineRule="auto"/>
            </w:pPr>
            <w:r>
              <w:t>ФЗ</w:t>
            </w:r>
          </w:p>
        </w:tc>
        <w:tc>
          <w:tcPr>
            <w:tcW w:w="416" w:type="dxa"/>
          </w:tcPr>
          <w:p w:rsidR="00613DC0" w:rsidRPr="001A49F1" w:rsidRDefault="00613DC0" w:rsidP="001E4BE0">
            <w:pPr>
              <w:spacing w:line="259" w:lineRule="auto"/>
              <w:jc w:val="center"/>
              <w:rPr>
                <w:iCs/>
              </w:rPr>
            </w:pPr>
            <w:r w:rsidRPr="001A49F1">
              <w:rPr>
                <w:iCs/>
              </w:rPr>
              <w:t>–</w:t>
            </w:r>
          </w:p>
        </w:tc>
        <w:tc>
          <w:tcPr>
            <w:tcW w:w="7619" w:type="dxa"/>
          </w:tcPr>
          <w:p w:rsidR="00613DC0" w:rsidRDefault="00E00444" w:rsidP="001E4BE0">
            <w:pPr>
              <w:spacing w:line="259" w:lineRule="auto"/>
            </w:pPr>
            <w:r>
              <w:t>ф</w:t>
            </w:r>
            <w:r w:rsidR="00613DC0">
              <w:t>едеральный закон.</w:t>
            </w:r>
          </w:p>
        </w:tc>
      </w:tr>
    </w:tbl>
    <w:p w:rsidR="00BC4055" w:rsidRPr="00BC4055" w:rsidRDefault="00CC4A3D" w:rsidP="00D367F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br w:type="page"/>
      </w:r>
      <w:r w:rsidR="00BC4055" w:rsidRPr="00BC4055">
        <w:lastRenderedPageBreak/>
        <w:t xml:space="preserve">Главная цель деятельности Главы Асиновского района и </w:t>
      </w:r>
      <w:r w:rsidR="007F7F43">
        <w:t>а</w:t>
      </w:r>
      <w:r w:rsidR="00BC4055" w:rsidRPr="00BC4055">
        <w:t>дминистрации Асиновского района – организация исполнения полномочий, установленных статья</w:t>
      </w:r>
      <w:r w:rsidR="007F7F43">
        <w:t xml:space="preserve">ми Федерального закона от 6 октября 2003 года </w:t>
      </w:r>
      <w:r w:rsidR="00BC4055" w:rsidRPr="00BC4055">
        <w:t>№ 131-ФЗ «Об общих принципах организации местного самоуправления в Российской Федерации» и иными нормативными правовыми актами, а также реализация переданных государственных полномочий.</w:t>
      </w:r>
    </w:p>
    <w:p w:rsidR="00BC4055" w:rsidRPr="00BC4055" w:rsidRDefault="00BC4055" w:rsidP="00D367FE">
      <w:pPr>
        <w:autoSpaceDE w:val="0"/>
        <w:autoSpaceDN w:val="0"/>
        <w:adjustRightInd w:val="0"/>
        <w:spacing w:line="276" w:lineRule="auto"/>
        <w:ind w:firstLine="567"/>
        <w:jc w:val="both"/>
      </w:pPr>
      <w:r w:rsidRPr="00BC4055">
        <w:t xml:space="preserve">Основные направления работы Главы </w:t>
      </w:r>
      <w:r w:rsidR="007F7F43" w:rsidRPr="00BC4055">
        <w:t>Асиновского района</w:t>
      </w:r>
      <w:r w:rsidRPr="00BC4055">
        <w:t xml:space="preserve"> в отчетном году были основаны на приоритетных направлениях стратегического развития Российской Федерации, Томской области и муниципального образования «Асиновский район». В отчетном году деятельность Главы </w:t>
      </w:r>
      <w:r w:rsidR="007F7F43" w:rsidRPr="00BC4055">
        <w:t>Асиновского района</w:t>
      </w:r>
      <w:r w:rsidRPr="00BC4055">
        <w:t xml:space="preserve"> была направлена</w:t>
      </w:r>
      <w:r w:rsidR="00B46F65">
        <w:t xml:space="preserve"> </w:t>
      </w:r>
      <w:r w:rsidRPr="00BC4055">
        <w:t>на сохранение социальной стабильности, обеспечение социально-экономического развития, совершенствование бюджетной и налоговой политики, создание благоприятных условий для жизни населения, повышение качества жизни горожан, формирование комфортной городской среды, а также ее инфраструктурное развитие.</w:t>
      </w:r>
    </w:p>
    <w:p w:rsidR="00BC4055" w:rsidRPr="00BC4055" w:rsidRDefault="002E0E7A" w:rsidP="00D367FE">
      <w:pPr>
        <w:widowControl w:val="0"/>
        <w:autoSpaceDE w:val="0"/>
        <w:autoSpaceDN w:val="0"/>
        <w:adjustRightInd w:val="0"/>
        <w:spacing w:line="276" w:lineRule="auto"/>
        <w:ind w:firstLine="567"/>
        <w:jc w:val="both"/>
      </w:pPr>
      <w:r>
        <w:t>За период 2024</w:t>
      </w:r>
      <w:r w:rsidR="00BC4055" w:rsidRPr="00BC4055">
        <w:t xml:space="preserve"> года сохранены следующие приоритетные направления развития Асиновского района: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формирование конкурентоспособной экономики;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повышение уровня и качества жизни населения;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развитие инфраструктуры;</w:t>
      </w:r>
    </w:p>
    <w:p w:rsidR="00BC4055" w:rsidRPr="00BC4055" w:rsidRDefault="00BC4055" w:rsidP="00D367FE">
      <w:pPr>
        <w:widowControl w:val="0"/>
        <w:numPr>
          <w:ilvl w:val="0"/>
          <w:numId w:val="16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contextualSpacing/>
        <w:jc w:val="both"/>
      </w:pPr>
      <w:r w:rsidRPr="00BC4055">
        <w:t>эффективное управление.</w:t>
      </w:r>
    </w:p>
    <w:p w:rsidR="00BC4055" w:rsidRPr="00BC4055" w:rsidRDefault="00BC4055" w:rsidP="00D367FE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BC4055">
        <w:t>Оценка реализации основных направлений социально-экономического развития Асиновского района осуществлялась посредством мониторинга показателей, позволяющих определить степень эффективности деятельности органов местного самоуправления, целевых индикаторов муниципальных программ (подпрограмм), обеспечивающих оценку эффективности их реализации.</w:t>
      </w:r>
    </w:p>
    <w:p w:rsidR="00BC4055" w:rsidRDefault="00BC4055" w:rsidP="00BC4055">
      <w:pPr>
        <w:tabs>
          <w:tab w:val="left" w:pos="0"/>
        </w:tabs>
        <w:ind w:firstLine="567"/>
        <w:jc w:val="both"/>
      </w:pPr>
    </w:p>
    <w:p w:rsidR="00B46F65" w:rsidRDefault="00B46F65" w:rsidP="00BC4055">
      <w:pPr>
        <w:tabs>
          <w:tab w:val="left" w:pos="0"/>
        </w:tabs>
        <w:ind w:firstLine="567"/>
        <w:jc w:val="both"/>
      </w:pPr>
    </w:p>
    <w:p w:rsidR="00B46F65" w:rsidRDefault="00B46F65" w:rsidP="00BC4055">
      <w:pPr>
        <w:tabs>
          <w:tab w:val="left" w:pos="0"/>
        </w:tabs>
        <w:ind w:firstLine="567"/>
        <w:jc w:val="both"/>
        <w:sectPr w:rsidR="00B46F65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753DBE" w:rsidRPr="00753DBE" w:rsidRDefault="00753DBE" w:rsidP="00B46F65">
      <w:pPr>
        <w:pStyle w:val="1"/>
        <w:keepNext w:val="0"/>
        <w:widowControl w:val="0"/>
        <w:spacing w:before="0" w:after="0" w:line="276" w:lineRule="auto"/>
        <w:jc w:val="center"/>
      </w:pPr>
      <w:bookmarkStart w:id="1" w:name="_Toc101164323"/>
      <w:r w:rsidRPr="00753DBE">
        <w:lastRenderedPageBreak/>
        <w:t>РАЗДЕЛ 1. ЭКОНОМИКА</w:t>
      </w:r>
      <w:bookmarkEnd w:id="1"/>
    </w:p>
    <w:p w:rsidR="00753DBE" w:rsidRDefault="00753DBE" w:rsidP="00B46F65">
      <w:pPr>
        <w:pStyle w:val="2"/>
        <w:keepNext w:val="0"/>
        <w:widowControl w:val="0"/>
        <w:numPr>
          <w:ilvl w:val="1"/>
          <w:numId w:val="26"/>
        </w:numPr>
        <w:tabs>
          <w:tab w:val="left" w:pos="426"/>
        </w:tabs>
        <w:spacing w:line="276" w:lineRule="auto"/>
        <w:ind w:left="0" w:firstLine="0"/>
      </w:pPr>
      <w:bookmarkStart w:id="2" w:name="_Toc101164324"/>
      <w:r w:rsidRPr="00753DBE">
        <w:t>Основные тенденции социально-экономического развития района</w:t>
      </w:r>
      <w:bookmarkEnd w:id="2"/>
    </w:p>
    <w:p w:rsidR="00E70A71" w:rsidRPr="00E70A71" w:rsidRDefault="00E70A71" w:rsidP="00B46F65">
      <w:pPr>
        <w:spacing w:line="276" w:lineRule="auto"/>
      </w:pPr>
    </w:p>
    <w:p w:rsidR="00753DBE" w:rsidRDefault="00753DBE" w:rsidP="00B46F65">
      <w:pPr>
        <w:pStyle w:val="2"/>
        <w:keepNext w:val="0"/>
        <w:widowControl w:val="0"/>
        <w:spacing w:line="276" w:lineRule="auto"/>
      </w:pPr>
      <w:bookmarkStart w:id="3" w:name="_Toc101164325"/>
      <w:r w:rsidRPr="00753DBE">
        <w:t>1.1.1 Демографическая ситуация</w:t>
      </w:r>
      <w:bookmarkEnd w:id="3"/>
    </w:p>
    <w:p w:rsidR="00B46F65" w:rsidRPr="00B46F65" w:rsidRDefault="00B46F65" w:rsidP="00B46F65"/>
    <w:p w:rsidR="00753DBE" w:rsidRDefault="00E848C7" w:rsidP="00B46F65">
      <w:pPr>
        <w:tabs>
          <w:tab w:val="left" w:pos="0"/>
        </w:tabs>
        <w:spacing w:line="276" w:lineRule="auto"/>
        <w:ind w:firstLine="709"/>
        <w:contextualSpacing/>
        <w:jc w:val="both"/>
        <w:textAlignment w:val="baseline"/>
        <w:rPr>
          <w:kern w:val="24"/>
        </w:rPr>
      </w:pPr>
      <w:r>
        <w:rPr>
          <w:kern w:val="24"/>
        </w:rPr>
        <w:t>По предварительной оценке Т</w:t>
      </w:r>
      <w:r w:rsidR="00F8497E">
        <w:rPr>
          <w:kern w:val="24"/>
        </w:rPr>
        <w:t>ерриториального органа федеральной службы государственной статистики по Томской области</w:t>
      </w:r>
      <w:r w:rsidR="00FA5324">
        <w:rPr>
          <w:kern w:val="24"/>
        </w:rPr>
        <w:t xml:space="preserve"> (далее – Росстат)</w:t>
      </w:r>
      <w:r w:rsidR="00827EB0">
        <w:rPr>
          <w:kern w:val="24"/>
        </w:rPr>
        <w:t xml:space="preserve"> </w:t>
      </w:r>
      <w:r w:rsidR="00753DBE" w:rsidRPr="0015520B">
        <w:rPr>
          <w:kern w:val="24"/>
        </w:rPr>
        <w:t>численность постоянного населения муниципального образован</w:t>
      </w:r>
      <w:r w:rsidR="00753DBE">
        <w:rPr>
          <w:kern w:val="24"/>
        </w:rPr>
        <w:t>ия «Ас</w:t>
      </w:r>
      <w:r w:rsidR="00FC471D">
        <w:rPr>
          <w:kern w:val="24"/>
        </w:rPr>
        <w:t xml:space="preserve">иновский район» </w:t>
      </w:r>
      <w:r w:rsidR="009D4740">
        <w:rPr>
          <w:kern w:val="24"/>
        </w:rPr>
        <w:t>на 01.01.2025</w:t>
      </w:r>
      <w:r w:rsidR="00425BC6">
        <w:rPr>
          <w:kern w:val="24"/>
        </w:rPr>
        <w:t xml:space="preserve"> года</w:t>
      </w:r>
      <w:r w:rsidR="003C2FE8">
        <w:rPr>
          <w:kern w:val="24"/>
        </w:rPr>
        <w:t xml:space="preserve"> </w:t>
      </w:r>
      <w:r w:rsidR="00894135">
        <w:rPr>
          <w:kern w:val="24"/>
        </w:rPr>
        <w:t xml:space="preserve">составила </w:t>
      </w:r>
      <w:r w:rsidR="001A1268">
        <w:rPr>
          <w:kern w:val="24"/>
        </w:rPr>
        <w:t>32 925</w:t>
      </w:r>
      <w:r w:rsidR="00F8497E">
        <w:rPr>
          <w:kern w:val="24"/>
        </w:rPr>
        <w:t xml:space="preserve"> чел</w:t>
      </w:r>
      <w:r w:rsidR="009E505F">
        <w:rPr>
          <w:kern w:val="24"/>
        </w:rPr>
        <w:t>овек</w:t>
      </w:r>
      <w:r w:rsidR="001A1268">
        <w:rPr>
          <w:kern w:val="24"/>
        </w:rPr>
        <w:t>а</w:t>
      </w:r>
      <w:r w:rsidR="00F8497E">
        <w:rPr>
          <w:kern w:val="24"/>
        </w:rPr>
        <w:t xml:space="preserve"> или </w:t>
      </w:r>
      <w:r w:rsidR="00F8497E" w:rsidRPr="001A1268">
        <w:rPr>
          <w:kern w:val="24"/>
        </w:rPr>
        <w:t>3,2</w:t>
      </w:r>
      <w:r w:rsidR="00753DBE" w:rsidRPr="001A1268">
        <w:rPr>
          <w:kern w:val="24"/>
        </w:rPr>
        <w:t>%</w:t>
      </w:r>
      <w:r w:rsidR="00753DBE" w:rsidRPr="00EB137F">
        <w:rPr>
          <w:kern w:val="24"/>
        </w:rPr>
        <w:t xml:space="preserve"> </w:t>
      </w:r>
      <w:r w:rsidR="00753DBE" w:rsidRPr="0015520B">
        <w:rPr>
          <w:kern w:val="24"/>
        </w:rPr>
        <w:t>от общей численности населения Томской области</w:t>
      </w:r>
      <w:r w:rsidR="005D19A7">
        <w:rPr>
          <w:kern w:val="24"/>
        </w:rPr>
        <w:t xml:space="preserve"> </w:t>
      </w:r>
      <w:r w:rsidR="00F8497E" w:rsidRPr="001A1268">
        <w:rPr>
          <w:kern w:val="24"/>
        </w:rPr>
        <w:t>(1</w:t>
      </w:r>
      <w:r w:rsidR="00B46F65" w:rsidRPr="001A1268">
        <w:rPr>
          <w:kern w:val="24"/>
        </w:rPr>
        <w:t xml:space="preserve"> </w:t>
      </w:r>
      <w:r w:rsidR="001A1268" w:rsidRPr="001A1268">
        <w:rPr>
          <w:kern w:val="24"/>
        </w:rPr>
        <w:t>039 728</w:t>
      </w:r>
      <w:r w:rsidR="00753DBE" w:rsidRPr="001A1268">
        <w:rPr>
          <w:kern w:val="24"/>
        </w:rPr>
        <w:t xml:space="preserve"> чел</w:t>
      </w:r>
      <w:r w:rsidR="009E505F" w:rsidRPr="001A1268">
        <w:rPr>
          <w:kern w:val="24"/>
        </w:rPr>
        <w:t>овек</w:t>
      </w:r>
      <w:r w:rsidR="00753DBE" w:rsidRPr="001A1268">
        <w:rPr>
          <w:kern w:val="24"/>
        </w:rPr>
        <w:t>).</w:t>
      </w:r>
    </w:p>
    <w:p w:rsidR="00753DBE" w:rsidRPr="0015520B" w:rsidRDefault="00753DBE" w:rsidP="00B46F65">
      <w:pPr>
        <w:tabs>
          <w:tab w:val="left" w:pos="0"/>
        </w:tabs>
        <w:spacing w:line="276" w:lineRule="auto"/>
        <w:ind w:firstLine="567"/>
        <w:contextualSpacing/>
        <w:jc w:val="both"/>
        <w:textAlignment w:val="baseline"/>
        <w:rPr>
          <w:kern w:val="24"/>
        </w:rPr>
      </w:pPr>
      <w:r w:rsidRPr="0015520B">
        <w:rPr>
          <w:kern w:val="24"/>
        </w:rPr>
        <w:t xml:space="preserve">В административном центре г. </w:t>
      </w:r>
      <w:r w:rsidR="009D4740">
        <w:rPr>
          <w:kern w:val="24"/>
        </w:rPr>
        <w:t>Асино по состоянию на 01.01.2025</w:t>
      </w:r>
      <w:r w:rsidR="00B46F65">
        <w:rPr>
          <w:kern w:val="24"/>
        </w:rPr>
        <w:t xml:space="preserve"> </w:t>
      </w:r>
      <w:r w:rsidR="00425BC6">
        <w:rPr>
          <w:kern w:val="24"/>
        </w:rPr>
        <w:t>года</w:t>
      </w:r>
      <w:r w:rsidRPr="0015520B">
        <w:rPr>
          <w:kern w:val="24"/>
        </w:rPr>
        <w:t xml:space="preserve"> проживало</w:t>
      </w:r>
      <w:r w:rsidR="00462322">
        <w:rPr>
          <w:kern w:val="24"/>
        </w:rPr>
        <w:t xml:space="preserve"> </w:t>
      </w:r>
      <w:r w:rsidR="001A1268">
        <w:rPr>
          <w:kern w:val="24"/>
        </w:rPr>
        <w:t>24 401</w:t>
      </w:r>
      <w:r w:rsidR="00462322">
        <w:rPr>
          <w:kern w:val="24"/>
        </w:rPr>
        <w:t xml:space="preserve"> </w:t>
      </w:r>
      <w:r w:rsidR="001A1268">
        <w:rPr>
          <w:kern w:val="24"/>
        </w:rPr>
        <w:t>человек</w:t>
      </w:r>
      <w:r w:rsidR="009E505F">
        <w:rPr>
          <w:kern w:val="24"/>
        </w:rPr>
        <w:t xml:space="preserve">, </w:t>
      </w:r>
      <w:r w:rsidR="00462322">
        <w:rPr>
          <w:kern w:val="24"/>
        </w:rPr>
        <w:t xml:space="preserve">в </w:t>
      </w:r>
      <w:r w:rsidR="009E505F">
        <w:rPr>
          <w:kern w:val="24"/>
        </w:rPr>
        <w:t xml:space="preserve">сельских поселениях Асиновского района </w:t>
      </w:r>
      <w:r w:rsidR="009E505F" w:rsidRPr="001A1268">
        <w:rPr>
          <w:kern w:val="24"/>
        </w:rPr>
        <w:t>8</w:t>
      </w:r>
      <w:r w:rsidR="00B46F65" w:rsidRPr="001A1268">
        <w:rPr>
          <w:kern w:val="24"/>
        </w:rPr>
        <w:t xml:space="preserve"> </w:t>
      </w:r>
      <w:r w:rsidR="001A1268">
        <w:rPr>
          <w:kern w:val="24"/>
        </w:rPr>
        <w:t>524</w:t>
      </w:r>
      <w:r w:rsidR="009E505F">
        <w:rPr>
          <w:kern w:val="24"/>
        </w:rPr>
        <w:t xml:space="preserve"> человек</w:t>
      </w:r>
      <w:r w:rsidR="001A1268">
        <w:rPr>
          <w:kern w:val="24"/>
        </w:rPr>
        <w:t>а</w:t>
      </w:r>
      <w:r w:rsidR="009E505F">
        <w:rPr>
          <w:kern w:val="24"/>
        </w:rPr>
        <w:t>.</w:t>
      </w:r>
    </w:p>
    <w:p w:rsidR="00753DBE" w:rsidRDefault="00753DBE" w:rsidP="00B46F65">
      <w:pPr>
        <w:tabs>
          <w:tab w:val="left" w:pos="0"/>
        </w:tabs>
        <w:spacing w:line="276" w:lineRule="auto"/>
        <w:ind w:firstLine="709"/>
        <w:contextualSpacing/>
        <w:jc w:val="both"/>
        <w:textAlignment w:val="baseline"/>
        <w:rPr>
          <w:kern w:val="24"/>
        </w:rPr>
      </w:pPr>
      <w:r w:rsidRPr="0015520B">
        <w:rPr>
          <w:kern w:val="24"/>
        </w:rPr>
        <w:t xml:space="preserve">Демографическая ситуация в районе </w:t>
      </w:r>
      <w:r>
        <w:rPr>
          <w:kern w:val="24"/>
        </w:rPr>
        <w:t>на протяжении нескольких лет характеризуется</w:t>
      </w:r>
      <w:r w:rsidRPr="0015520B">
        <w:rPr>
          <w:kern w:val="24"/>
        </w:rPr>
        <w:t xml:space="preserve"> процессом естественной убыли населения</w:t>
      </w:r>
      <w:r w:rsidR="00EE34E9">
        <w:rPr>
          <w:kern w:val="24"/>
        </w:rPr>
        <w:t xml:space="preserve"> (таблица 1). </w:t>
      </w:r>
      <w:r w:rsidR="009D4740">
        <w:rPr>
          <w:kern w:val="24"/>
        </w:rPr>
        <w:t>В январе-декабре 2024 года по отношению к январю-декабрю 2023 года рождаемость уменьшилась на 7,5%</w:t>
      </w:r>
      <w:r w:rsidR="00C94D84">
        <w:rPr>
          <w:kern w:val="24"/>
        </w:rPr>
        <w:t>, смертность</w:t>
      </w:r>
      <w:r w:rsidR="009D4740">
        <w:rPr>
          <w:kern w:val="24"/>
        </w:rPr>
        <w:t xml:space="preserve"> нас</w:t>
      </w:r>
      <w:r w:rsidR="00C94D84">
        <w:rPr>
          <w:kern w:val="24"/>
        </w:rPr>
        <w:t xml:space="preserve">еления увеличилась на 20,4%. </w:t>
      </w:r>
    </w:p>
    <w:p w:rsidR="00753DBE" w:rsidRDefault="00753DBE" w:rsidP="00B46F65">
      <w:pPr>
        <w:pStyle w:val="a8"/>
        <w:tabs>
          <w:tab w:val="left" w:pos="0"/>
        </w:tabs>
        <w:spacing w:before="0" w:beforeAutospacing="0" w:after="0" w:afterAutospacing="0" w:line="276" w:lineRule="auto"/>
        <w:ind w:firstLine="567"/>
        <w:jc w:val="right"/>
        <w:textAlignment w:val="baseline"/>
        <w:rPr>
          <w:kern w:val="24"/>
        </w:rPr>
      </w:pPr>
      <w:r>
        <w:rPr>
          <w:kern w:val="24"/>
        </w:rPr>
        <w:t>Таблица 1</w:t>
      </w:r>
    </w:p>
    <w:p w:rsidR="00753DBE" w:rsidRPr="000A0053" w:rsidRDefault="00753DBE" w:rsidP="00B46F65">
      <w:pPr>
        <w:pStyle w:val="a8"/>
        <w:tabs>
          <w:tab w:val="left" w:pos="0"/>
        </w:tabs>
        <w:spacing w:before="0" w:beforeAutospacing="0" w:after="0" w:afterAutospacing="0" w:line="276" w:lineRule="auto"/>
        <w:ind w:firstLine="567"/>
        <w:jc w:val="right"/>
        <w:textAlignment w:val="baseline"/>
        <w:rPr>
          <w:i/>
          <w:kern w:val="24"/>
        </w:rPr>
      </w:pPr>
      <w:r w:rsidRPr="000A0053">
        <w:rPr>
          <w:i/>
          <w:kern w:val="24"/>
        </w:rPr>
        <w:t>Показатель численности, рождаемости и смертности</w:t>
      </w:r>
    </w:p>
    <w:tbl>
      <w:tblPr>
        <w:tblStyle w:val="a3"/>
        <w:tblW w:w="9570" w:type="dxa"/>
        <w:jc w:val="center"/>
        <w:tblLook w:val="04A0" w:firstRow="1" w:lastRow="0" w:firstColumn="1" w:lastColumn="0" w:noHBand="0" w:noVBand="1"/>
      </w:tblPr>
      <w:tblGrid>
        <w:gridCol w:w="2504"/>
        <w:gridCol w:w="1682"/>
        <w:gridCol w:w="1638"/>
        <w:gridCol w:w="1845"/>
        <w:gridCol w:w="1901"/>
      </w:tblGrid>
      <w:tr w:rsidR="00EE34E9" w:rsidRPr="00FB6678" w:rsidTr="00B46F65">
        <w:trPr>
          <w:trHeight w:val="759"/>
          <w:jc w:val="center"/>
        </w:trPr>
        <w:tc>
          <w:tcPr>
            <w:tcW w:w="2504" w:type="dxa"/>
            <w:shd w:val="clear" w:color="auto" w:fill="B4C6E7" w:themeFill="accent1" w:themeFillTint="66"/>
            <w:vAlign w:val="center"/>
          </w:tcPr>
          <w:p w:rsidR="00EE34E9" w:rsidRPr="00FB6678" w:rsidRDefault="00EE34E9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FB6678">
              <w:rPr>
                <w:b/>
                <w:kern w:val="24"/>
                <w:sz w:val="22"/>
                <w:szCs w:val="22"/>
              </w:rPr>
              <w:t>Показатель / Год</w:t>
            </w:r>
          </w:p>
        </w:tc>
        <w:tc>
          <w:tcPr>
            <w:tcW w:w="1682" w:type="dxa"/>
            <w:shd w:val="clear" w:color="auto" w:fill="B4C6E7" w:themeFill="accent1" w:themeFillTint="66"/>
            <w:vAlign w:val="center"/>
          </w:tcPr>
          <w:p w:rsidR="00EE34E9" w:rsidRDefault="00EE34E9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FB6678">
              <w:rPr>
                <w:b/>
                <w:kern w:val="24"/>
                <w:sz w:val="22"/>
                <w:szCs w:val="22"/>
              </w:rPr>
              <w:t>202</w:t>
            </w:r>
            <w:r w:rsidR="009D4740">
              <w:rPr>
                <w:b/>
                <w:kern w:val="24"/>
                <w:sz w:val="22"/>
                <w:szCs w:val="22"/>
              </w:rPr>
              <w:t>2</w:t>
            </w:r>
            <w:r>
              <w:rPr>
                <w:b/>
                <w:kern w:val="24"/>
                <w:sz w:val="22"/>
                <w:szCs w:val="22"/>
              </w:rPr>
              <w:t xml:space="preserve"> год</w:t>
            </w:r>
          </w:p>
          <w:p w:rsidR="00EE34E9" w:rsidRPr="00C94D84" w:rsidRDefault="00EE34E9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i/>
                <w:kern w:val="24"/>
                <w:sz w:val="18"/>
                <w:szCs w:val="18"/>
              </w:rPr>
            </w:pPr>
            <w:r w:rsidRPr="00C94D84">
              <w:rPr>
                <w:b/>
                <w:i/>
                <w:kern w:val="24"/>
                <w:sz w:val="18"/>
                <w:szCs w:val="18"/>
              </w:rPr>
              <w:t>(справочно)</w:t>
            </w:r>
          </w:p>
        </w:tc>
        <w:tc>
          <w:tcPr>
            <w:tcW w:w="1638" w:type="dxa"/>
            <w:shd w:val="clear" w:color="auto" w:fill="B4C6E7" w:themeFill="accent1" w:themeFillTint="66"/>
            <w:vAlign w:val="center"/>
          </w:tcPr>
          <w:p w:rsidR="00EE34E9" w:rsidRDefault="009D4740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2023</w:t>
            </w:r>
            <w:r w:rsidR="00EE34E9" w:rsidRPr="00BD41CD">
              <w:rPr>
                <w:b/>
                <w:kern w:val="24"/>
                <w:sz w:val="22"/>
                <w:szCs w:val="22"/>
              </w:rPr>
              <w:t xml:space="preserve"> год</w:t>
            </w:r>
          </w:p>
        </w:tc>
        <w:tc>
          <w:tcPr>
            <w:tcW w:w="1845" w:type="dxa"/>
            <w:shd w:val="clear" w:color="auto" w:fill="B4C6E7" w:themeFill="accent1" w:themeFillTint="66"/>
            <w:vAlign w:val="center"/>
          </w:tcPr>
          <w:p w:rsidR="00EE34E9" w:rsidRDefault="009D4740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2024</w:t>
            </w:r>
            <w:r w:rsidR="00EE34E9" w:rsidRPr="00BD41CD">
              <w:rPr>
                <w:b/>
                <w:kern w:val="24"/>
                <w:sz w:val="22"/>
                <w:szCs w:val="22"/>
              </w:rPr>
              <w:t xml:space="preserve"> год</w:t>
            </w:r>
          </w:p>
        </w:tc>
        <w:tc>
          <w:tcPr>
            <w:tcW w:w="1901" w:type="dxa"/>
            <w:shd w:val="clear" w:color="auto" w:fill="B4C6E7" w:themeFill="accent1" w:themeFillTint="66"/>
            <w:vAlign w:val="center"/>
          </w:tcPr>
          <w:p w:rsidR="00EE34E9" w:rsidRDefault="009D4740" w:rsidP="009D4740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 xml:space="preserve">2024 </w:t>
            </w:r>
            <w:r w:rsidR="000D1B3B">
              <w:rPr>
                <w:b/>
                <w:kern w:val="24"/>
                <w:sz w:val="22"/>
                <w:szCs w:val="22"/>
              </w:rPr>
              <w:t xml:space="preserve">к </w:t>
            </w:r>
            <w:r>
              <w:rPr>
                <w:b/>
                <w:kern w:val="24"/>
                <w:sz w:val="22"/>
                <w:szCs w:val="22"/>
              </w:rPr>
              <w:t>2023</w:t>
            </w:r>
            <w:r w:rsidR="000D1B3B">
              <w:rPr>
                <w:b/>
                <w:kern w:val="24"/>
                <w:sz w:val="22"/>
                <w:szCs w:val="22"/>
              </w:rPr>
              <w:t xml:space="preserve"> г</w:t>
            </w:r>
            <w:r w:rsidR="00DC4CD9">
              <w:rPr>
                <w:b/>
                <w:kern w:val="24"/>
                <w:sz w:val="22"/>
                <w:szCs w:val="22"/>
              </w:rPr>
              <w:t>оду</w:t>
            </w:r>
          </w:p>
          <w:p w:rsidR="009D4740" w:rsidRDefault="009D4740" w:rsidP="009D4740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>
              <w:rPr>
                <w:b/>
                <w:kern w:val="24"/>
                <w:sz w:val="22"/>
                <w:szCs w:val="22"/>
              </w:rPr>
              <w:t>(%)</w:t>
            </w:r>
          </w:p>
        </w:tc>
      </w:tr>
      <w:tr w:rsidR="00EE34E9" w:rsidRPr="00FB6678" w:rsidTr="00B46F65">
        <w:trPr>
          <w:trHeight w:val="719"/>
          <w:jc w:val="center"/>
        </w:trPr>
        <w:tc>
          <w:tcPr>
            <w:tcW w:w="2504" w:type="dxa"/>
            <w:vAlign w:val="center"/>
          </w:tcPr>
          <w:p w:rsidR="00EE34E9" w:rsidRPr="00FB6678" w:rsidRDefault="00EE34E9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AA1AA6">
              <w:rPr>
                <w:kern w:val="24"/>
                <w:sz w:val="22"/>
                <w:szCs w:val="22"/>
              </w:rPr>
              <w:t>Численность постоянного населения</w:t>
            </w:r>
          </w:p>
        </w:tc>
        <w:tc>
          <w:tcPr>
            <w:tcW w:w="1682" w:type="dxa"/>
            <w:vAlign w:val="center"/>
          </w:tcPr>
          <w:p w:rsidR="00EE34E9" w:rsidRDefault="009D4740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33 514</w:t>
            </w:r>
          </w:p>
        </w:tc>
        <w:tc>
          <w:tcPr>
            <w:tcW w:w="1638" w:type="dxa"/>
            <w:vAlign w:val="center"/>
          </w:tcPr>
          <w:p w:rsidR="00EE34E9" w:rsidRDefault="001A1268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33 342</w:t>
            </w:r>
          </w:p>
        </w:tc>
        <w:tc>
          <w:tcPr>
            <w:tcW w:w="1845" w:type="dxa"/>
            <w:vAlign w:val="center"/>
          </w:tcPr>
          <w:p w:rsidR="00EE34E9" w:rsidRDefault="001A1268" w:rsidP="00B46F65">
            <w:pPr>
              <w:pStyle w:val="a8"/>
              <w:tabs>
                <w:tab w:val="left" w:pos="0"/>
                <w:tab w:val="center" w:pos="1546"/>
                <w:tab w:val="left" w:pos="2373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32 925</w:t>
            </w:r>
          </w:p>
        </w:tc>
        <w:tc>
          <w:tcPr>
            <w:tcW w:w="1901" w:type="dxa"/>
            <w:vAlign w:val="center"/>
          </w:tcPr>
          <w:p w:rsidR="00EE34E9" w:rsidRDefault="001A1268" w:rsidP="00B46F65">
            <w:pPr>
              <w:pStyle w:val="a8"/>
              <w:tabs>
                <w:tab w:val="left" w:pos="0"/>
                <w:tab w:val="center" w:pos="1546"/>
                <w:tab w:val="left" w:pos="2373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>
              <w:rPr>
                <w:kern w:val="24"/>
                <w:sz w:val="22"/>
                <w:szCs w:val="22"/>
              </w:rPr>
              <w:t>98,7</w:t>
            </w:r>
          </w:p>
        </w:tc>
      </w:tr>
      <w:tr w:rsidR="00EE34E9" w:rsidRPr="00FB6678" w:rsidTr="00B46F65">
        <w:trPr>
          <w:trHeight w:val="575"/>
          <w:jc w:val="center"/>
        </w:trPr>
        <w:tc>
          <w:tcPr>
            <w:tcW w:w="2504" w:type="dxa"/>
            <w:vAlign w:val="center"/>
          </w:tcPr>
          <w:p w:rsidR="00EE34E9" w:rsidRPr="00FB6678" w:rsidRDefault="00EE34E9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FB6678">
              <w:rPr>
                <w:kern w:val="24"/>
                <w:sz w:val="22"/>
                <w:szCs w:val="22"/>
              </w:rPr>
              <w:t>Родившихся, чел</w:t>
            </w:r>
          </w:p>
        </w:tc>
        <w:tc>
          <w:tcPr>
            <w:tcW w:w="1682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307</w:t>
            </w:r>
          </w:p>
        </w:tc>
        <w:tc>
          <w:tcPr>
            <w:tcW w:w="1638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293</w:t>
            </w:r>
          </w:p>
        </w:tc>
        <w:tc>
          <w:tcPr>
            <w:tcW w:w="1845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271</w:t>
            </w:r>
          </w:p>
        </w:tc>
        <w:tc>
          <w:tcPr>
            <w:tcW w:w="1901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92,4</w:t>
            </w:r>
          </w:p>
        </w:tc>
      </w:tr>
      <w:tr w:rsidR="00EE34E9" w:rsidRPr="00FB6678" w:rsidTr="00B46F65">
        <w:trPr>
          <w:trHeight w:val="555"/>
          <w:jc w:val="center"/>
        </w:trPr>
        <w:tc>
          <w:tcPr>
            <w:tcW w:w="2504" w:type="dxa"/>
            <w:vAlign w:val="center"/>
          </w:tcPr>
          <w:p w:rsidR="00EE34E9" w:rsidRPr="00FB6678" w:rsidRDefault="00EE34E9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FB6678">
              <w:rPr>
                <w:kern w:val="24"/>
                <w:sz w:val="22"/>
                <w:szCs w:val="22"/>
              </w:rPr>
              <w:t>Умерших, чел</w:t>
            </w:r>
          </w:p>
        </w:tc>
        <w:tc>
          <w:tcPr>
            <w:tcW w:w="1682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531</w:t>
            </w:r>
          </w:p>
        </w:tc>
        <w:tc>
          <w:tcPr>
            <w:tcW w:w="1638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495</w:t>
            </w:r>
          </w:p>
        </w:tc>
        <w:tc>
          <w:tcPr>
            <w:tcW w:w="1845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596</w:t>
            </w:r>
          </w:p>
        </w:tc>
        <w:tc>
          <w:tcPr>
            <w:tcW w:w="1901" w:type="dxa"/>
            <w:vAlign w:val="center"/>
          </w:tcPr>
          <w:p w:rsidR="00EE34E9" w:rsidRPr="00AD4D2D" w:rsidRDefault="009D4740" w:rsidP="00B46F65">
            <w:pPr>
              <w:pStyle w:val="a8"/>
              <w:tabs>
                <w:tab w:val="left" w:pos="0"/>
                <w:tab w:val="center" w:pos="1546"/>
                <w:tab w:val="right" w:pos="3092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120,4</w:t>
            </w:r>
          </w:p>
        </w:tc>
      </w:tr>
    </w:tbl>
    <w:p w:rsidR="00D367FE" w:rsidRDefault="00D367FE" w:rsidP="00D367FE">
      <w:pPr>
        <w:pStyle w:val="a8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kern w:val="24"/>
        </w:rPr>
      </w:pPr>
    </w:p>
    <w:p w:rsidR="00753DBE" w:rsidRPr="000E64F7" w:rsidRDefault="000E64F7" w:rsidP="00D367FE">
      <w:pPr>
        <w:pStyle w:val="a8"/>
        <w:tabs>
          <w:tab w:val="left" w:pos="0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kern w:val="24"/>
        </w:rPr>
      </w:pPr>
      <w:r w:rsidRPr="000E64F7">
        <w:rPr>
          <w:kern w:val="24"/>
        </w:rPr>
        <w:t>В 2024 году п</w:t>
      </w:r>
      <w:r w:rsidR="00C1081A" w:rsidRPr="000E64F7">
        <w:rPr>
          <w:kern w:val="24"/>
        </w:rPr>
        <w:t xml:space="preserve">оказатель </w:t>
      </w:r>
      <w:r w:rsidR="00C1081A" w:rsidRPr="00AD4D2D">
        <w:rPr>
          <w:i/>
          <w:kern w:val="24"/>
        </w:rPr>
        <w:t>«Миграционный прирост»</w:t>
      </w:r>
      <w:r w:rsidRPr="000E64F7">
        <w:rPr>
          <w:kern w:val="24"/>
        </w:rPr>
        <w:t xml:space="preserve"> имел отрицательное значение </w:t>
      </w:r>
      <w:r w:rsidR="00AD4D2D" w:rsidRPr="000E64F7">
        <w:rPr>
          <w:kern w:val="24"/>
        </w:rPr>
        <w:t>и составил</w:t>
      </w:r>
      <w:r w:rsidR="00C1081A" w:rsidRPr="000E64F7">
        <w:rPr>
          <w:kern w:val="24"/>
        </w:rPr>
        <w:t xml:space="preserve"> (–</w:t>
      </w:r>
      <w:r w:rsidR="00AD4D2D" w:rsidRPr="000E64F7">
        <w:rPr>
          <w:kern w:val="24"/>
        </w:rPr>
        <w:t>) 72</w:t>
      </w:r>
      <w:r w:rsidR="00C1081A" w:rsidRPr="000E64F7">
        <w:rPr>
          <w:kern w:val="24"/>
        </w:rPr>
        <w:t xml:space="preserve"> человека.  </w:t>
      </w:r>
    </w:p>
    <w:p w:rsidR="00C22E43" w:rsidRDefault="00C22E43" w:rsidP="00AD4D2D">
      <w:pPr>
        <w:pStyle w:val="a8"/>
        <w:tabs>
          <w:tab w:val="left" w:pos="0"/>
        </w:tabs>
        <w:spacing w:before="0" w:beforeAutospacing="0" w:after="0" w:afterAutospacing="0" w:line="276" w:lineRule="auto"/>
        <w:textAlignment w:val="baseline"/>
        <w:rPr>
          <w:kern w:val="24"/>
        </w:rPr>
      </w:pPr>
    </w:p>
    <w:p w:rsidR="00C22E43" w:rsidRDefault="00C22E43" w:rsidP="00D367FE">
      <w:pPr>
        <w:pStyle w:val="a8"/>
        <w:tabs>
          <w:tab w:val="left" w:pos="0"/>
        </w:tabs>
        <w:spacing w:before="0" w:beforeAutospacing="0" w:after="0" w:afterAutospacing="0" w:line="276" w:lineRule="auto"/>
        <w:jc w:val="right"/>
        <w:textAlignment w:val="baseline"/>
        <w:rPr>
          <w:kern w:val="24"/>
        </w:rPr>
      </w:pPr>
    </w:p>
    <w:p w:rsidR="00753DBE" w:rsidRDefault="00C1081A" w:rsidP="00D367FE">
      <w:pPr>
        <w:pStyle w:val="a8"/>
        <w:tabs>
          <w:tab w:val="left" w:pos="0"/>
        </w:tabs>
        <w:spacing w:before="0" w:beforeAutospacing="0" w:after="0" w:afterAutospacing="0" w:line="276" w:lineRule="auto"/>
        <w:jc w:val="right"/>
        <w:textAlignment w:val="baseline"/>
        <w:rPr>
          <w:kern w:val="24"/>
        </w:rPr>
      </w:pPr>
      <w:r>
        <w:rPr>
          <w:kern w:val="24"/>
        </w:rPr>
        <w:t>Таблица 2</w:t>
      </w:r>
    </w:p>
    <w:p w:rsidR="000A0053" w:rsidRPr="000A0053" w:rsidRDefault="00753DBE" w:rsidP="00D367FE">
      <w:pPr>
        <w:pStyle w:val="afb"/>
        <w:spacing w:line="276" w:lineRule="auto"/>
        <w:jc w:val="right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</w:pPr>
      <w:r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Количество зарегистрированных браков</w:t>
      </w:r>
    </w:p>
    <w:p w:rsidR="00753DBE" w:rsidRDefault="00753DBE" w:rsidP="00D367FE">
      <w:pPr>
        <w:pStyle w:val="afb"/>
        <w:spacing w:line="276" w:lineRule="auto"/>
        <w:jc w:val="right"/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</w:pPr>
      <w:r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и раз</w:t>
      </w:r>
      <w:r w:rsidR="006921A9"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водов </w:t>
      </w:r>
      <w:r w:rsidR="005243DB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в </w:t>
      </w:r>
      <w:r w:rsidR="006921A9"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Асиновском</w:t>
      </w:r>
      <w:r w:rsidR="005243DB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 </w:t>
      </w:r>
      <w:r w:rsidR="00C94D84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>районе в 2023-2024</w:t>
      </w:r>
      <w:r w:rsidRPr="000A0053">
        <w:rPr>
          <w:rFonts w:ascii="Times New Roman" w:eastAsia="Times New Roman" w:hAnsi="Times New Roman" w:cs="Times New Roman"/>
          <w:i/>
          <w:kern w:val="24"/>
          <w:sz w:val="24"/>
          <w:szCs w:val="24"/>
          <w:lang w:eastAsia="ru-RU"/>
        </w:rPr>
        <w:t xml:space="preserve"> гг.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892"/>
        <w:gridCol w:w="1354"/>
        <w:gridCol w:w="1286"/>
        <w:gridCol w:w="2859"/>
      </w:tblGrid>
      <w:tr w:rsidR="00753DBE" w:rsidRPr="00AD4D2D" w:rsidTr="00D367FE">
        <w:trPr>
          <w:trHeight w:val="267"/>
          <w:jc w:val="center"/>
        </w:trPr>
        <w:tc>
          <w:tcPr>
            <w:tcW w:w="3892" w:type="dxa"/>
            <w:vMerge w:val="restart"/>
            <w:shd w:val="clear" w:color="auto" w:fill="B4C6E7" w:themeFill="accent1" w:themeFillTint="66"/>
            <w:vAlign w:val="center"/>
          </w:tcPr>
          <w:p w:rsidR="00753DBE" w:rsidRPr="00AD4D2D" w:rsidRDefault="00753DBE" w:rsidP="00D367F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1354" w:type="dxa"/>
            <w:vMerge w:val="restart"/>
            <w:shd w:val="clear" w:color="auto" w:fill="B4C6E7" w:themeFill="accent1" w:themeFillTint="66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after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2023</w:t>
            </w:r>
            <w:r w:rsidR="00753DBE" w:rsidRPr="00AD4D2D">
              <w:rPr>
                <w:b/>
                <w:kern w:val="24"/>
                <w:sz w:val="22"/>
                <w:szCs w:val="22"/>
              </w:rPr>
              <w:t xml:space="preserve"> год</w:t>
            </w:r>
          </w:p>
        </w:tc>
        <w:tc>
          <w:tcPr>
            <w:tcW w:w="1286" w:type="dxa"/>
            <w:vMerge w:val="restart"/>
            <w:shd w:val="clear" w:color="auto" w:fill="B4C6E7" w:themeFill="accent1" w:themeFillTint="66"/>
            <w:vAlign w:val="center"/>
          </w:tcPr>
          <w:p w:rsidR="00753DBE" w:rsidRPr="00AD4D2D" w:rsidRDefault="00753DBE" w:rsidP="00D367FE">
            <w:pPr>
              <w:pStyle w:val="a8"/>
              <w:tabs>
                <w:tab w:val="left" w:pos="0"/>
              </w:tabs>
              <w:spacing w:before="0" w:after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202</w:t>
            </w:r>
            <w:r w:rsidR="00C94D84" w:rsidRPr="00AD4D2D">
              <w:rPr>
                <w:b/>
                <w:kern w:val="24"/>
                <w:sz w:val="22"/>
                <w:szCs w:val="22"/>
              </w:rPr>
              <w:t>4</w:t>
            </w:r>
            <w:r w:rsidRPr="00AD4D2D">
              <w:rPr>
                <w:b/>
                <w:kern w:val="24"/>
                <w:sz w:val="22"/>
                <w:szCs w:val="22"/>
              </w:rPr>
              <w:t xml:space="preserve"> год</w:t>
            </w:r>
          </w:p>
        </w:tc>
        <w:tc>
          <w:tcPr>
            <w:tcW w:w="2859" w:type="dxa"/>
            <w:vMerge w:val="restart"/>
            <w:shd w:val="clear" w:color="auto" w:fill="B4C6E7" w:themeFill="accent1" w:themeFillTint="66"/>
            <w:vAlign w:val="center"/>
          </w:tcPr>
          <w:p w:rsidR="00753DBE" w:rsidRPr="00AD4D2D" w:rsidRDefault="00C94D84" w:rsidP="00C94D84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2024 год к 2023</w:t>
            </w:r>
            <w:r w:rsidR="000D1B3B" w:rsidRPr="00AD4D2D">
              <w:rPr>
                <w:b/>
                <w:kern w:val="24"/>
                <w:sz w:val="22"/>
                <w:szCs w:val="22"/>
              </w:rPr>
              <w:t xml:space="preserve"> г</w:t>
            </w:r>
            <w:r w:rsidR="00DC4CD9" w:rsidRPr="00AD4D2D">
              <w:rPr>
                <w:b/>
                <w:kern w:val="24"/>
                <w:sz w:val="22"/>
                <w:szCs w:val="22"/>
              </w:rPr>
              <w:t>оду</w:t>
            </w:r>
          </w:p>
          <w:p w:rsidR="00C94D84" w:rsidRPr="00AD4D2D" w:rsidRDefault="00C94D84" w:rsidP="00C94D84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(%)</w:t>
            </w:r>
          </w:p>
        </w:tc>
      </w:tr>
      <w:tr w:rsidR="00753DBE" w:rsidRPr="00AD4D2D" w:rsidTr="00D367FE">
        <w:trPr>
          <w:trHeight w:val="253"/>
          <w:jc w:val="center"/>
        </w:trPr>
        <w:tc>
          <w:tcPr>
            <w:tcW w:w="3892" w:type="dxa"/>
            <w:vMerge/>
            <w:shd w:val="clear" w:color="auto" w:fill="B4C6E7" w:themeFill="accent1" w:themeFillTint="66"/>
            <w:vAlign w:val="center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1354" w:type="dxa"/>
            <w:vMerge/>
            <w:shd w:val="clear" w:color="auto" w:fill="B4C6E7" w:themeFill="accent1" w:themeFillTint="66"/>
            <w:vAlign w:val="center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1286" w:type="dxa"/>
            <w:vMerge/>
            <w:shd w:val="clear" w:color="auto" w:fill="B4C6E7" w:themeFill="accent1" w:themeFillTint="66"/>
            <w:vAlign w:val="center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  <w:tc>
          <w:tcPr>
            <w:tcW w:w="2859" w:type="dxa"/>
            <w:vMerge/>
            <w:shd w:val="clear" w:color="auto" w:fill="B4C6E7" w:themeFill="accent1" w:themeFillTint="66"/>
          </w:tcPr>
          <w:p w:rsidR="00753DBE" w:rsidRPr="00AD4D2D" w:rsidRDefault="00753DBE" w:rsidP="00753DBE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</w:p>
        </w:tc>
      </w:tr>
      <w:tr w:rsidR="00753DBE" w:rsidRPr="00AD4D2D" w:rsidTr="00D367FE">
        <w:trPr>
          <w:trHeight w:val="267"/>
          <w:jc w:val="center"/>
        </w:trPr>
        <w:tc>
          <w:tcPr>
            <w:tcW w:w="3892" w:type="dxa"/>
            <w:vAlign w:val="center"/>
          </w:tcPr>
          <w:p w:rsidR="00753DBE" w:rsidRPr="00AD4D2D" w:rsidRDefault="00753DBE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Зарегистрировано браков, ед.</w:t>
            </w:r>
          </w:p>
        </w:tc>
        <w:tc>
          <w:tcPr>
            <w:tcW w:w="1354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290</w:t>
            </w:r>
          </w:p>
        </w:tc>
        <w:tc>
          <w:tcPr>
            <w:tcW w:w="1286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300</w:t>
            </w:r>
          </w:p>
        </w:tc>
        <w:tc>
          <w:tcPr>
            <w:tcW w:w="2859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103,4</w:t>
            </w:r>
          </w:p>
        </w:tc>
      </w:tr>
      <w:tr w:rsidR="00753DBE" w:rsidRPr="00AD4D2D" w:rsidTr="00D367FE">
        <w:trPr>
          <w:trHeight w:val="267"/>
          <w:jc w:val="center"/>
        </w:trPr>
        <w:tc>
          <w:tcPr>
            <w:tcW w:w="3892" w:type="dxa"/>
            <w:vAlign w:val="center"/>
          </w:tcPr>
          <w:p w:rsidR="00753DBE" w:rsidRPr="00AD4D2D" w:rsidRDefault="00753DBE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Зарегистрировано разводов, ед.</w:t>
            </w:r>
          </w:p>
        </w:tc>
        <w:tc>
          <w:tcPr>
            <w:tcW w:w="1354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214</w:t>
            </w:r>
          </w:p>
        </w:tc>
        <w:tc>
          <w:tcPr>
            <w:tcW w:w="1286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190</w:t>
            </w:r>
          </w:p>
        </w:tc>
        <w:tc>
          <w:tcPr>
            <w:tcW w:w="2859" w:type="dxa"/>
            <w:vAlign w:val="center"/>
          </w:tcPr>
          <w:p w:rsidR="00753DBE" w:rsidRPr="00AD4D2D" w:rsidRDefault="00C94D84" w:rsidP="00D367FE">
            <w:pPr>
              <w:pStyle w:val="a8"/>
              <w:tabs>
                <w:tab w:val="left" w:pos="0"/>
              </w:tabs>
              <w:spacing w:before="0" w:beforeAutospacing="0" w:after="0" w:afterAutospacing="0" w:line="276" w:lineRule="auto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kern w:val="24"/>
                <w:sz w:val="22"/>
                <w:szCs w:val="22"/>
              </w:rPr>
              <w:t>88,8</w:t>
            </w:r>
          </w:p>
        </w:tc>
      </w:tr>
    </w:tbl>
    <w:p w:rsidR="00753DBE" w:rsidRPr="00AD4D2D" w:rsidRDefault="00753DBE" w:rsidP="00753DBE">
      <w:pPr>
        <w:pStyle w:val="a8"/>
        <w:tabs>
          <w:tab w:val="left" w:pos="0"/>
        </w:tabs>
        <w:spacing w:before="0" w:beforeAutospacing="0" w:after="0" w:afterAutospacing="0"/>
        <w:jc w:val="both"/>
        <w:textAlignment w:val="baseline"/>
        <w:rPr>
          <w:kern w:val="24"/>
        </w:rPr>
      </w:pPr>
    </w:p>
    <w:p w:rsidR="00CF172C" w:rsidRPr="00AD4D2D" w:rsidRDefault="00CF172C" w:rsidP="00D367FE">
      <w:pPr>
        <w:pStyle w:val="a8"/>
        <w:tabs>
          <w:tab w:val="left" w:pos="0"/>
        </w:tabs>
        <w:spacing w:before="0" w:beforeAutospacing="0" w:after="0" w:afterAutospacing="0" w:line="276" w:lineRule="auto"/>
        <w:jc w:val="center"/>
        <w:textAlignment w:val="baseline"/>
        <w:rPr>
          <w:b/>
          <w:kern w:val="24"/>
        </w:rPr>
      </w:pPr>
      <w:r w:rsidRPr="00AD4D2D">
        <w:rPr>
          <w:b/>
        </w:rPr>
        <w:t>1.1.2 Занятость населения, рынок труда</w:t>
      </w:r>
    </w:p>
    <w:p w:rsidR="00FB4D71" w:rsidRPr="00AD4D2D" w:rsidRDefault="00FB4D71" w:rsidP="00D367FE">
      <w:pPr>
        <w:pStyle w:val="a8"/>
        <w:tabs>
          <w:tab w:val="left" w:pos="0"/>
        </w:tabs>
        <w:spacing w:before="0" w:beforeAutospacing="0" w:after="0" w:afterAutospacing="0" w:line="276" w:lineRule="auto"/>
        <w:jc w:val="both"/>
        <w:textAlignment w:val="baseline"/>
        <w:rPr>
          <w:b/>
          <w:kern w:val="24"/>
        </w:rPr>
      </w:pPr>
    </w:p>
    <w:p w:rsidR="00FB4D71" w:rsidRPr="00AD4D2D" w:rsidRDefault="00BD0EE7" w:rsidP="00D367FE">
      <w:pPr>
        <w:tabs>
          <w:tab w:val="left" w:pos="0"/>
        </w:tabs>
        <w:spacing w:line="276" w:lineRule="auto"/>
        <w:ind w:firstLine="567"/>
        <w:jc w:val="both"/>
        <w:rPr>
          <w:iCs/>
          <w:spacing w:val="-4"/>
        </w:rPr>
      </w:pPr>
      <w:r w:rsidRPr="00AD4D2D">
        <w:t>По</w:t>
      </w:r>
      <w:r w:rsidR="0063385A" w:rsidRPr="00AD4D2D">
        <w:t xml:space="preserve"> </w:t>
      </w:r>
      <w:r w:rsidR="00492C79" w:rsidRPr="00AD4D2D">
        <w:t xml:space="preserve">предварительной </w:t>
      </w:r>
      <w:r w:rsidRPr="00AD4D2D">
        <w:t>о</w:t>
      </w:r>
      <w:r w:rsidR="00E848C7" w:rsidRPr="00AD4D2D">
        <w:t xml:space="preserve">ценке </w:t>
      </w:r>
      <w:r w:rsidR="00FA5324" w:rsidRPr="00AD4D2D">
        <w:t>Росста</w:t>
      </w:r>
      <w:r w:rsidR="00D367FE" w:rsidRPr="00AD4D2D">
        <w:t xml:space="preserve">та к </w:t>
      </w:r>
      <w:r w:rsidR="00C94D84" w:rsidRPr="00AD4D2D">
        <w:t>концу декабря 2024</w:t>
      </w:r>
      <w:r w:rsidR="00492C79" w:rsidRPr="00AD4D2D">
        <w:t xml:space="preserve"> года </w:t>
      </w:r>
      <w:r w:rsidR="00425BC6" w:rsidRPr="00AD4D2D">
        <w:t>в ОГКУ «Центр занятости населения города Асино»</w:t>
      </w:r>
      <w:r w:rsidR="00C94D84" w:rsidRPr="00AD4D2D">
        <w:t xml:space="preserve"> состояло на учете 78</w:t>
      </w:r>
      <w:r w:rsidR="00492C79" w:rsidRPr="00AD4D2D">
        <w:t xml:space="preserve"> человек не занятых т</w:t>
      </w:r>
      <w:r w:rsidR="00EC2B6C" w:rsidRPr="00AD4D2D">
        <w:t>рудо</w:t>
      </w:r>
      <w:r w:rsidR="00C94D84" w:rsidRPr="00AD4D2D">
        <w:t>вой деятельностью. Из них 74</w:t>
      </w:r>
      <w:r w:rsidR="00EC2B6C" w:rsidRPr="00AD4D2D">
        <w:t xml:space="preserve"> человек</w:t>
      </w:r>
      <w:r w:rsidR="00C94D84" w:rsidRPr="00AD4D2D">
        <w:t>а</w:t>
      </w:r>
      <w:r w:rsidR="00492C79" w:rsidRPr="00AD4D2D">
        <w:t xml:space="preserve"> имели статус безработного. Уровень регистрируемой безработицы составил 0,4%</w:t>
      </w:r>
      <w:r w:rsidR="00C94D84" w:rsidRPr="00AD4D2D">
        <w:t xml:space="preserve"> от экономически активного населения</w:t>
      </w:r>
      <w:r w:rsidR="00492C79" w:rsidRPr="00AD4D2D">
        <w:t>, что н</w:t>
      </w:r>
      <w:r w:rsidR="003F5003" w:rsidRPr="00AD4D2D">
        <w:t>иже областного показателя на 0,1</w:t>
      </w:r>
      <w:r w:rsidR="0063385A" w:rsidRPr="00AD4D2D">
        <w:t xml:space="preserve"> процентных пункта.</w:t>
      </w:r>
      <w:r w:rsidR="00C94D84" w:rsidRPr="00AD4D2D">
        <w:t xml:space="preserve"> </w:t>
      </w:r>
      <w:r w:rsidR="00FB4D71" w:rsidRPr="00AD4D2D">
        <w:rPr>
          <w:iCs/>
          <w:spacing w:val="-4"/>
        </w:rPr>
        <w:lastRenderedPageBreak/>
        <w:t>На рисунках 1 и 2 графически представлены показатели «Численность безработных граждан» и «Уровень регистрируемой безработицы».</w:t>
      </w:r>
    </w:p>
    <w:p w:rsidR="00FB4D71" w:rsidRPr="00AD4D2D" w:rsidRDefault="00FC471D" w:rsidP="00D367FE">
      <w:pPr>
        <w:tabs>
          <w:tab w:val="left" w:pos="0"/>
        </w:tabs>
        <w:spacing w:line="276" w:lineRule="auto"/>
        <w:ind w:firstLine="709"/>
        <w:jc w:val="both"/>
        <w:rPr>
          <w:iCs/>
          <w:spacing w:val="-4"/>
        </w:rPr>
      </w:pPr>
      <w:r w:rsidRPr="00AD4D2D">
        <w:rPr>
          <w:iCs/>
          <w:spacing w:val="-4"/>
        </w:rPr>
        <w:t xml:space="preserve">                                                   Рис.1                                           </w:t>
      </w:r>
      <w:r w:rsidR="003F5003" w:rsidRPr="00AD4D2D">
        <w:rPr>
          <w:iCs/>
          <w:spacing w:val="-4"/>
        </w:rPr>
        <w:t xml:space="preserve">     </w:t>
      </w:r>
      <w:r w:rsidRPr="00AD4D2D">
        <w:rPr>
          <w:iCs/>
          <w:spacing w:val="-4"/>
        </w:rPr>
        <w:t xml:space="preserve">                                      Рис.2</w:t>
      </w:r>
    </w:p>
    <w:tbl>
      <w:tblPr>
        <w:tblStyle w:val="a3"/>
        <w:tblW w:w="1105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3"/>
        <w:gridCol w:w="5630"/>
      </w:tblGrid>
      <w:tr w:rsidR="00FB4D71" w:rsidRPr="00AD4D2D" w:rsidTr="00D367FE">
        <w:trPr>
          <w:trHeight w:val="3612"/>
          <w:jc w:val="center"/>
        </w:trPr>
        <w:tc>
          <w:tcPr>
            <w:tcW w:w="5423" w:type="dxa"/>
          </w:tcPr>
          <w:p w:rsidR="00FB4D71" w:rsidRPr="00AD4D2D" w:rsidRDefault="003F5003" w:rsidP="00FC471D">
            <w:pPr>
              <w:tabs>
                <w:tab w:val="left" w:pos="0"/>
              </w:tabs>
              <w:jc w:val="both"/>
              <w:rPr>
                <w:iCs/>
                <w:spacing w:val="-4"/>
              </w:rPr>
            </w:pPr>
            <w:r w:rsidRPr="00AD4D2D">
              <w:rPr>
                <w:iCs/>
                <w:noProof/>
                <w:spacing w:val="-4"/>
              </w:rPr>
              <w:drawing>
                <wp:inline distT="0" distB="0" distL="0" distR="0" wp14:anchorId="1D654060" wp14:editId="50637525">
                  <wp:extent cx="3252083" cy="3077155"/>
                  <wp:effectExtent l="0" t="0" r="5715" b="9525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54202" cy="30791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30" w:type="dxa"/>
          </w:tcPr>
          <w:p w:rsidR="00FB4D71" w:rsidRPr="00AD4D2D" w:rsidRDefault="00FB4D71" w:rsidP="00F255BB"/>
          <w:p w:rsidR="00FB4D71" w:rsidRPr="00AD4D2D" w:rsidRDefault="003F5003" w:rsidP="00F255BB">
            <w:pPr>
              <w:tabs>
                <w:tab w:val="left" w:pos="0"/>
              </w:tabs>
              <w:jc w:val="both"/>
              <w:rPr>
                <w:iCs/>
                <w:spacing w:val="-4"/>
              </w:rPr>
            </w:pPr>
            <w:r w:rsidRPr="00AD4D2D">
              <w:rPr>
                <w:iCs/>
                <w:noProof/>
                <w:spacing w:val="-4"/>
              </w:rPr>
              <w:drawing>
                <wp:inline distT="0" distB="0" distL="0" distR="0" wp14:anchorId="1291F738" wp14:editId="04C5CC9B">
                  <wp:extent cx="3431405" cy="2902226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31405" cy="29022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C471D" w:rsidRPr="00AD4D2D" w:rsidRDefault="00FC471D" w:rsidP="00D367FE">
      <w:pPr>
        <w:tabs>
          <w:tab w:val="left" w:pos="0"/>
        </w:tabs>
        <w:spacing w:line="276" w:lineRule="auto"/>
        <w:rPr>
          <w:iCs/>
          <w:spacing w:val="-4"/>
          <w:sz w:val="22"/>
          <w:szCs w:val="22"/>
        </w:rPr>
      </w:pPr>
    </w:p>
    <w:p w:rsidR="00FB4D71" w:rsidRPr="00AD4D2D" w:rsidRDefault="00FB4D71" w:rsidP="00D367FE">
      <w:pPr>
        <w:tabs>
          <w:tab w:val="left" w:pos="0"/>
        </w:tabs>
        <w:spacing w:line="276" w:lineRule="auto"/>
        <w:ind w:firstLine="567"/>
        <w:jc w:val="both"/>
        <w:rPr>
          <w:iCs/>
          <w:spacing w:val="-4"/>
          <w:sz w:val="22"/>
          <w:szCs w:val="22"/>
        </w:rPr>
      </w:pPr>
      <w:r w:rsidRPr="00AD4D2D">
        <w:t>Среди 19 городов и районо</w:t>
      </w:r>
      <w:r w:rsidR="006457B3" w:rsidRPr="00AD4D2D">
        <w:t>в Т</w:t>
      </w:r>
      <w:r w:rsidR="00425BC6" w:rsidRPr="00AD4D2D">
        <w:t>омской области по итогам 202</w:t>
      </w:r>
      <w:r w:rsidR="003F5003" w:rsidRPr="00AD4D2D">
        <w:t>4</w:t>
      </w:r>
      <w:r w:rsidR="00425BC6" w:rsidRPr="00AD4D2D">
        <w:t xml:space="preserve"> года</w:t>
      </w:r>
      <w:r w:rsidR="00D00157" w:rsidRPr="00AD4D2D">
        <w:t xml:space="preserve"> </w:t>
      </w:r>
      <w:r w:rsidR="006457B3" w:rsidRPr="00AD4D2D">
        <w:t xml:space="preserve">самый низкий уровень </w:t>
      </w:r>
      <w:r w:rsidRPr="00AD4D2D">
        <w:t>регистрируемой безра</w:t>
      </w:r>
      <w:r w:rsidR="006457B3" w:rsidRPr="00AD4D2D">
        <w:t xml:space="preserve">ботицы зафиксирован в </w:t>
      </w:r>
      <w:r w:rsidR="003F5003" w:rsidRPr="00AD4D2D">
        <w:t xml:space="preserve">г. Томске (0,3%) и </w:t>
      </w:r>
      <w:r w:rsidR="006457B3" w:rsidRPr="00AD4D2D">
        <w:t>Асиновском</w:t>
      </w:r>
      <w:r w:rsidR="00D00157" w:rsidRPr="00AD4D2D">
        <w:t xml:space="preserve"> </w:t>
      </w:r>
      <w:r w:rsidR="006457B3" w:rsidRPr="00AD4D2D">
        <w:t>районе</w:t>
      </w:r>
      <w:r w:rsidR="00EC2B6C" w:rsidRPr="00AD4D2D">
        <w:t xml:space="preserve"> и </w:t>
      </w:r>
      <w:r w:rsidR="006457B3" w:rsidRPr="00AD4D2D">
        <w:t>(0,4%)</w:t>
      </w:r>
      <w:r w:rsidR="00BD7CC0" w:rsidRPr="00AD4D2D">
        <w:t>.</w:t>
      </w:r>
      <w:r w:rsidRPr="00AD4D2D">
        <w:t xml:space="preserve"> Значение уровня безработицы в Томской обл</w:t>
      </w:r>
      <w:r w:rsidR="006457B3" w:rsidRPr="00AD4D2D">
        <w:t>асти</w:t>
      </w:r>
      <w:r w:rsidR="003F5003" w:rsidRPr="00AD4D2D">
        <w:t xml:space="preserve"> по итогам 2024</w:t>
      </w:r>
      <w:r w:rsidR="00425BC6" w:rsidRPr="00AD4D2D">
        <w:t xml:space="preserve"> года</w:t>
      </w:r>
      <w:r w:rsidR="006457B3" w:rsidRPr="00AD4D2D">
        <w:t xml:space="preserve"> варьировалось от 0,</w:t>
      </w:r>
      <w:r w:rsidR="003F5003" w:rsidRPr="00AD4D2D">
        <w:t>3 до 1,9</w:t>
      </w:r>
      <w:r w:rsidRPr="00AD4D2D">
        <w:t>%. В целом</w:t>
      </w:r>
      <w:r w:rsidR="006457B3" w:rsidRPr="00AD4D2D">
        <w:t xml:space="preserve"> общий показатель уровня регистрируемой безработицы в Томской области </w:t>
      </w:r>
      <w:r w:rsidR="003B2D03" w:rsidRPr="00AD4D2D">
        <w:t>составил 0,</w:t>
      </w:r>
      <w:r w:rsidR="003F5003" w:rsidRPr="00AD4D2D">
        <w:t>5</w:t>
      </w:r>
      <w:r w:rsidRPr="00AD4D2D">
        <w:t>%.</w:t>
      </w:r>
    </w:p>
    <w:p w:rsidR="00FB4D71" w:rsidRPr="00AD4D2D" w:rsidRDefault="00BD7CC0" w:rsidP="00D367FE">
      <w:pPr>
        <w:pStyle w:val="msonormalmrcssattrmrcssattr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AD4D2D">
        <w:t>Коэффициент напряженности на рынке труда Асиновского района составил 0,1</w:t>
      </w:r>
      <w:r w:rsidR="00425BC6" w:rsidRPr="00AD4D2D">
        <w:t>%</w:t>
      </w:r>
      <w:r w:rsidRPr="00AD4D2D">
        <w:t xml:space="preserve"> (1-место</w:t>
      </w:r>
      <w:r w:rsidR="00425BC6" w:rsidRPr="00AD4D2D">
        <w:t xml:space="preserve"> в рейтинге по Томской области). В</w:t>
      </w:r>
      <w:r w:rsidRPr="00AD4D2D">
        <w:t xml:space="preserve"> целом по </w:t>
      </w:r>
      <w:r w:rsidR="00E82EC7" w:rsidRPr="00AD4D2D">
        <w:t xml:space="preserve">Томской </w:t>
      </w:r>
      <w:r w:rsidRPr="00AD4D2D">
        <w:t>области данный п</w:t>
      </w:r>
      <w:r w:rsidR="003F5003" w:rsidRPr="00AD4D2D">
        <w:t>оказатель сложился на уровне 0,3</w:t>
      </w:r>
      <w:r w:rsidR="00425BC6" w:rsidRPr="00AD4D2D">
        <w:t>%</w:t>
      </w:r>
      <w:r w:rsidRPr="00AD4D2D">
        <w:t>.</w:t>
      </w:r>
    </w:p>
    <w:p w:rsidR="00BD7CC0" w:rsidRPr="00AD4D2D" w:rsidRDefault="00277B51" w:rsidP="00D367FE">
      <w:pPr>
        <w:pStyle w:val="msonormalmrcssattrmrcssattr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AD4D2D">
        <w:t>Средняя ч</w:t>
      </w:r>
      <w:r w:rsidR="00BD7CC0" w:rsidRPr="00AD4D2D">
        <w:t>исленность работников</w:t>
      </w:r>
      <w:r w:rsidRPr="00AD4D2D">
        <w:t xml:space="preserve"> (количество замещенных рабочих мест)</w:t>
      </w:r>
      <w:r w:rsidR="00BD7CC0" w:rsidRPr="00AD4D2D">
        <w:t xml:space="preserve"> по </w:t>
      </w:r>
      <w:r w:rsidR="003F5003" w:rsidRPr="00AD4D2D">
        <w:t>организациям</w:t>
      </w:r>
      <w:r w:rsidRPr="00AD4D2D">
        <w:t>, не относящимся к субъектам малого предпринимательства (по чистым видам экономической деятельности)  за январь - декабрь 2024 года составила</w:t>
      </w:r>
      <w:r w:rsidR="003F5003" w:rsidRPr="00AD4D2D">
        <w:t xml:space="preserve"> </w:t>
      </w:r>
      <w:r w:rsidRPr="00AD4D2D">
        <w:t>5 668 человек</w:t>
      </w:r>
      <w:r w:rsidR="00E82EC7" w:rsidRPr="00AD4D2D">
        <w:t>.</w:t>
      </w:r>
    </w:p>
    <w:p w:rsidR="00277B51" w:rsidRPr="00AD4D2D" w:rsidRDefault="00277B51" w:rsidP="00D367FE">
      <w:pPr>
        <w:pStyle w:val="msonormalmrcssattrmrcssattr"/>
        <w:shd w:val="clear" w:color="auto" w:fill="FFFFFF"/>
        <w:spacing w:before="0" w:beforeAutospacing="0" w:after="0" w:afterAutospacing="0" w:line="276" w:lineRule="auto"/>
        <w:ind w:firstLine="567"/>
        <w:jc w:val="both"/>
      </w:pPr>
      <w:r w:rsidRPr="00AD4D2D">
        <w:t>В январе – декабре 2024 года забастовки зафиксированы не были.</w:t>
      </w:r>
    </w:p>
    <w:p w:rsidR="00854955" w:rsidRPr="00AD4D2D" w:rsidRDefault="00854955" w:rsidP="00D367FE">
      <w:pPr>
        <w:pStyle w:val="2"/>
        <w:keepNext w:val="0"/>
        <w:widowControl w:val="0"/>
        <w:spacing w:before="240" w:after="240"/>
      </w:pPr>
      <w:bookmarkStart w:id="4" w:name="_Toc101164327"/>
      <w:bookmarkStart w:id="5" w:name="_Toc101164328"/>
    </w:p>
    <w:p w:rsidR="000E64F7" w:rsidRPr="00AD4D2D" w:rsidRDefault="000E64F7" w:rsidP="000E64F7"/>
    <w:p w:rsidR="000E64F7" w:rsidRPr="00AD4D2D" w:rsidRDefault="000E64F7" w:rsidP="000E64F7"/>
    <w:p w:rsidR="000E64F7" w:rsidRDefault="000E64F7" w:rsidP="000E64F7">
      <w:pPr>
        <w:rPr>
          <w:highlight w:val="green"/>
        </w:rPr>
      </w:pPr>
    </w:p>
    <w:p w:rsidR="000E64F7" w:rsidRDefault="000E64F7" w:rsidP="000E64F7">
      <w:pPr>
        <w:rPr>
          <w:highlight w:val="green"/>
        </w:rPr>
      </w:pPr>
    </w:p>
    <w:p w:rsidR="000E64F7" w:rsidRDefault="000E64F7" w:rsidP="000E64F7">
      <w:pPr>
        <w:rPr>
          <w:highlight w:val="green"/>
        </w:rPr>
      </w:pPr>
    </w:p>
    <w:p w:rsidR="000E64F7" w:rsidRDefault="000E64F7" w:rsidP="000E64F7">
      <w:pPr>
        <w:rPr>
          <w:highlight w:val="green"/>
        </w:rPr>
      </w:pPr>
    </w:p>
    <w:p w:rsidR="000E64F7" w:rsidRDefault="000E64F7" w:rsidP="000E64F7">
      <w:pPr>
        <w:rPr>
          <w:highlight w:val="green"/>
        </w:rPr>
      </w:pPr>
    </w:p>
    <w:p w:rsidR="000E64F7" w:rsidRDefault="000E64F7" w:rsidP="000E64F7">
      <w:pPr>
        <w:rPr>
          <w:highlight w:val="green"/>
        </w:rPr>
      </w:pPr>
    </w:p>
    <w:p w:rsidR="000E64F7" w:rsidRDefault="000E64F7" w:rsidP="000E64F7">
      <w:pPr>
        <w:rPr>
          <w:highlight w:val="green"/>
        </w:rPr>
      </w:pPr>
    </w:p>
    <w:p w:rsidR="000E64F7" w:rsidRPr="000E64F7" w:rsidRDefault="000E64F7" w:rsidP="000E64F7">
      <w:pPr>
        <w:rPr>
          <w:highlight w:val="green"/>
        </w:rPr>
      </w:pPr>
    </w:p>
    <w:p w:rsidR="00854955" w:rsidRPr="00963686" w:rsidRDefault="00854955" w:rsidP="00D367FE">
      <w:pPr>
        <w:pStyle w:val="2"/>
        <w:keepNext w:val="0"/>
        <w:widowControl w:val="0"/>
        <w:spacing w:before="240" w:after="240"/>
        <w:rPr>
          <w:highlight w:val="green"/>
        </w:rPr>
      </w:pPr>
    </w:p>
    <w:p w:rsidR="00FB4D71" w:rsidRPr="00AD4D2D" w:rsidRDefault="00FB4D71" w:rsidP="00D367FE">
      <w:pPr>
        <w:pStyle w:val="2"/>
        <w:keepNext w:val="0"/>
        <w:widowControl w:val="0"/>
        <w:spacing w:before="240" w:after="240"/>
      </w:pPr>
      <w:r w:rsidRPr="00AD4D2D">
        <w:lastRenderedPageBreak/>
        <w:t>1.1.3 Уровень заработной платы</w:t>
      </w:r>
      <w:bookmarkEnd w:id="4"/>
    </w:p>
    <w:p w:rsidR="00FB4D71" w:rsidRPr="00AD4D2D" w:rsidRDefault="00BC228A" w:rsidP="00FB4D71">
      <w:pPr>
        <w:jc w:val="right"/>
      </w:pPr>
      <w:r w:rsidRPr="00AD4D2D">
        <w:t>Рис.</w:t>
      </w:r>
      <w:r w:rsidR="008E0CA9" w:rsidRPr="00AD4D2D">
        <w:t xml:space="preserve"> </w:t>
      </w:r>
      <w:r w:rsidRPr="00AD4D2D">
        <w:t>3</w:t>
      </w:r>
    </w:p>
    <w:tbl>
      <w:tblPr>
        <w:tblStyle w:val="a3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92"/>
        <w:gridCol w:w="5766"/>
      </w:tblGrid>
      <w:tr w:rsidR="00FB4D71" w:rsidRPr="00963686" w:rsidTr="00D367FE">
        <w:trPr>
          <w:jc w:val="center"/>
        </w:trPr>
        <w:tc>
          <w:tcPr>
            <w:tcW w:w="3892" w:type="dxa"/>
          </w:tcPr>
          <w:p w:rsidR="00FB4D71" w:rsidRPr="00AD4D2D" w:rsidRDefault="0035326B" w:rsidP="00A45D9E">
            <w:pPr>
              <w:pStyle w:val="ConsPlusNormal"/>
            </w:pPr>
            <w:r w:rsidRPr="00AD4D2D">
              <w:t>По</w:t>
            </w:r>
            <w:r w:rsidR="00A45D9E" w:rsidRPr="00AD4D2D">
              <w:t xml:space="preserve"> </w:t>
            </w:r>
            <w:r w:rsidR="008F3FFC" w:rsidRPr="00AD4D2D">
              <w:t xml:space="preserve">данным </w:t>
            </w:r>
            <w:r w:rsidR="00FA5324" w:rsidRPr="00AD4D2D">
              <w:t>Росстата</w:t>
            </w:r>
            <w:r w:rsidR="00A45D9E" w:rsidRPr="00AD4D2D">
              <w:t xml:space="preserve"> </w:t>
            </w:r>
            <w:r w:rsidR="009537DB" w:rsidRPr="00AD4D2D">
              <w:t>среднемесячная</w:t>
            </w:r>
            <w:r w:rsidR="00A45D9E" w:rsidRPr="00AD4D2D">
              <w:t xml:space="preserve"> </w:t>
            </w:r>
            <w:r w:rsidR="00CE313D" w:rsidRPr="00AD4D2D">
              <w:t>начисленная</w:t>
            </w:r>
            <w:r w:rsidR="00A45D9E" w:rsidRPr="00AD4D2D">
              <w:t xml:space="preserve"> </w:t>
            </w:r>
            <w:r w:rsidR="009537DB" w:rsidRPr="00AD4D2D">
              <w:t>заработная плата</w:t>
            </w:r>
            <w:r w:rsidR="00FA04AC" w:rsidRPr="00AD4D2D">
              <w:t xml:space="preserve"> работников организаций (без субъектов малого предпринимательства)</w:t>
            </w:r>
            <w:r w:rsidR="008F3FFC" w:rsidRPr="00AD4D2D">
              <w:t xml:space="preserve"> в Асиновском районе</w:t>
            </w:r>
            <w:r w:rsidR="00A45D9E" w:rsidRPr="00AD4D2D">
              <w:t xml:space="preserve"> </w:t>
            </w:r>
            <w:r w:rsidR="00FB4D71" w:rsidRPr="00AD4D2D">
              <w:t>имеет стабильную</w:t>
            </w:r>
            <w:r w:rsidR="00A45D9E" w:rsidRPr="00AD4D2D">
              <w:t xml:space="preserve"> </w:t>
            </w:r>
            <w:r w:rsidR="00FB4D71" w:rsidRPr="00AD4D2D">
              <w:t xml:space="preserve">тенденцию </w:t>
            </w:r>
            <w:r w:rsidR="009537DB" w:rsidRPr="00AD4D2D">
              <w:t>к увеличению (рис.3</w:t>
            </w:r>
            <w:r w:rsidR="00FB4D71" w:rsidRPr="00AD4D2D">
              <w:t>).</w:t>
            </w:r>
          </w:p>
          <w:p w:rsidR="00FB4D71" w:rsidRPr="00AD4D2D" w:rsidRDefault="00DC4CD9" w:rsidP="00DC4CD9">
            <w:pPr>
              <w:pStyle w:val="ConsPlusNormal"/>
              <w:jc w:val="both"/>
            </w:pPr>
            <w:r w:rsidRPr="00AD4D2D">
              <w:t xml:space="preserve">Темп </w:t>
            </w:r>
            <w:r w:rsidR="00FB4D71" w:rsidRPr="00AD4D2D">
              <w:t>роста заработной платы</w:t>
            </w:r>
            <w:r w:rsidR="00FA04AC" w:rsidRPr="00AD4D2D">
              <w:t xml:space="preserve"> по годам</w:t>
            </w:r>
            <w:r w:rsidR="00FB4D71" w:rsidRPr="00AD4D2D">
              <w:t xml:space="preserve"> составил:</w:t>
            </w:r>
          </w:p>
          <w:p w:rsidR="00FB4D71" w:rsidRPr="00AD4D2D" w:rsidRDefault="00FB4D71" w:rsidP="00F255BB">
            <w:pPr>
              <w:pStyle w:val="ConsPlusNormal"/>
              <w:ind w:firstLine="709"/>
              <w:jc w:val="both"/>
            </w:pPr>
            <w:r w:rsidRPr="00AD4D2D">
              <w:t>2022 к 2021</w:t>
            </w:r>
            <w:r w:rsidR="00894135" w:rsidRPr="00AD4D2D">
              <w:t xml:space="preserve"> + 100,8</w:t>
            </w:r>
            <w:r w:rsidRPr="00AD4D2D">
              <w:t>%</w:t>
            </w:r>
          </w:p>
          <w:p w:rsidR="008F3FFC" w:rsidRPr="00AD4D2D" w:rsidRDefault="00CE313D" w:rsidP="008F3FFC">
            <w:pPr>
              <w:pStyle w:val="ConsPlusNormal"/>
              <w:ind w:firstLine="709"/>
              <w:jc w:val="both"/>
            </w:pPr>
            <w:r w:rsidRPr="00AD4D2D">
              <w:t>2023 к 2022 + 111,9</w:t>
            </w:r>
            <w:r w:rsidR="008F3FFC" w:rsidRPr="00AD4D2D">
              <w:t>%</w:t>
            </w:r>
          </w:p>
          <w:p w:rsidR="00CE313D" w:rsidRPr="00AD4D2D" w:rsidRDefault="00CE313D" w:rsidP="00CE313D">
            <w:pPr>
              <w:pStyle w:val="ConsPlusNormal"/>
              <w:ind w:firstLine="709"/>
              <w:jc w:val="both"/>
              <w:rPr>
                <w:b/>
              </w:rPr>
            </w:pPr>
            <w:r w:rsidRPr="00AD4D2D">
              <w:rPr>
                <w:b/>
              </w:rPr>
              <w:t>2024 к 2023 + 116,3%</w:t>
            </w:r>
          </w:p>
          <w:p w:rsidR="00CE313D" w:rsidRPr="00AD4D2D" w:rsidRDefault="00CE313D" w:rsidP="008F3FFC">
            <w:pPr>
              <w:pStyle w:val="ConsPlusNormal"/>
              <w:ind w:firstLine="709"/>
              <w:jc w:val="both"/>
              <w:rPr>
                <w:b/>
              </w:rPr>
            </w:pPr>
          </w:p>
          <w:p w:rsidR="008F3FFC" w:rsidRPr="00AD4D2D" w:rsidRDefault="008F3FFC" w:rsidP="00F255BB">
            <w:pPr>
              <w:pStyle w:val="ConsPlusNormal"/>
              <w:ind w:firstLine="709"/>
              <w:jc w:val="both"/>
              <w:rPr>
                <w:b/>
              </w:rPr>
            </w:pPr>
          </w:p>
          <w:p w:rsidR="00FB4D71" w:rsidRPr="00AD4D2D" w:rsidRDefault="00FB4D71" w:rsidP="00FB4D71">
            <w:pPr>
              <w:pStyle w:val="ConsPlusNormal"/>
              <w:jc w:val="both"/>
            </w:pPr>
            <w:r w:rsidRPr="00AD4D2D">
              <w:t xml:space="preserve">Справочно: </w:t>
            </w:r>
          </w:p>
          <w:p w:rsidR="00FB4D71" w:rsidRPr="00AD4D2D" w:rsidRDefault="00FB4D71" w:rsidP="00F255BB">
            <w:pPr>
              <w:pStyle w:val="afb"/>
              <w:rPr>
                <w:sz w:val="24"/>
                <w:szCs w:val="24"/>
              </w:rPr>
            </w:pPr>
            <w:r w:rsidRPr="00AD4D2D">
              <w:rPr>
                <w:sz w:val="24"/>
                <w:szCs w:val="24"/>
              </w:rPr>
              <w:t xml:space="preserve">Сводный индекс </w:t>
            </w:r>
            <w:r w:rsidR="00DC4CD9" w:rsidRPr="00AD4D2D">
              <w:rPr>
                <w:sz w:val="24"/>
                <w:szCs w:val="24"/>
              </w:rPr>
              <w:t>потребительских цен:</w:t>
            </w:r>
          </w:p>
          <w:p w:rsidR="00FB4D71" w:rsidRPr="00AD4D2D" w:rsidRDefault="00FB4D71" w:rsidP="00F255BB">
            <w:pPr>
              <w:pStyle w:val="ConsPlusNormal"/>
              <w:ind w:firstLine="709"/>
              <w:jc w:val="both"/>
            </w:pPr>
            <w:r w:rsidRPr="00AD4D2D">
              <w:t>2022- 114,2%</w:t>
            </w:r>
          </w:p>
          <w:p w:rsidR="009537DB" w:rsidRPr="00AD4D2D" w:rsidRDefault="009537DB" w:rsidP="00F255BB">
            <w:pPr>
              <w:pStyle w:val="ConsPlusNormal"/>
              <w:ind w:firstLine="709"/>
              <w:jc w:val="both"/>
            </w:pPr>
            <w:r w:rsidRPr="00AD4D2D">
              <w:t>2023-105,8%</w:t>
            </w:r>
          </w:p>
          <w:p w:rsidR="00CE313D" w:rsidRPr="00AD4D2D" w:rsidRDefault="00CE313D" w:rsidP="00F255BB">
            <w:pPr>
              <w:pStyle w:val="ConsPlusNormal"/>
              <w:ind w:firstLine="709"/>
              <w:jc w:val="both"/>
              <w:rPr>
                <w:b/>
              </w:rPr>
            </w:pPr>
            <w:r w:rsidRPr="00AD4D2D">
              <w:rPr>
                <w:b/>
              </w:rPr>
              <w:t>2024-109,4%</w:t>
            </w:r>
          </w:p>
          <w:p w:rsidR="00FB4D71" w:rsidRPr="00AD4D2D" w:rsidRDefault="00FB4D71" w:rsidP="00F255BB">
            <w:pPr>
              <w:pStyle w:val="ConsPlusNormal"/>
              <w:jc w:val="both"/>
            </w:pPr>
          </w:p>
          <w:p w:rsidR="00FB4D71" w:rsidRPr="00AD4D2D" w:rsidRDefault="00FB4D71" w:rsidP="00F255BB">
            <w:pPr>
              <w:pStyle w:val="ConsPlusNormal"/>
              <w:jc w:val="both"/>
            </w:pPr>
          </w:p>
        </w:tc>
        <w:tc>
          <w:tcPr>
            <w:tcW w:w="5766" w:type="dxa"/>
          </w:tcPr>
          <w:p w:rsidR="00DC4CD9" w:rsidRPr="00963686" w:rsidRDefault="00C22E43" w:rsidP="00F255BB">
            <w:pPr>
              <w:pStyle w:val="ConsPlusNormal"/>
              <w:jc w:val="center"/>
              <w:rPr>
                <w:sz w:val="20"/>
                <w:szCs w:val="20"/>
                <w:highlight w:val="green"/>
              </w:rPr>
            </w:pPr>
            <w:r w:rsidRPr="00963686">
              <w:rPr>
                <w:noProof/>
                <w:highlight w:val="green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3346FEB2" wp14:editId="45A5C8D5">
                      <wp:simplePos x="0" y="0"/>
                      <wp:positionH relativeFrom="column">
                        <wp:posOffset>1241425</wp:posOffset>
                      </wp:positionH>
                      <wp:positionV relativeFrom="paragraph">
                        <wp:posOffset>-1909445</wp:posOffset>
                      </wp:positionV>
                      <wp:extent cx="516890" cy="198755"/>
                      <wp:effectExtent l="0" t="0" r="0" b="0"/>
                      <wp:wrapNone/>
                      <wp:docPr id="30" name="Надпись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516890" cy="19875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517F4D" w:rsidRPr="00B47C8D" w:rsidRDefault="00517F4D" w:rsidP="00FB4D71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3346FEB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0" o:spid="_x0000_s1026" type="#_x0000_t202" style="position:absolute;left:0;text-align:left;margin-left:97.75pt;margin-top:-150.35pt;width:40.7pt;height:1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" filled="f" stroked="f" strokeweight=".5pt">
                      <v:path arrowok="t"/>
                      <v:textbox>
                        <w:txbxContent>
                          <w:p w:rsidR="00517F4D" w:rsidRPr="00B47C8D" w:rsidRDefault="00517F4D" w:rsidP="00FB4D7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E313D" w:rsidRPr="00963686">
              <w:rPr>
                <w:noProof/>
                <w:sz w:val="20"/>
                <w:szCs w:val="20"/>
                <w:highlight w:val="green"/>
              </w:rPr>
              <w:drawing>
                <wp:inline distT="0" distB="0" distL="0" distR="0" wp14:anchorId="041668E0" wp14:editId="6AC21684">
                  <wp:extent cx="3334599" cy="3124862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7281" cy="31273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DC4CD9" w:rsidRPr="00963686" w:rsidRDefault="00DC4CD9" w:rsidP="00DC4CD9">
            <w:pPr>
              <w:rPr>
                <w:highlight w:val="green"/>
              </w:rPr>
            </w:pPr>
          </w:p>
          <w:p w:rsidR="00FB4D71" w:rsidRPr="00963686" w:rsidRDefault="00FB4D71" w:rsidP="00DC4CD9">
            <w:pPr>
              <w:rPr>
                <w:highlight w:val="green"/>
              </w:rPr>
            </w:pPr>
          </w:p>
        </w:tc>
      </w:tr>
    </w:tbl>
    <w:p w:rsidR="00FB4D71" w:rsidRPr="00963686" w:rsidRDefault="00FB4D71" w:rsidP="00D367FE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highlight w:val="green"/>
        </w:rPr>
      </w:pPr>
    </w:p>
    <w:p w:rsidR="00FB4D71" w:rsidRPr="00AD4D2D" w:rsidRDefault="0053692B" w:rsidP="00D367FE">
      <w:pPr>
        <w:pStyle w:val="a8"/>
        <w:tabs>
          <w:tab w:val="left" w:pos="-284"/>
          <w:tab w:val="left" w:pos="851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iCs/>
        </w:rPr>
      </w:pPr>
      <w:r w:rsidRPr="00AD4D2D">
        <w:rPr>
          <w:iCs/>
        </w:rPr>
        <w:t>С</w:t>
      </w:r>
      <w:r w:rsidR="00FB4D71" w:rsidRPr="00AD4D2D">
        <w:rPr>
          <w:iCs/>
        </w:rPr>
        <w:t>реднемесячная</w:t>
      </w:r>
      <w:r w:rsidRPr="00AD4D2D">
        <w:rPr>
          <w:iCs/>
        </w:rPr>
        <w:t xml:space="preserve"> начисленная</w:t>
      </w:r>
      <w:r w:rsidR="00FB4D71" w:rsidRPr="00AD4D2D">
        <w:rPr>
          <w:iCs/>
        </w:rPr>
        <w:t xml:space="preserve"> заработная плата</w:t>
      </w:r>
      <w:r w:rsidRPr="00AD4D2D">
        <w:rPr>
          <w:iCs/>
        </w:rPr>
        <w:t xml:space="preserve"> работников</w:t>
      </w:r>
      <w:r w:rsidR="00737273" w:rsidRPr="00AD4D2D">
        <w:rPr>
          <w:iCs/>
        </w:rPr>
        <w:t xml:space="preserve"> </w:t>
      </w:r>
      <w:r w:rsidR="00E82EC7" w:rsidRPr="00AD4D2D">
        <w:rPr>
          <w:iCs/>
        </w:rPr>
        <w:t>по чистым видам экономической деятельности</w:t>
      </w:r>
      <w:r w:rsidR="009356E1" w:rsidRPr="00AD4D2D">
        <w:rPr>
          <w:iCs/>
        </w:rPr>
        <w:t xml:space="preserve"> (без субъектов малого </w:t>
      </w:r>
      <w:r w:rsidR="00BE28C1" w:rsidRPr="00AD4D2D">
        <w:rPr>
          <w:iCs/>
        </w:rPr>
        <w:t>предпринимательства)</w:t>
      </w:r>
      <w:r w:rsidR="00737273" w:rsidRPr="00AD4D2D">
        <w:rPr>
          <w:iCs/>
        </w:rPr>
        <w:t xml:space="preserve"> </w:t>
      </w:r>
      <w:r w:rsidR="00312181" w:rsidRPr="00AD4D2D">
        <w:rPr>
          <w:iCs/>
        </w:rPr>
        <w:t>за январь-декабрь 2024</w:t>
      </w:r>
      <w:r w:rsidR="003B2D03" w:rsidRPr="00AD4D2D">
        <w:rPr>
          <w:iCs/>
        </w:rPr>
        <w:t xml:space="preserve"> года</w:t>
      </w:r>
      <w:r w:rsidR="00425BC6" w:rsidRPr="00AD4D2D">
        <w:rPr>
          <w:iCs/>
        </w:rPr>
        <w:t xml:space="preserve"> по Асиновскому району</w:t>
      </w:r>
      <w:r w:rsidR="00BE28C1" w:rsidRPr="00AD4D2D">
        <w:rPr>
          <w:iCs/>
        </w:rPr>
        <w:t xml:space="preserve"> составила</w:t>
      </w:r>
      <w:r w:rsidR="00FB4D71" w:rsidRPr="00AD4D2D">
        <w:rPr>
          <w:iCs/>
        </w:rPr>
        <w:t>:</w:t>
      </w:r>
    </w:p>
    <w:p w:rsidR="00FB4D71" w:rsidRPr="00AD4D2D" w:rsidRDefault="0031218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агропромышленный комплекс</w:t>
      </w:r>
      <w:r w:rsidR="00BE28C1" w:rsidRPr="00AD4D2D">
        <w:rPr>
          <w:iCs/>
        </w:rPr>
        <w:t xml:space="preserve"> – </w:t>
      </w:r>
      <w:r w:rsidRPr="00AD4D2D">
        <w:rPr>
          <w:iCs/>
        </w:rPr>
        <w:t>56 451,9</w:t>
      </w:r>
      <w:r w:rsidR="00FB4D71" w:rsidRPr="00AD4D2D">
        <w:rPr>
          <w:iCs/>
        </w:rPr>
        <w:t xml:space="preserve"> руб.;</w:t>
      </w:r>
    </w:p>
    <w:p w:rsidR="00312181" w:rsidRPr="00AD4D2D" w:rsidRDefault="0031218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жилищно-коммунальное хозяйство – 58 280,2 руб.;</w:t>
      </w:r>
    </w:p>
    <w:p w:rsidR="00FB4D71" w:rsidRPr="00AD4D2D" w:rsidRDefault="00FB4D7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обраба</w:t>
      </w:r>
      <w:r w:rsidR="0053692B" w:rsidRPr="00AD4D2D">
        <w:rPr>
          <w:iCs/>
        </w:rPr>
        <w:t>тывающие</w:t>
      </w:r>
      <w:r w:rsidR="00312181" w:rsidRPr="00AD4D2D">
        <w:rPr>
          <w:iCs/>
        </w:rPr>
        <w:t xml:space="preserve"> производства – 30 744,5</w:t>
      </w:r>
      <w:r w:rsidRPr="00AD4D2D">
        <w:rPr>
          <w:iCs/>
        </w:rPr>
        <w:t xml:space="preserve"> руб.;</w:t>
      </w:r>
    </w:p>
    <w:p w:rsidR="00312181" w:rsidRPr="00AD4D2D" w:rsidRDefault="0031218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обеспечение электрической энергией, газом и паром – 61 174,5;</w:t>
      </w:r>
    </w:p>
    <w:p w:rsidR="00FB4D71" w:rsidRPr="00AD4D2D" w:rsidRDefault="00FB4D7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торговля оптовая и розничная, ремонт автотранспортных средств</w:t>
      </w:r>
      <w:r w:rsidR="00312181" w:rsidRPr="00AD4D2D">
        <w:rPr>
          <w:iCs/>
        </w:rPr>
        <w:t xml:space="preserve"> – 53 589,6</w:t>
      </w:r>
      <w:r w:rsidRPr="00AD4D2D">
        <w:rPr>
          <w:iCs/>
        </w:rPr>
        <w:t xml:space="preserve"> руб.;</w:t>
      </w:r>
    </w:p>
    <w:p w:rsidR="00312181" w:rsidRPr="00AD4D2D" w:rsidRDefault="0031218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транспортировка и хранение – 46 565,4 руб.;</w:t>
      </w:r>
    </w:p>
    <w:p w:rsidR="00312181" w:rsidRPr="00AD4D2D" w:rsidRDefault="0031218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деятельность в области информации и связи – 42 490,5 руб.;</w:t>
      </w:r>
    </w:p>
    <w:p w:rsidR="00FB4D71" w:rsidRPr="00AD4D2D" w:rsidRDefault="00FB4D7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>образование</w:t>
      </w:r>
      <w:r w:rsidR="00312181" w:rsidRPr="00AD4D2D">
        <w:rPr>
          <w:iCs/>
        </w:rPr>
        <w:t xml:space="preserve"> – 48 278</w:t>
      </w:r>
      <w:r w:rsidRPr="00AD4D2D">
        <w:rPr>
          <w:iCs/>
        </w:rPr>
        <w:t xml:space="preserve"> руб.;</w:t>
      </w:r>
    </w:p>
    <w:p w:rsidR="00FB4D71" w:rsidRPr="00AD4D2D" w:rsidRDefault="00FB4D71" w:rsidP="00D367FE">
      <w:pPr>
        <w:pStyle w:val="a8"/>
        <w:numPr>
          <w:ilvl w:val="0"/>
          <w:numId w:val="1"/>
        </w:numPr>
        <w:tabs>
          <w:tab w:val="left" w:pos="851"/>
          <w:tab w:val="left" w:pos="993"/>
        </w:tabs>
        <w:spacing w:before="0" w:beforeAutospacing="0" w:after="0" w:afterAutospacing="0" w:line="276" w:lineRule="auto"/>
        <w:ind w:left="0" w:firstLine="567"/>
        <w:jc w:val="both"/>
        <w:textAlignment w:val="baseline"/>
        <w:rPr>
          <w:iCs/>
        </w:rPr>
      </w:pPr>
      <w:r w:rsidRPr="00AD4D2D">
        <w:rPr>
          <w:iCs/>
        </w:rPr>
        <w:t xml:space="preserve">деятельность в области здравоохранения и социальных услуг </w:t>
      </w:r>
      <w:r w:rsidR="00A376F1" w:rsidRPr="00AD4D2D">
        <w:rPr>
          <w:iCs/>
        </w:rPr>
        <w:t>– 49 948</w:t>
      </w:r>
      <w:r w:rsidRPr="00AD4D2D">
        <w:rPr>
          <w:iCs/>
        </w:rPr>
        <w:t xml:space="preserve"> руб.;</w:t>
      </w:r>
    </w:p>
    <w:bookmarkEnd w:id="5"/>
    <w:p w:rsidR="00334345" w:rsidRPr="00AD4D2D" w:rsidRDefault="00334345" w:rsidP="00D367FE">
      <w:pPr>
        <w:pStyle w:val="2"/>
        <w:keepNext w:val="0"/>
        <w:widowControl w:val="0"/>
        <w:spacing w:before="240" w:after="240"/>
      </w:pPr>
      <w:r w:rsidRPr="00AD4D2D">
        <w:t>1.1.4 Развитие экономического потенциала</w:t>
      </w:r>
    </w:p>
    <w:p w:rsidR="00334345" w:rsidRPr="00AD4D2D" w:rsidRDefault="00334345" w:rsidP="00334345">
      <w:pPr>
        <w:spacing w:line="259" w:lineRule="auto"/>
        <w:ind w:firstLine="709"/>
        <w:jc w:val="both"/>
      </w:pPr>
      <w:r w:rsidRPr="00AD4D2D">
        <w:t>Развитие экономического потенциала является приоритетным направлением развития района. Развитие экономического потенциала района характеризуют такие показатели как:</w:t>
      </w:r>
    </w:p>
    <w:p w:rsidR="00C301CD" w:rsidRPr="00A45D16" w:rsidRDefault="00C301CD" w:rsidP="008510BD">
      <w:pPr>
        <w:spacing w:line="276" w:lineRule="auto"/>
        <w:ind w:firstLine="709"/>
        <w:jc w:val="right"/>
        <w:rPr>
          <w:highlight w:val="green"/>
        </w:rPr>
      </w:pPr>
    </w:p>
    <w:p w:rsidR="00A376F1" w:rsidRPr="00A45D16" w:rsidRDefault="00A376F1" w:rsidP="008510BD">
      <w:pPr>
        <w:spacing w:line="276" w:lineRule="auto"/>
        <w:ind w:firstLine="709"/>
        <w:jc w:val="right"/>
        <w:rPr>
          <w:highlight w:val="green"/>
        </w:rPr>
      </w:pPr>
    </w:p>
    <w:p w:rsidR="00A376F1" w:rsidRPr="00A45D16" w:rsidRDefault="00A376F1" w:rsidP="008510BD">
      <w:pPr>
        <w:spacing w:line="276" w:lineRule="auto"/>
        <w:ind w:firstLine="709"/>
        <w:jc w:val="right"/>
        <w:rPr>
          <w:highlight w:val="green"/>
        </w:rPr>
      </w:pPr>
    </w:p>
    <w:p w:rsidR="00A376F1" w:rsidRPr="00A45D16" w:rsidRDefault="00A376F1" w:rsidP="008510BD">
      <w:pPr>
        <w:spacing w:line="276" w:lineRule="auto"/>
        <w:ind w:firstLine="709"/>
        <w:jc w:val="right"/>
        <w:rPr>
          <w:highlight w:val="green"/>
        </w:rPr>
      </w:pPr>
    </w:p>
    <w:p w:rsidR="00A376F1" w:rsidRPr="00A45D16" w:rsidRDefault="00A376F1" w:rsidP="008510BD">
      <w:pPr>
        <w:spacing w:line="276" w:lineRule="auto"/>
        <w:ind w:firstLine="709"/>
        <w:jc w:val="right"/>
        <w:rPr>
          <w:highlight w:val="green"/>
        </w:rPr>
      </w:pPr>
    </w:p>
    <w:p w:rsidR="00A376F1" w:rsidRPr="00A45D16" w:rsidRDefault="00A376F1" w:rsidP="008510BD">
      <w:pPr>
        <w:spacing w:line="276" w:lineRule="auto"/>
        <w:ind w:firstLine="709"/>
        <w:jc w:val="right"/>
        <w:rPr>
          <w:highlight w:val="green"/>
        </w:rPr>
      </w:pPr>
    </w:p>
    <w:p w:rsidR="00334345" w:rsidRPr="00AD4D2D" w:rsidRDefault="00C1081A" w:rsidP="008510BD">
      <w:pPr>
        <w:spacing w:line="276" w:lineRule="auto"/>
        <w:ind w:firstLine="709"/>
        <w:jc w:val="right"/>
      </w:pPr>
      <w:r w:rsidRPr="00AD4D2D">
        <w:t>Таблица 3</w:t>
      </w:r>
    </w:p>
    <w:p w:rsidR="00334345" w:rsidRPr="00AD4D2D" w:rsidRDefault="00334345" w:rsidP="008510BD">
      <w:pPr>
        <w:spacing w:line="276" w:lineRule="auto"/>
        <w:ind w:firstLine="709"/>
        <w:jc w:val="right"/>
      </w:pPr>
      <w:r w:rsidRPr="00AD4D2D">
        <w:t>млн. руб.</w:t>
      </w:r>
    </w:p>
    <w:tbl>
      <w:tblPr>
        <w:tblStyle w:val="a3"/>
        <w:tblW w:w="9647" w:type="dxa"/>
        <w:jc w:val="center"/>
        <w:tblLook w:val="04A0" w:firstRow="1" w:lastRow="0" w:firstColumn="1" w:lastColumn="0" w:noHBand="0" w:noVBand="1"/>
      </w:tblPr>
      <w:tblGrid>
        <w:gridCol w:w="4147"/>
        <w:gridCol w:w="1505"/>
        <w:gridCol w:w="1280"/>
        <w:gridCol w:w="1404"/>
        <w:gridCol w:w="1311"/>
      </w:tblGrid>
      <w:tr w:rsidR="009356E1" w:rsidRPr="00AD4D2D" w:rsidTr="00C301CD">
        <w:trPr>
          <w:trHeight w:val="815"/>
          <w:jc w:val="center"/>
        </w:trPr>
        <w:tc>
          <w:tcPr>
            <w:tcW w:w="4147" w:type="dxa"/>
            <w:shd w:val="clear" w:color="auto" w:fill="B4C6E7" w:themeFill="accent1" w:themeFillTint="66"/>
            <w:vAlign w:val="center"/>
          </w:tcPr>
          <w:p w:rsidR="009356E1" w:rsidRPr="00AD4D2D" w:rsidRDefault="009356E1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Наименование</w:t>
            </w:r>
          </w:p>
        </w:tc>
        <w:tc>
          <w:tcPr>
            <w:tcW w:w="1505" w:type="dxa"/>
            <w:shd w:val="clear" w:color="auto" w:fill="B4C6E7" w:themeFill="accent1" w:themeFillTint="66"/>
            <w:vAlign w:val="center"/>
          </w:tcPr>
          <w:p w:rsidR="009356E1" w:rsidRPr="00AD4D2D" w:rsidRDefault="009356E1" w:rsidP="00737E4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Справочно:</w:t>
            </w:r>
            <w:r w:rsidR="00737E4D" w:rsidRPr="00AD4D2D">
              <w:rPr>
                <w:b/>
              </w:rPr>
              <w:t xml:space="preserve"> </w:t>
            </w:r>
            <w:r w:rsidR="00A376F1" w:rsidRPr="00AD4D2D">
              <w:rPr>
                <w:b/>
              </w:rPr>
              <w:t>2022</w:t>
            </w:r>
            <w:r w:rsidRPr="00AD4D2D">
              <w:rPr>
                <w:b/>
              </w:rPr>
              <w:t xml:space="preserve"> год</w:t>
            </w:r>
          </w:p>
        </w:tc>
        <w:tc>
          <w:tcPr>
            <w:tcW w:w="1280" w:type="dxa"/>
            <w:shd w:val="clear" w:color="auto" w:fill="B4C6E7" w:themeFill="accent1" w:themeFillTint="66"/>
            <w:vAlign w:val="center"/>
          </w:tcPr>
          <w:p w:rsidR="009356E1" w:rsidRPr="00AD4D2D" w:rsidRDefault="00A376F1" w:rsidP="008510B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2023</w:t>
            </w:r>
            <w:r w:rsidR="009356E1" w:rsidRPr="00AD4D2D">
              <w:rPr>
                <w:b/>
              </w:rPr>
              <w:t xml:space="preserve"> год</w:t>
            </w:r>
          </w:p>
        </w:tc>
        <w:tc>
          <w:tcPr>
            <w:tcW w:w="1404" w:type="dxa"/>
            <w:shd w:val="clear" w:color="auto" w:fill="B4C6E7" w:themeFill="accent1" w:themeFillTint="66"/>
            <w:vAlign w:val="center"/>
          </w:tcPr>
          <w:p w:rsidR="009356E1" w:rsidRPr="00AD4D2D" w:rsidRDefault="00A376F1" w:rsidP="008510B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2024</w:t>
            </w:r>
            <w:r w:rsidR="009356E1" w:rsidRPr="00AD4D2D">
              <w:rPr>
                <w:b/>
              </w:rPr>
              <w:t xml:space="preserve"> год</w:t>
            </w:r>
          </w:p>
        </w:tc>
        <w:tc>
          <w:tcPr>
            <w:tcW w:w="1311" w:type="dxa"/>
            <w:shd w:val="clear" w:color="auto" w:fill="B4C6E7" w:themeFill="accent1" w:themeFillTint="66"/>
            <w:vAlign w:val="center"/>
          </w:tcPr>
          <w:p w:rsidR="009356E1" w:rsidRPr="00AD4D2D" w:rsidRDefault="00963686" w:rsidP="00963686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 xml:space="preserve">2024 год </w:t>
            </w:r>
            <w:r w:rsidR="009356E1" w:rsidRPr="00AD4D2D">
              <w:rPr>
                <w:b/>
              </w:rPr>
              <w:t xml:space="preserve"> </w:t>
            </w:r>
            <w:r w:rsidRPr="00AD4D2D">
              <w:rPr>
                <w:b/>
              </w:rPr>
              <w:t xml:space="preserve"> к 2023</w:t>
            </w:r>
            <w:r w:rsidR="009356E1" w:rsidRPr="00AD4D2D">
              <w:rPr>
                <w:b/>
              </w:rPr>
              <w:t xml:space="preserve"> году</w:t>
            </w:r>
            <w:r w:rsidRPr="00AD4D2D">
              <w:rPr>
                <w:b/>
              </w:rPr>
              <w:t xml:space="preserve"> (%)</w:t>
            </w:r>
          </w:p>
        </w:tc>
      </w:tr>
      <w:tr w:rsidR="009356E1" w:rsidRPr="00AD4D2D" w:rsidTr="00C301CD">
        <w:trPr>
          <w:trHeight w:val="288"/>
          <w:jc w:val="center"/>
        </w:trPr>
        <w:tc>
          <w:tcPr>
            <w:tcW w:w="4147" w:type="dxa"/>
            <w:vAlign w:val="center"/>
          </w:tcPr>
          <w:p w:rsidR="009356E1" w:rsidRPr="00AD4D2D" w:rsidRDefault="009356E1" w:rsidP="00737E4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t>Оборот по организациям, не относящимся к субъектам малого предпринимательства (включая средние предприятия), средняя численность работников которых превышает 15 человек</w:t>
            </w:r>
          </w:p>
        </w:tc>
        <w:tc>
          <w:tcPr>
            <w:tcW w:w="1505" w:type="dxa"/>
            <w:vAlign w:val="center"/>
          </w:tcPr>
          <w:p w:rsidR="009356E1" w:rsidRPr="00AD4D2D" w:rsidRDefault="00A376F1" w:rsidP="008510B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10 558</w:t>
            </w:r>
          </w:p>
        </w:tc>
        <w:tc>
          <w:tcPr>
            <w:tcW w:w="1280" w:type="dxa"/>
            <w:vAlign w:val="center"/>
          </w:tcPr>
          <w:p w:rsidR="009356E1" w:rsidRPr="00AD4D2D" w:rsidRDefault="00A376F1" w:rsidP="008510B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9 324</w:t>
            </w:r>
          </w:p>
        </w:tc>
        <w:tc>
          <w:tcPr>
            <w:tcW w:w="1404" w:type="dxa"/>
            <w:vAlign w:val="center"/>
          </w:tcPr>
          <w:p w:rsidR="009356E1" w:rsidRPr="00AD4D2D" w:rsidRDefault="00963686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b/>
              </w:rPr>
              <w:t>7 766</w:t>
            </w:r>
          </w:p>
        </w:tc>
        <w:tc>
          <w:tcPr>
            <w:tcW w:w="1311" w:type="dxa"/>
            <w:vAlign w:val="center"/>
          </w:tcPr>
          <w:p w:rsidR="009356E1" w:rsidRPr="00AD4D2D" w:rsidRDefault="00963686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83,3</w:t>
            </w:r>
          </w:p>
        </w:tc>
      </w:tr>
      <w:tr w:rsidR="009356E1" w:rsidRPr="00AD4D2D" w:rsidTr="00C301CD">
        <w:trPr>
          <w:trHeight w:val="288"/>
          <w:jc w:val="center"/>
        </w:trPr>
        <w:tc>
          <w:tcPr>
            <w:tcW w:w="4147" w:type="dxa"/>
            <w:vAlign w:val="center"/>
          </w:tcPr>
          <w:p w:rsidR="009356E1" w:rsidRPr="00AD4D2D" w:rsidRDefault="009356E1" w:rsidP="00737E4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t>Отгружено товаров собственного производства, выполнено работ и услуг собственными силами (без НДС и акцизов) по организациям</w:t>
            </w:r>
            <w:r w:rsidR="00737E4D" w:rsidRPr="00AD4D2D">
              <w:t>,</w:t>
            </w:r>
            <w:r w:rsidRPr="00AD4D2D">
              <w:t xml:space="preserve"> не относящимся </w:t>
            </w:r>
            <w:r w:rsidR="00737E4D" w:rsidRPr="00AD4D2D">
              <w:t>к</w:t>
            </w:r>
            <w:r w:rsidRPr="00AD4D2D">
              <w:t xml:space="preserve"> субъектам малого предпринимательства (включая средние предприятия) средняя численность работников которых превышает 15 человек</w:t>
            </w:r>
          </w:p>
        </w:tc>
        <w:tc>
          <w:tcPr>
            <w:tcW w:w="1505" w:type="dxa"/>
            <w:vAlign w:val="center"/>
          </w:tcPr>
          <w:p w:rsidR="009356E1" w:rsidRPr="00AD4D2D" w:rsidRDefault="00A376F1" w:rsidP="00737E4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7 560</w:t>
            </w:r>
          </w:p>
        </w:tc>
        <w:tc>
          <w:tcPr>
            <w:tcW w:w="1280" w:type="dxa"/>
            <w:vAlign w:val="center"/>
          </w:tcPr>
          <w:p w:rsidR="009356E1" w:rsidRPr="00AD4D2D" w:rsidRDefault="00A376F1" w:rsidP="00737E4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6 092</w:t>
            </w:r>
          </w:p>
        </w:tc>
        <w:tc>
          <w:tcPr>
            <w:tcW w:w="1404" w:type="dxa"/>
            <w:vAlign w:val="center"/>
          </w:tcPr>
          <w:p w:rsidR="009356E1" w:rsidRPr="00AD4D2D" w:rsidRDefault="00963686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b/>
              </w:rPr>
              <w:t>4 005</w:t>
            </w:r>
          </w:p>
        </w:tc>
        <w:tc>
          <w:tcPr>
            <w:tcW w:w="1311" w:type="dxa"/>
            <w:vAlign w:val="center"/>
          </w:tcPr>
          <w:p w:rsidR="009356E1" w:rsidRPr="00AD4D2D" w:rsidRDefault="00963686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65,7</w:t>
            </w:r>
          </w:p>
        </w:tc>
      </w:tr>
      <w:tr w:rsidR="009356E1" w:rsidRPr="00AD4D2D" w:rsidTr="00C301CD">
        <w:trPr>
          <w:trHeight w:val="288"/>
          <w:jc w:val="center"/>
        </w:trPr>
        <w:tc>
          <w:tcPr>
            <w:tcW w:w="4147" w:type="dxa"/>
            <w:vAlign w:val="center"/>
          </w:tcPr>
          <w:p w:rsidR="009356E1" w:rsidRPr="00AD4D2D" w:rsidRDefault="009356E1" w:rsidP="00737E4D">
            <w:pPr>
              <w:pStyle w:val="a8"/>
              <w:tabs>
                <w:tab w:val="left" w:pos="0"/>
              </w:tabs>
              <w:spacing w:before="0" w:beforeAutospacing="0" w:after="0" w:afterAutospacing="0"/>
              <w:textAlignment w:val="baseline"/>
            </w:pPr>
            <w:r w:rsidRPr="00AD4D2D">
              <w:t>Инвестиции в основной капитал</w:t>
            </w:r>
            <w:r w:rsidR="00410433" w:rsidRPr="00AD4D2D">
              <w:t xml:space="preserve"> (организации без субъектов малого предпринимательства)</w:t>
            </w:r>
          </w:p>
        </w:tc>
        <w:tc>
          <w:tcPr>
            <w:tcW w:w="1505" w:type="dxa"/>
            <w:vAlign w:val="center"/>
          </w:tcPr>
          <w:p w:rsidR="009356E1" w:rsidRPr="00AD4D2D" w:rsidRDefault="00A376F1" w:rsidP="00737E4D">
            <w:pPr>
              <w:spacing w:line="259" w:lineRule="auto"/>
              <w:jc w:val="center"/>
              <w:rPr>
                <w:b/>
              </w:rPr>
            </w:pPr>
            <w:r w:rsidRPr="00AD4D2D">
              <w:rPr>
                <w:b/>
              </w:rPr>
              <w:t>3 072</w:t>
            </w:r>
          </w:p>
        </w:tc>
        <w:tc>
          <w:tcPr>
            <w:tcW w:w="1280" w:type="dxa"/>
            <w:vAlign w:val="center"/>
          </w:tcPr>
          <w:p w:rsidR="009356E1" w:rsidRPr="00AD4D2D" w:rsidRDefault="00410433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kern w:val="24"/>
                <w:sz w:val="22"/>
                <w:szCs w:val="22"/>
              </w:rPr>
            </w:pPr>
            <w:r w:rsidRPr="00AD4D2D">
              <w:rPr>
                <w:b/>
              </w:rPr>
              <w:t>987</w:t>
            </w:r>
          </w:p>
        </w:tc>
        <w:tc>
          <w:tcPr>
            <w:tcW w:w="1404" w:type="dxa"/>
            <w:vAlign w:val="center"/>
          </w:tcPr>
          <w:p w:rsidR="009356E1" w:rsidRPr="00AD4D2D" w:rsidRDefault="00410433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2 005</w:t>
            </w:r>
          </w:p>
        </w:tc>
        <w:tc>
          <w:tcPr>
            <w:tcW w:w="1311" w:type="dxa"/>
            <w:vAlign w:val="center"/>
          </w:tcPr>
          <w:p w:rsidR="009356E1" w:rsidRPr="00AD4D2D" w:rsidRDefault="00410433" w:rsidP="008510BD">
            <w:pPr>
              <w:pStyle w:val="a8"/>
              <w:tabs>
                <w:tab w:val="left" w:pos="0"/>
              </w:tabs>
              <w:spacing w:before="0" w:beforeAutospacing="0" w:after="0" w:afterAutospacing="0"/>
              <w:jc w:val="center"/>
              <w:textAlignment w:val="baseline"/>
              <w:rPr>
                <w:b/>
                <w:kern w:val="24"/>
                <w:sz w:val="22"/>
                <w:szCs w:val="22"/>
              </w:rPr>
            </w:pPr>
            <w:r w:rsidRPr="00AD4D2D">
              <w:rPr>
                <w:b/>
                <w:kern w:val="24"/>
                <w:sz w:val="22"/>
                <w:szCs w:val="22"/>
              </w:rPr>
              <w:t>203,1</w:t>
            </w:r>
          </w:p>
        </w:tc>
      </w:tr>
    </w:tbl>
    <w:p w:rsidR="009356E1" w:rsidRPr="00AD4D2D" w:rsidRDefault="009356E1" w:rsidP="00334345">
      <w:pPr>
        <w:spacing w:line="259" w:lineRule="auto"/>
        <w:ind w:firstLine="709"/>
        <w:jc w:val="both"/>
      </w:pPr>
    </w:p>
    <w:p w:rsidR="009832D7" w:rsidRPr="00AD4D2D" w:rsidRDefault="009356E1" w:rsidP="00737E4D">
      <w:pPr>
        <w:spacing w:line="276" w:lineRule="auto"/>
        <w:ind w:firstLine="567"/>
        <w:jc w:val="both"/>
      </w:pPr>
      <w:r w:rsidRPr="00AD4D2D">
        <w:t xml:space="preserve">По данным </w:t>
      </w:r>
      <w:r w:rsidR="00FA5324" w:rsidRPr="00AD4D2D">
        <w:t>Росстата</w:t>
      </w:r>
      <w:r w:rsidR="003B2D03" w:rsidRPr="00AD4D2D">
        <w:t>,</w:t>
      </w:r>
      <w:r w:rsidR="00737273" w:rsidRPr="00AD4D2D">
        <w:t xml:space="preserve"> </w:t>
      </w:r>
      <w:r w:rsidR="00106EC7" w:rsidRPr="00AD4D2D">
        <w:t>оборот организаций, не относящихся к субъектам малого предпринимательства (включая средние предприятия), средняя численность работников которых превышает 15 человек</w:t>
      </w:r>
      <w:r w:rsidR="003B2D03" w:rsidRPr="00AD4D2D">
        <w:t>,</w:t>
      </w:r>
      <w:r w:rsidR="00106EC7" w:rsidRPr="00AD4D2D">
        <w:t xml:space="preserve"> составил </w:t>
      </w:r>
      <w:r w:rsidR="00410433" w:rsidRPr="00AD4D2D">
        <w:t>7 766</w:t>
      </w:r>
      <w:r w:rsidR="00106EC7" w:rsidRPr="00AD4D2D">
        <w:t xml:space="preserve"> млн.</w:t>
      </w:r>
      <w:r w:rsidR="00737E4D" w:rsidRPr="00AD4D2D">
        <w:t xml:space="preserve"> </w:t>
      </w:r>
      <w:r w:rsidR="00410433" w:rsidRPr="00AD4D2D">
        <w:t>руб. и снизился к уровню 2023</w:t>
      </w:r>
      <w:r w:rsidR="00106EC7" w:rsidRPr="00AD4D2D">
        <w:t xml:space="preserve"> года на</w:t>
      </w:r>
      <w:r w:rsidR="000E720D" w:rsidRPr="00AD4D2D">
        <w:t xml:space="preserve"> 1</w:t>
      </w:r>
      <w:r w:rsidR="00737E4D" w:rsidRPr="00AD4D2D">
        <w:t xml:space="preserve"> </w:t>
      </w:r>
      <w:r w:rsidR="00410433" w:rsidRPr="00AD4D2D">
        <w:t>558</w:t>
      </w:r>
      <w:r w:rsidR="000E720D" w:rsidRPr="00AD4D2D">
        <w:t xml:space="preserve"> млн.</w:t>
      </w:r>
      <w:r w:rsidR="00737E4D" w:rsidRPr="00AD4D2D">
        <w:t xml:space="preserve"> </w:t>
      </w:r>
      <w:r w:rsidR="000E720D" w:rsidRPr="00AD4D2D">
        <w:t>руб. или на</w:t>
      </w:r>
      <w:r w:rsidR="00410433" w:rsidRPr="00AD4D2D">
        <w:t xml:space="preserve"> 16</w:t>
      </w:r>
      <w:r w:rsidR="00106EC7" w:rsidRPr="00AD4D2D">
        <w:t>,7%.</w:t>
      </w:r>
    </w:p>
    <w:p w:rsidR="00410433" w:rsidRPr="00AD4D2D" w:rsidRDefault="000E720D" w:rsidP="00737E4D">
      <w:pPr>
        <w:spacing w:line="276" w:lineRule="auto"/>
        <w:ind w:firstLine="567"/>
        <w:jc w:val="both"/>
      </w:pPr>
      <w:r w:rsidRPr="00AD4D2D">
        <w:t>Наиболее значительное с</w:t>
      </w:r>
      <w:r w:rsidR="00695B60" w:rsidRPr="00AD4D2D">
        <w:t>нижение</w:t>
      </w:r>
      <w:r w:rsidR="006D54EF" w:rsidRPr="00AD4D2D">
        <w:t xml:space="preserve"> показателя</w:t>
      </w:r>
      <w:r w:rsidR="00410433" w:rsidRPr="00AD4D2D">
        <w:t xml:space="preserve"> относительно уровня 2023</w:t>
      </w:r>
      <w:r w:rsidRPr="00AD4D2D">
        <w:t xml:space="preserve"> года</w:t>
      </w:r>
      <w:r w:rsidR="00737273" w:rsidRPr="00AD4D2D">
        <w:t xml:space="preserve"> </w:t>
      </w:r>
      <w:r w:rsidR="00410433" w:rsidRPr="00AD4D2D">
        <w:t>произошло</w:t>
      </w:r>
      <w:r w:rsidR="0035142D" w:rsidRPr="00AD4D2D">
        <w:t xml:space="preserve"> по</w:t>
      </w:r>
      <w:r w:rsidR="00410433" w:rsidRPr="00AD4D2D">
        <w:t xml:space="preserve"> </w:t>
      </w:r>
      <w:r w:rsidR="00CA222C" w:rsidRPr="00AD4D2D">
        <w:t>следующим видам</w:t>
      </w:r>
      <w:r w:rsidR="009832D7" w:rsidRPr="00AD4D2D">
        <w:t xml:space="preserve"> экономической</w:t>
      </w:r>
      <w:r w:rsidR="00F801A2" w:rsidRPr="00AD4D2D">
        <w:t xml:space="preserve"> деятельности</w:t>
      </w:r>
      <w:r w:rsidR="0035142D" w:rsidRPr="00AD4D2D">
        <w:t>, включенным</w:t>
      </w:r>
      <w:r w:rsidR="009832D7" w:rsidRPr="00AD4D2D">
        <w:t xml:space="preserve"> группировки</w:t>
      </w:r>
      <w:r w:rsidR="00F53D2E" w:rsidRPr="00AD4D2D">
        <w:t xml:space="preserve"> и видам экономической деятельности</w:t>
      </w:r>
      <w:r w:rsidR="009832D7" w:rsidRPr="00AD4D2D">
        <w:t>:</w:t>
      </w:r>
    </w:p>
    <w:p w:rsidR="00CA222C" w:rsidRPr="00AD4D2D" w:rsidRDefault="009832D7" w:rsidP="00737E4D">
      <w:pPr>
        <w:spacing w:line="276" w:lineRule="auto"/>
        <w:ind w:firstLine="567"/>
        <w:jc w:val="both"/>
      </w:pPr>
      <w:r w:rsidRPr="00AD4D2D">
        <w:t xml:space="preserve"> </w:t>
      </w:r>
      <w:r w:rsidR="002C29A9" w:rsidRPr="00AD4D2D">
        <w:t xml:space="preserve">- </w:t>
      </w:r>
      <w:r w:rsidRPr="00AD4D2D">
        <w:t>«Промыш</w:t>
      </w:r>
      <w:r w:rsidR="002C29A9" w:rsidRPr="00AD4D2D">
        <w:t>ленность</w:t>
      </w:r>
      <w:r w:rsidRPr="00AD4D2D">
        <w:t>»</w:t>
      </w:r>
      <w:r w:rsidR="00CA222C" w:rsidRPr="00AD4D2D">
        <w:t xml:space="preserve"> (-36,3%);</w:t>
      </w:r>
    </w:p>
    <w:p w:rsidR="00F53D2E" w:rsidRPr="00AD4D2D" w:rsidRDefault="00CA222C" w:rsidP="00737E4D">
      <w:pPr>
        <w:spacing w:line="276" w:lineRule="auto"/>
        <w:ind w:firstLine="567"/>
        <w:jc w:val="both"/>
      </w:pPr>
      <w:r w:rsidRPr="00AD4D2D">
        <w:t xml:space="preserve"> - «Агропромышленный комп</w:t>
      </w:r>
      <w:r w:rsidR="00F53D2E" w:rsidRPr="00AD4D2D">
        <w:t>лекс» (- 46,2%);</w:t>
      </w:r>
    </w:p>
    <w:p w:rsidR="00F53D2E" w:rsidRPr="00AD4D2D" w:rsidRDefault="00B73E43" w:rsidP="00737E4D">
      <w:pPr>
        <w:spacing w:line="276" w:lineRule="auto"/>
        <w:ind w:firstLine="567"/>
        <w:jc w:val="both"/>
      </w:pPr>
      <w:r w:rsidRPr="00AD4D2D">
        <w:t xml:space="preserve"> -  </w:t>
      </w:r>
      <w:r w:rsidR="00F53D2E" w:rsidRPr="00AD4D2D">
        <w:t>«Транспортировка и хранение» (- 44,4%);</w:t>
      </w:r>
    </w:p>
    <w:p w:rsidR="00CA222C" w:rsidRPr="00AD4D2D" w:rsidRDefault="00B73E43" w:rsidP="00737E4D">
      <w:pPr>
        <w:spacing w:line="276" w:lineRule="auto"/>
        <w:ind w:firstLine="567"/>
        <w:jc w:val="both"/>
      </w:pPr>
      <w:r w:rsidRPr="00AD4D2D">
        <w:t xml:space="preserve"> </w:t>
      </w:r>
      <w:r w:rsidR="00F53D2E" w:rsidRPr="00AD4D2D">
        <w:t>- «Платные услуги населению» (- 39,4%).</w:t>
      </w:r>
      <w:r w:rsidR="00CA222C" w:rsidRPr="00AD4D2D">
        <w:t xml:space="preserve"> </w:t>
      </w:r>
    </w:p>
    <w:p w:rsidR="00695B60" w:rsidRPr="00AD4D2D" w:rsidRDefault="00BA3AA4" w:rsidP="00B73E43">
      <w:pPr>
        <w:spacing w:line="276" w:lineRule="auto"/>
        <w:ind w:firstLine="567"/>
        <w:jc w:val="both"/>
      </w:pPr>
      <w:r w:rsidRPr="00AD4D2D">
        <w:t xml:space="preserve">  </w:t>
      </w:r>
      <w:r w:rsidR="00B73E43" w:rsidRPr="00AD4D2D">
        <w:t xml:space="preserve">   </w:t>
      </w:r>
      <w:r w:rsidR="00EA598E" w:rsidRPr="00AD4D2D">
        <w:t>Основными причинами снижения оборота</w:t>
      </w:r>
      <w:r w:rsidR="000E720D" w:rsidRPr="00AD4D2D">
        <w:t xml:space="preserve"> организаций</w:t>
      </w:r>
      <w:r w:rsidR="00EA598E" w:rsidRPr="00AD4D2D">
        <w:t xml:space="preserve"> являются:</w:t>
      </w:r>
    </w:p>
    <w:p w:rsidR="00AD197D" w:rsidRPr="00AD4D2D" w:rsidRDefault="0035142D" w:rsidP="00737E4D">
      <w:pPr>
        <w:tabs>
          <w:tab w:val="left" w:pos="993"/>
          <w:tab w:val="left" w:pos="1418"/>
        </w:tabs>
        <w:spacing w:line="276" w:lineRule="auto"/>
        <w:ind w:firstLine="567"/>
        <w:jc w:val="both"/>
      </w:pPr>
      <w:r w:rsidRPr="00AD4D2D">
        <w:t xml:space="preserve">- </w:t>
      </w:r>
      <w:r w:rsidR="00AD197D" w:rsidRPr="00AD4D2D">
        <w:t>сокращение объемов производства пиломатериалов</w:t>
      </w:r>
      <w:r w:rsidR="000E720D" w:rsidRPr="00AD4D2D">
        <w:t xml:space="preserve"> и плит МДФ</w:t>
      </w:r>
      <w:r w:rsidR="00AD197D" w:rsidRPr="00AD4D2D">
        <w:t xml:space="preserve"> предприятиями лесопромышленного парка</w:t>
      </w:r>
      <w:r w:rsidR="00B73E43" w:rsidRPr="00AD4D2D">
        <w:t xml:space="preserve"> из-за сокращения сырьевой базы</w:t>
      </w:r>
      <w:r w:rsidR="00AD197D" w:rsidRPr="00AD4D2D">
        <w:t>;</w:t>
      </w:r>
    </w:p>
    <w:p w:rsidR="00EA598E" w:rsidRPr="00AD4D2D" w:rsidRDefault="00EA598E" w:rsidP="00737E4D">
      <w:pPr>
        <w:spacing w:line="276" w:lineRule="auto"/>
        <w:ind w:firstLine="567"/>
        <w:jc w:val="both"/>
      </w:pPr>
      <w:r w:rsidRPr="00AD4D2D">
        <w:t xml:space="preserve">- </w:t>
      </w:r>
      <w:r w:rsidR="00B73E43" w:rsidRPr="00AD4D2D">
        <w:t>закрытие комбикормового завода</w:t>
      </w:r>
      <w:r w:rsidRPr="00AD4D2D">
        <w:t>;</w:t>
      </w:r>
    </w:p>
    <w:p w:rsidR="00FB638C" w:rsidRPr="00AD4D2D" w:rsidRDefault="005A63A9" w:rsidP="005A63A9">
      <w:pPr>
        <w:spacing w:line="276" w:lineRule="auto"/>
        <w:ind w:firstLine="567"/>
        <w:jc w:val="both"/>
      </w:pPr>
      <w:r w:rsidRPr="00AD4D2D">
        <w:t>Снижение показателя по виду экономической деятельности «Платные услуги населению» обусловлено изменениями с 01.01.2024 в части заполнения форм № П-1 «Сведения о производстве  и отгрузке товаров и услуг» и № П-5 (м) «Основные сведения о деятельности организации» для казенных, бюджетных и автономных учреждений</w:t>
      </w:r>
      <w:r w:rsidR="00FB638C" w:rsidRPr="00AD4D2D">
        <w:t>.</w:t>
      </w:r>
      <w:r w:rsidRPr="00AD4D2D">
        <w:t xml:space="preserve"> </w:t>
      </w:r>
    </w:p>
    <w:p w:rsidR="003B187E" w:rsidRPr="00AD4D2D" w:rsidRDefault="003B187E" w:rsidP="00737E4D">
      <w:pPr>
        <w:spacing w:line="276" w:lineRule="auto"/>
        <w:ind w:firstLine="567"/>
        <w:jc w:val="both"/>
      </w:pPr>
      <w:r w:rsidRPr="00AD4D2D">
        <w:t xml:space="preserve">Показатель </w:t>
      </w:r>
      <w:r w:rsidR="003C2FE8" w:rsidRPr="00AD4D2D">
        <w:t>«О</w:t>
      </w:r>
      <w:r w:rsidRPr="00AD4D2D">
        <w:t>тгружено товаров собственного производства, выполнено работ и услуг собственными силами (без НДС и акцизов) по организациям</w:t>
      </w:r>
      <w:r w:rsidR="00E044E0" w:rsidRPr="00AD4D2D">
        <w:t>,</w:t>
      </w:r>
      <w:r w:rsidRPr="00AD4D2D">
        <w:t xml:space="preserve"> не относящимся </w:t>
      </w:r>
      <w:r w:rsidR="00E044E0" w:rsidRPr="00AD4D2D">
        <w:t>к</w:t>
      </w:r>
      <w:r w:rsidRPr="00AD4D2D">
        <w:t xml:space="preserve"> субъектам малого предпринимательства (включая средние предприятия) средняя численность работников которых превышает 15 человек</w:t>
      </w:r>
      <w:r w:rsidR="003C2FE8" w:rsidRPr="00AD4D2D">
        <w:t>»,</w:t>
      </w:r>
      <w:r w:rsidRPr="00AD4D2D">
        <w:t xml:space="preserve"> составил </w:t>
      </w:r>
      <w:r w:rsidR="00A8629F" w:rsidRPr="00AD4D2D">
        <w:t xml:space="preserve">4 005 </w:t>
      </w:r>
      <w:r w:rsidRPr="00AD4D2D">
        <w:t>м</w:t>
      </w:r>
      <w:r w:rsidR="00A8629F" w:rsidRPr="00AD4D2D">
        <w:t>лн.руб. и снизился к уровню 2023 года на 34,3</w:t>
      </w:r>
      <w:r w:rsidRPr="00AD4D2D">
        <w:t>%.</w:t>
      </w:r>
    </w:p>
    <w:p w:rsidR="003B187E" w:rsidRPr="00AD4D2D" w:rsidRDefault="000C6288" w:rsidP="00737E4D">
      <w:pPr>
        <w:spacing w:line="276" w:lineRule="auto"/>
        <w:ind w:firstLine="567"/>
        <w:jc w:val="both"/>
      </w:pPr>
      <w:r w:rsidRPr="00AD4D2D">
        <w:lastRenderedPageBreak/>
        <w:t xml:space="preserve">Причины снижения </w:t>
      </w:r>
      <w:r w:rsidR="003C2FE8" w:rsidRPr="00AD4D2D">
        <w:t>данного п</w:t>
      </w:r>
      <w:r w:rsidR="0058624D" w:rsidRPr="00AD4D2D">
        <w:t xml:space="preserve">оказателя аналогичны группировкам и причинам снижения </w:t>
      </w:r>
      <w:r w:rsidR="003C2FE8" w:rsidRPr="00AD4D2D">
        <w:t xml:space="preserve">показателя </w:t>
      </w:r>
      <w:r w:rsidR="0058624D" w:rsidRPr="00AD4D2D">
        <w:t xml:space="preserve">оборота организаций. </w:t>
      </w:r>
    </w:p>
    <w:p w:rsidR="00BF561E" w:rsidRPr="00AD4D2D" w:rsidRDefault="0058624D" w:rsidP="00737E4D">
      <w:pPr>
        <w:spacing w:line="276" w:lineRule="auto"/>
        <w:ind w:firstLine="567"/>
        <w:jc w:val="both"/>
      </w:pPr>
      <w:r w:rsidRPr="00AD4D2D">
        <w:t>Объем и</w:t>
      </w:r>
      <w:r w:rsidR="00BF561E" w:rsidRPr="00AD4D2D">
        <w:t>нве</w:t>
      </w:r>
      <w:r w:rsidRPr="00AD4D2D">
        <w:t xml:space="preserve">стиций в основной капитал составил </w:t>
      </w:r>
      <w:r w:rsidR="00A8629F" w:rsidRPr="00AD4D2D">
        <w:t>2 005</w:t>
      </w:r>
      <w:r w:rsidRPr="00AD4D2D">
        <w:t xml:space="preserve"> млн.руб. и </w:t>
      </w:r>
      <w:r w:rsidR="00A8629F" w:rsidRPr="00AD4D2D">
        <w:t>увеличился</w:t>
      </w:r>
      <w:r w:rsidR="00BF561E" w:rsidRPr="00AD4D2D">
        <w:t xml:space="preserve"> к уров</w:t>
      </w:r>
      <w:r w:rsidR="00A8629F" w:rsidRPr="00AD4D2D">
        <w:t>ню 2023</w:t>
      </w:r>
      <w:r w:rsidRPr="00AD4D2D">
        <w:t xml:space="preserve"> года на </w:t>
      </w:r>
      <w:r w:rsidR="00A8629F" w:rsidRPr="00AD4D2D">
        <w:t>203,1</w:t>
      </w:r>
      <w:r w:rsidRPr="00AD4D2D">
        <w:t xml:space="preserve">%. </w:t>
      </w:r>
      <w:r w:rsidR="00BF561E" w:rsidRPr="00AD4D2D">
        <w:t>Удельный вес инвестиций в основной капитал</w:t>
      </w:r>
      <w:r w:rsidR="003B2D03" w:rsidRPr="00AD4D2D">
        <w:t xml:space="preserve"> </w:t>
      </w:r>
      <w:r w:rsidR="00A8629F" w:rsidRPr="00AD4D2D">
        <w:t>за 2024</w:t>
      </w:r>
      <w:r w:rsidR="003B2D03" w:rsidRPr="00AD4D2D">
        <w:t xml:space="preserve"> год</w:t>
      </w:r>
      <w:r w:rsidR="00BF561E" w:rsidRPr="00AD4D2D">
        <w:t xml:space="preserve"> по Асиновскому району составляет менее 1</w:t>
      </w:r>
      <w:r w:rsidR="003E39F7" w:rsidRPr="00AD4D2D">
        <w:t>,2</w:t>
      </w:r>
      <w:r w:rsidR="00BF561E" w:rsidRPr="00AD4D2D">
        <w:t>% в общем объеме инвестиций по Томской области.</w:t>
      </w:r>
    </w:p>
    <w:p w:rsidR="003E39F7" w:rsidRPr="00AD4D2D" w:rsidRDefault="00BF561E" w:rsidP="002365C5">
      <w:pPr>
        <w:spacing w:line="276" w:lineRule="auto"/>
        <w:ind w:firstLine="567"/>
        <w:jc w:val="both"/>
        <w:rPr>
          <w:color w:val="000000" w:themeColor="text1"/>
        </w:rPr>
      </w:pPr>
      <w:r w:rsidRPr="00AD4D2D">
        <w:rPr>
          <w:color w:val="000000" w:themeColor="text1"/>
        </w:rPr>
        <w:t>Основной причиной</w:t>
      </w:r>
      <w:r w:rsidR="003B2D03" w:rsidRPr="00AD4D2D">
        <w:rPr>
          <w:color w:val="000000" w:themeColor="text1"/>
        </w:rPr>
        <w:t xml:space="preserve"> </w:t>
      </w:r>
      <w:r w:rsidR="003E39F7" w:rsidRPr="00AD4D2D">
        <w:rPr>
          <w:color w:val="000000" w:themeColor="text1"/>
        </w:rPr>
        <w:t>увеличения</w:t>
      </w:r>
      <w:r w:rsidRPr="00AD4D2D">
        <w:rPr>
          <w:color w:val="000000" w:themeColor="text1"/>
        </w:rPr>
        <w:t xml:space="preserve"> инвестиций в основной капи</w:t>
      </w:r>
      <w:r w:rsidR="003E39F7" w:rsidRPr="00AD4D2D">
        <w:rPr>
          <w:color w:val="000000" w:themeColor="text1"/>
        </w:rPr>
        <w:t>тал к уровню 2023</w:t>
      </w:r>
      <w:r w:rsidR="002365C5" w:rsidRPr="00AD4D2D">
        <w:rPr>
          <w:color w:val="000000" w:themeColor="text1"/>
        </w:rPr>
        <w:t xml:space="preserve"> года является </w:t>
      </w:r>
      <w:r w:rsidR="003E39F7" w:rsidRPr="00AD4D2D">
        <w:rPr>
          <w:color w:val="000000" w:themeColor="text1"/>
        </w:rPr>
        <w:t>возобновление</w:t>
      </w:r>
      <w:r w:rsidR="002365C5" w:rsidRPr="00AD4D2D">
        <w:rPr>
          <w:color w:val="000000" w:themeColor="text1"/>
        </w:rPr>
        <w:t xml:space="preserve"> О</w:t>
      </w:r>
      <w:r w:rsidR="003E39F7" w:rsidRPr="00AD4D2D">
        <w:rPr>
          <w:color w:val="000000" w:themeColor="text1"/>
        </w:rPr>
        <w:t>ОО «Газпром Газификация»  в 2024</w:t>
      </w:r>
      <w:r w:rsidR="002365C5" w:rsidRPr="00AD4D2D">
        <w:rPr>
          <w:color w:val="000000" w:themeColor="text1"/>
        </w:rPr>
        <w:t xml:space="preserve"> году работ по газификации г.Асино. </w:t>
      </w:r>
      <w:r w:rsidR="003E39F7" w:rsidRPr="00AD4D2D">
        <w:rPr>
          <w:color w:val="000000" w:themeColor="text1"/>
        </w:rPr>
        <w:t xml:space="preserve"> </w:t>
      </w:r>
    </w:p>
    <w:p w:rsidR="00BF561E" w:rsidRPr="00AD4D2D" w:rsidRDefault="002365C5" w:rsidP="002365C5">
      <w:pPr>
        <w:spacing w:line="276" w:lineRule="auto"/>
        <w:ind w:firstLine="567"/>
        <w:jc w:val="both"/>
        <w:rPr>
          <w:color w:val="000000" w:themeColor="text1"/>
        </w:rPr>
      </w:pPr>
      <w:r w:rsidRPr="00AD4D2D">
        <w:rPr>
          <w:color w:val="000000" w:themeColor="text1"/>
        </w:rPr>
        <w:t xml:space="preserve">В 2024 году </w:t>
      </w:r>
      <w:r w:rsidR="00A45D16" w:rsidRPr="00AD4D2D">
        <w:rPr>
          <w:color w:val="000000" w:themeColor="text1"/>
        </w:rPr>
        <w:t>были реализованы 4,5,6,7 этапы газификации. П</w:t>
      </w:r>
      <w:r w:rsidRPr="00AD4D2D">
        <w:rPr>
          <w:color w:val="000000" w:themeColor="text1"/>
        </w:rPr>
        <w:t>рот</w:t>
      </w:r>
      <w:r w:rsidR="00A45D16" w:rsidRPr="00AD4D2D">
        <w:rPr>
          <w:color w:val="000000" w:themeColor="text1"/>
        </w:rPr>
        <w:t>яженность</w:t>
      </w:r>
      <w:r w:rsidR="007517BD" w:rsidRPr="00AD4D2D">
        <w:rPr>
          <w:color w:val="000000" w:themeColor="text1"/>
        </w:rPr>
        <w:t xml:space="preserve"> газовых сетей составила</w:t>
      </w:r>
      <w:r w:rsidRPr="00AD4D2D">
        <w:rPr>
          <w:color w:val="000000" w:themeColor="text1"/>
        </w:rPr>
        <w:t xml:space="preserve"> </w:t>
      </w:r>
      <w:r w:rsidR="00A45D16" w:rsidRPr="00AD4D2D">
        <w:rPr>
          <w:color w:val="000000" w:themeColor="text1"/>
        </w:rPr>
        <w:t>- 35</w:t>
      </w:r>
      <w:r w:rsidRPr="00AD4D2D">
        <w:rPr>
          <w:color w:val="000000" w:themeColor="text1"/>
        </w:rPr>
        <w:t xml:space="preserve"> км. В 2025 году</w:t>
      </w:r>
      <w:r w:rsidR="005054F3" w:rsidRPr="00AD4D2D">
        <w:rPr>
          <w:color w:val="000000" w:themeColor="text1"/>
        </w:rPr>
        <w:t xml:space="preserve"> положено начало реализации 10 и </w:t>
      </w:r>
      <w:r w:rsidR="00A45D16" w:rsidRPr="00AD4D2D">
        <w:rPr>
          <w:color w:val="000000" w:themeColor="text1"/>
        </w:rPr>
        <w:t>11</w:t>
      </w:r>
      <w:r w:rsidR="007517BD" w:rsidRPr="00AD4D2D">
        <w:rPr>
          <w:color w:val="000000" w:themeColor="text1"/>
        </w:rPr>
        <w:t xml:space="preserve"> этапов газификации. П</w:t>
      </w:r>
      <w:r w:rsidRPr="00AD4D2D">
        <w:rPr>
          <w:color w:val="000000" w:themeColor="text1"/>
        </w:rPr>
        <w:t>ротяженность газовых сетей составит</w:t>
      </w:r>
      <w:r w:rsidR="007517BD" w:rsidRPr="00AD4D2D">
        <w:rPr>
          <w:color w:val="000000" w:themeColor="text1"/>
        </w:rPr>
        <w:t xml:space="preserve"> порядка</w:t>
      </w:r>
      <w:r w:rsidRPr="00AD4D2D">
        <w:rPr>
          <w:color w:val="000000" w:themeColor="text1"/>
        </w:rPr>
        <w:t xml:space="preserve"> </w:t>
      </w:r>
      <w:r w:rsidR="00A45D16" w:rsidRPr="00AD4D2D">
        <w:rPr>
          <w:color w:val="000000" w:themeColor="text1"/>
        </w:rPr>
        <w:t>72</w:t>
      </w:r>
      <w:r w:rsidRPr="00AD4D2D">
        <w:rPr>
          <w:color w:val="000000" w:themeColor="text1"/>
        </w:rPr>
        <w:t xml:space="preserve"> км. В 2026 году планируется </w:t>
      </w:r>
      <w:r w:rsidR="005054F3" w:rsidRPr="00AD4D2D">
        <w:rPr>
          <w:color w:val="000000" w:themeColor="text1"/>
        </w:rPr>
        <w:t>завершение</w:t>
      </w:r>
      <w:r w:rsidR="007517BD" w:rsidRPr="00AD4D2D">
        <w:rPr>
          <w:color w:val="000000" w:themeColor="text1"/>
        </w:rPr>
        <w:t xml:space="preserve"> указанных этапов</w:t>
      </w:r>
      <w:r w:rsidRPr="00AD4D2D">
        <w:rPr>
          <w:color w:val="000000" w:themeColor="text1"/>
        </w:rPr>
        <w:t>.</w:t>
      </w:r>
    </w:p>
    <w:p w:rsidR="004A5787" w:rsidRPr="00AD4D2D" w:rsidRDefault="00334345" w:rsidP="00737E4D">
      <w:pPr>
        <w:spacing w:line="276" w:lineRule="auto"/>
        <w:ind w:firstLine="567"/>
        <w:jc w:val="both"/>
      </w:pPr>
      <w:r w:rsidRPr="00AD4D2D">
        <w:t>На территории муниципального образ</w:t>
      </w:r>
      <w:r w:rsidR="003E39F7" w:rsidRPr="00AD4D2D">
        <w:t>ования «Асиновский район» в 2024</w:t>
      </w:r>
      <w:r w:rsidR="000E720D" w:rsidRPr="00AD4D2D">
        <w:t xml:space="preserve"> году</w:t>
      </w:r>
      <w:r w:rsidRPr="00AD4D2D">
        <w:t xml:space="preserve"> продо</w:t>
      </w:r>
      <w:r w:rsidR="00104B20" w:rsidRPr="00AD4D2D">
        <w:t xml:space="preserve">лжали свою реализацию следующие </w:t>
      </w:r>
      <w:r w:rsidRPr="00AD4D2D">
        <w:t>инвестиционные проекты</w:t>
      </w:r>
      <w:r w:rsidR="007E15FE" w:rsidRPr="00AD4D2D">
        <w:t>:</w:t>
      </w:r>
    </w:p>
    <w:p w:rsidR="004A5787" w:rsidRPr="00AD4D2D" w:rsidRDefault="00C1081A" w:rsidP="00E3074E">
      <w:pPr>
        <w:spacing w:line="276" w:lineRule="auto"/>
        <w:ind w:firstLine="567"/>
        <w:jc w:val="right"/>
      </w:pPr>
      <w:r w:rsidRPr="00AD4D2D">
        <w:t>Таблица 4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675"/>
        <w:gridCol w:w="4202"/>
        <w:gridCol w:w="2345"/>
        <w:gridCol w:w="2348"/>
      </w:tblGrid>
      <w:tr w:rsidR="004A5787" w:rsidRPr="00AD4D2D" w:rsidTr="00C039FD">
        <w:trPr>
          <w:jc w:val="center"/>
        </w:trPr>
        <w:tc>
          <w:tcPr>
            <w:tcW w:w="675" w:type="dxa"/>
            <w:vAlign w:val="center"/>
          </w:tcPr>
          <w:p w:rsidR="004A5787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№</w:t>
            </w:r>
          </w:p>
        </w:tc>
        <w:tc>
          <w:tcPr>
            <w:tcW w:w="4202" w:type="dxa"/>
            <w:vAlign w:val="center"/>
          </w:tcPr>
          <w:p w:rsidR="004A5787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Отрасль/наименование проекта</w:t>
            </w:r>
          </w:p>
        </w:tc>
        <w:tc>
          <w:tcPr>
            <w:tcW w:w="2345" w:type="dxa"/>
            <w:vAlign w:val="center"/>
          </w:tcPr>
          <w:p w:rsidR="004A5787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Период реализации</w:t>
            </w:r>
          </w:p>
        </w:tc>
        <w:tc>
          <w:tcPr>
            <w:tcW w:w="2348" w:type="dxa"/>
            <w:vAlign w:val="center"/>
          </w:tcPr>
          <w:p w:rsidR="00313982" w:rsidRPr="00AD4D2D" w:rsidRDefault="004A5787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Общий объем инвестиций за период реализации,</w:t>
            </w:r>
          </w:p>
          <w:p w:rsidR="004A5787" w:rsidRPr="00AD4D2D" w:rsidRDefault="00313982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млн. руб.</w:t>
            </w:r>
          </w:p>
        </w:tc>
      </w:tr>
      <w:tr w:rsidR="004A5787" w:rsidRPr="00AD4D2D" w:rsidTr="00C039FD">
        <w:trPr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:rsidR="004A5787" w:rsidRPr="00AD4D2D" w:rsidRDefault="004A5787" w:rsidP="00C039FD">
            <w:pPr>
              <w:jc w:val="center"/>
            </w:pPr>
            <w:r w:rsidRPr="00AD4D2D">
              <w:rPr>
                <w:b/>
              </w:rPr>
              <w:t>1</w:t>
            </w:r>
          </w:p>
        </w:tc>
        <w:tc>
          <w:tcPr>
            <w:tcW w:w="4202" w:type="dxa"/>
            <w:shd w:val="clear" w:color="auto" w:fill="B4C6E7" w:themeFill="accent1" w:themeFillTint="66"/>
            <w:vAlign w:val="center"/>
          </w:tcPr>
          <w:p w:rsidR="004A5787" w:rsidRPr="00AD4D2D" w:rsidRDefault="004A5787" w:rsidP="00C039FD">
            <w:r w:rsidRPr="00AD4D2D">
              <w:rPr>
                <w:b/>
              </w:rPr>
              <w:t>Сельское хозяйство:</w:t>
            </w:r>
          </w:p>
        </w:tc>
        <w:tc>
          <w:tcPr>
            <w:tcW w:w="2345" w:type="dxa"/>
            <w:shd w:val="clear" w:color="auto" w:fill="B4C6E7" w:themeFill="accent1" w:themeFillTint="66"/>
          </w:tcPr>
          <w:p w:rsidR="004A5787" w:rsidRPr="00AD4D2D" w:rsidRDefault="004A5787" w:rsidP="004A5787">
            <w:pPr>
              <w:jc w:val="center"/>
            </w:pPr>
            <w:r w:rsidRPr="00AD4D2D">
              <w:t>-</w:t>
            </w:r>
          </w:p>
        </w:tc>
        <w:tc>
          <w:tcPr>
            <w:tcW w:w="2348" w:type="dxa"/>
            <w:shd w:val="clear" w:color="auto" w:fill="B4C6E7" w:themeFill="accent1" w:themeFillTint="66"/>
            <w:vAlign w:val="center"/>
          </w:tcPr>
          <w:p w:rsidR="004A5787" w:rsidRPr="00AD4D2D" w:rsidRDefault="00D255DB" w:rsidP="007517BD">
            <w:pPr>
              <w:jc w:val="center"/>
            </w:pPr>
            <w:r w:rsidRPr="00AD4D2D">
              <w:rPr>
                <w:b/>
              </w:rPr>
              <w:t>2</w:t>
            </w:r>
            <w:r w:rsidR="007517BD" w:rsidRPr="00AD4D2D">
              <w:rPr>
                <w:b/>
              </w:rPr>
              <w:t> 781,1</w:t>
            </w:r>
          </w:p>
        </w:tc>
      </w:tr>
      <w:tr w:rsidR="004A5787" w:rsidRPr="00AD4D2D" w:rsidTr="00C039FD">
        <w:trPr>
          <w:jc w:val="center"/>
        </w:trPr>
        <w:tc>
          <w:tcPr>
            <w:tcW w:w="675" w:type="dxa"/>
          </w:tcPr>
          <w:p w:rsidR="004A5787" w:rsidRPr="00AD4D2D" w:rsidRDefault="006105DD" w:rsidP="004A5787">
            <w:r w:rsidRPr="00AD4D2D">
              <w:t>1.1</w:t>
            </w:r>
          </w:p>
        </w:tc>
        <w:tc>
          <w:tcPr>
            <w:tcW w:w="4202" w:type="dxa"/>
            <w:vAlign w:val="center"/>
          </w:tcPr>
          <w:p w:rsidR="004A5787" w:rsidRPr="00AD4D2D" w:rsidRDefault="004A5787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 w:rsidRPr="00AD4D2D">
              <w:t>«Строительство нового молочно-товарного комплекса на 1999 голов»</w:t>
            </w:r>
          </w:p>
          <w:p w:rsidR="004A5787" w:rsidRPr="00AD4D2D" w:rsidRDefault="004A5787" w:rsidP="00C039FD">
            <w:r w:rsidRPr="00AD4D2D">
              <w:t>ООО «Большедороховское молоко»</w:t>
            </w:r>
          </w:p>
        </w:tc>
        <w:tc>
          <w:tcPr>
            <w:tcW w:w="2345" w:type="dxa"/>
            <w:vAlign w:val="center"/>
          </w:tcPr>
          <w:p w:rsidR="004A5787" w:rsidRPr="00AD4D2D" w:rsidRDefault="003E39F7" w:rsidP="00C039FD">
            <w:pPr>
              <w:jc w:val="center"/>
            </w:pPr>
            <w:r w:rsidRPr="00AD4D2D">
              <w:t>2023-2026</w:t>
            </w:r>
          </w:p>
        </w:tc>
        <w:tc>
          <w:tcPr>
            <w:tcW w:w="2348" w:type="dxa"/>
            <w:vAlign w:val="center"/>
          </w:tcPr>
          <w:p w:rsidR="004A5787" w:rsidRPr="00AD4D2D" w:rsidRDefault="003E39F7" w:rsidP="00C039FD">
            <w:pPr>
              <w:jc w:val="center"/>
            </w:pPr>
            <w:r w:rsidRPr="00AD4D2D">
              <w:t>2300,0</w:t>
            </w:r>
          </w:p>
        </w:tc>
      </w:tr>
      <w:tr w:rsidR="006105DD" w:rsidRPr="00AD4D2D" w:rsidTr="00C039FD">
        <w:trPr>
          <w:jc w:val="center"/>
        </w:trPr>
        <w:tc>
          <w:tcPr>
            <w:tcW w:w="675" w:type="dxa"/>
          </w:tcPr>
          <w:p w:rsidR="006105DD" w:rsidRPr="00AD4D2D" w:rsidRDefault="006105DD" w:rsidP="004A5787">
            <w:r w:rsidRPr="00AD4D2D">
              <w:t>1.2</w:t>
            </w:r>
          </w:p>
        </w:tc>
        <w:tc>
          <w:tcPr>
            <w:tcW w:w="4202" w:type="dxa"/>
            <w:vAlign w:val="center"/>
          </w:tcPr>
          <w:p w:rsidR="006105DD" w:rsidRPr="00AD4D2D" w:rsidRDefault="006105DD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 w:rsidRPr="00AD4D2D">
              <w:t>«Строительство кормоцентра с силосными траншеями»</w:t>
            </w:r>
          </w:p>
        </w:tc>
        <w:tc>
          <w:tcPr>
            <w:tcW w:w="2345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2023-2025</w:t>
            </w:r>
          </w:p>
        </w:tc>
        <w:tc>
          <w:tcPr>
            <w:tcW w:w="2348" w:type="dxa"/>
            <w:vAlign w:val="center"/>
          </w:tcPr>
          <w:p w:rsidR="006105DD" w:rsidRPr="00AD4D2D" w:rsidRDefault="007517BD" w:rsidP="00C039FD">
            <w:pPr>
              <w:jc w:val="center"/>
            </w:pPr>
            <w:r w:rsidRPr="00AD4D2D">
              <w:t>456,1</w:t>
            </w:r>
          </w:p>
        </w:tc>
      </w:tr>
      <w:tr w:rsidR="006105DD" w:rsidRPr="00AD4D2D" w:rsidTr="00C039FD">
        <w:trPr>
          <w:jc w:val="center"/>
        </w:trPr>
        <w:tc>
          <w:tcPr>
            <w:tcW w:w="675" w:type="dxa"/>
          </w:tcPr>
          <w:p w:rsidR="006105DD" w:rsidRPr="00AD4D2D" w:rsidRDefault="006105DD" w:rsidP="004A5787">
            <w:r w:rsidRPr="00AD4D2D">
              <w:t>1.3</w:t>
            </w:r>
          </w:p>
        </w:tc>
        <w:tc>
          <w:tcPr>
            <w:tcW w:w="4202" w:type="dxa"/>
            <w:vAlign w:val="center"/>
          </w:tcPr>
          <w:p w:rsidR="006105DD" w:rsidRPr="00AD4D2D" w:rsidRDefault="006105DD" w:rsidP="00C039FD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</w:pPr>
            <w:r w:rsidRPr="00AD4D2D">
              <w:t>«Строительство убойного цеха с последующей переработкой»</w:t>
            </w:r>
          </w:p>
        </w:tc>
        <w:tc>
          <w:tcPr>
            <w:tcW w:w="2345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2024-2026</w:t>
            </w:r>
          </w:p>
        </w:tc>
        <w:tc>
          <w:tcPr>
            <w:tcW w:w="2348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25,0</w:t>
            </w:r>
          </w:p>
        </w:tc>
      </w:tr>
      <w:tr w:rsidR="004A5787" w:rsidRPr="00AD4D2D" w:rsidTr="00C039FD">
        <w:trPr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:rsidR="004A5787" w:rsidRPr="00AD4D2D" w:rsidRDefault="006105DD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2</w:t>
            </w:r>
          </w:p>
        </w:tc>
        <w:tc>
          <w:tcPr>
            <w:tcW w:w="4202" w:type="dxa"/>
            <w:shd w:val="clear" w:color="auto" w:fill="B4C6E7" w:themeFill="accent1" w:themeFillTint="66"/>
            <w:vAlign w:val="center"/>
          </w:tcPr>
          <w:p w:rsidR="004A5787" w:rsidRPr="00AD4D2D" w:rsidRDefault="00D255DB" w:rsidP="00C039FD">
            <w:r w:rsidRPr="00AD4D2D">
              <w:rPr>
                <w:b/>
              </w:rPr>
              <w:t>Социальная сфера</w:t>
            </w:r>
            <w:r w:rsidR="004A5787" w:rsidRPr="00AD4D2D">
              <w:rPr>
                <w:b/>
              </w:rPr>
              <w:t>:</w:t>
            </w:r>
          </w:p>
        </w:tc>
        <w:tc>
          <w:tcPr>
            <w:tcW w:w="2345" w:type="dxa"/>
            <w:shd w:val="clear" w:color="auto" w:fill="B4C6E7" w:themeFill="accent1" w:themeFillTint="66"/>
            <w:vAlign w:val="center"/>
          </w:tcPr>
          <w:p w:rsidR="004A5787" w:rsidRPr="00AD4D2D" w:rsidRDefault="004A5787" w:rsidP="00C039FD">
            <w:pPr>
              <w:jc w:val="center"/>
            </w:pPr>
          </w:p>
        </w:tc>
        <w:tc>
          <w:tcPr>
            <w:tcW w:w="2348" w:type="dxa"/>
            <w:shd w:val="clear" w:color="auto" w:fill="B4C6E7" w:themeFill="accent1" w:themeFillTint="66"/>
            <w:vAlign w:val="center"/>
          </w:tcPr>
          <w:p w:rsidR="004A5787" w:rsidRPr="00AD4D2D" w:rsidRDefault="00D255DB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447,7</w:t>
            </w:r>
          </w:p>
        </w:tc>
      </w:tr>
      <w:tr w:rsidR="004A5787" w:rsidRPr="00AD4D2D" w:rsidTr="00C039FD">
        <w:trPr>
          <w:jc w:val="center"/>
        </w:trPr>
        <w:tc>
          <w:tcPr>
            <w:tcW w:w="675" w:type="dxa"/>
            <w:vAlign w:val="center"/>
          </w:tcPr>
          <w:p w:rsidR="004A5787" w:rsidRPr="00AD4D2D" w:rsidRDefault="006105DD" w:rsidP="00C039FD">
            <w:pPr>
              <w:jc w:val="center"/>
            </w:pPr>
            <w:r w:rsidRPr="00AD4D2D">
              <w:t>2.1</w:t>
            </w:r>
          </w:p>
        </w:tc>
        <w:tc>
          <w:tcPr>
            <w:tcW w:w="4202" w:type="dxa"/>
            <w:vAlign w:val="center"/>
          </w:tcPr>
          <w:p w:rsidR="006105DD" w:rsidRPr="00AD4D2D" w:rsidRDefault="006105DD" w:rsidP="006105DD">
            <w:pPr>
              <w:rPr>
                <w:rFonts w:ascii="PT Astra Serif" w:hAnsi="PT Astra Serif" w:cs="Calibri"/>
                <w:color w:val="000000"/>
                <w:sz w:val="22"/>
                <w:szCs w:val="22"/>
              </w:rPr>
            </w:pPr>
            <w:r w:rsidRPr="00AD4D2D">
              <w:rPr>
                <w:rFonts w:ascii="PT Astra Serif" w:hAnsi="PT Astra Serif" w:cs="Calibri"/>
                <w:color w:val="000000"/>
                <w:sz w:val="22"/>
                <w:szCs w:val="22"/>
              </w:rPr>
              <w:t>«Крытый каток с искусственным льдом в г.Асино</w:t>
            </w:r>
          </w:p>
          <w:p w:rsidR="004A5787" w:rsidRPr="00AD4D2D" w:rsidRDefault="004A5787" w:rsidP="00C039FD"/>
        </w:tc>
        <w:tc>
          <w:tcPr>
            <w:tcW w:w="2345" w:type="dxa"/>
            <w:vAlign w:val="center"/>
          </w:tcPr>
          <w:p w:rsidR="004A5787" w:rsidRPr="00AD4D2D" w:rsidRDefault="006105DD" w:rsidP="00C039FD">
            <w:pPr>
              <w:jc w:val="center"/>
            </w:pPr>
            <w:r w:rsidRPr="00AD4D2D">
              <w:t>2024-2025</w:t>
            </w:r>
          </w:p>
        </w:tc>
        <w:tc>
          <w:tcPr>
            <w:tcW w:w="2348" w:type="dxa"/>
            <w:vAlign w:val="center"/>
          </w:tcPr>
          <w:p w:rsidR="004A5787" w:rsidRPr="00AD4D2D" w:rsidRDefault="006105DD" w:rsidP="00C039FD">
            <w:pPr>
              <w:jc w:val="center"/>
            </w:pPr>
            <w:r w:rsidRPr="00AD4D2D">
              <w:t>447,7</w:t>
            </w:r>
          </w:p>
        </w:tc>
      </w:tr>
      <w:tr w:rsidR="004A5787" w:rsidRPr="00AD4D2D" w:rsidTr="00C039FD">
        <w:trPr>
          <w:jc w:val="center"/>
        </w:trPr>
        <w:tc>
          <w:tcPr>
            <w:tcW w:w="675" w:type="dxa"/>
            <w:shd w:val="clear" w:color="auto" w:fill="B4C6E7" w:themeFill="accent1" w:themeFillTint="66"/>
            <w:vAlign w:val="center"/>
          </w:tcPr>
          <w:p w:rsidR="004A5787" w:rsidRPr="00AD4D2D" w:rsidRDefault="006105DD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3</w:t>
            </w:r>
          </w:p>
        </w:tc>
        <w:tc>
          <w:tcPr>
            <w:tcW w:w="4202" w:type="dxa"/>
            <w:shd w:val="clear" w:color="auto" w:fill="B4C6E7" w:themeFill="accent1" w:themeFillTint="66"/>
            <w:vAlign w:val="center"/>
          </w:tcPr>
          <w:p w:rsidR="004A5787" w:rsidRPr="00AD4D2D" w:rsidRDefault="006105DD" w:rsidP="00C039FD">
            <w:r w:rsidRPr="00AD4D2D">
              <w:rPr>
                <w:b/>
              </w:rPr>
              <w:t>Туризм</w:t>
            </w:r>
          </w:p>
        </w:tc>
        <w:tc>
          <w:tcPr>
            <w:tcW w:w="2345" w:type="dxa"/>
            <w:shd w:val="clear" w:color="auto" w:fill="B4C6E7" w:themeFill="accent1" w:themeFillTint="66"/>
            <w:vAlign w:val="center"/>
          </w:tcPr>
          <w:p w:rsidR="004A5787" w:rsidRPr="00AD4D2D" w:rsidRDefault="004A5787" w:rsidP="00C039FD">
            <w:pPr>
              <w:jc w:val="center"/>
            </w:pPr>
          </w:p>
        </w:tc>
        <w:tc>
          <w:tcPr>
            <w:tcW w:w="2348" w:type="dxa"/>
            <w:shd w:val="clear" w:color="auto" w:fill="B4C6E7" w:themeFill="accent1" w:themeFillTint="66"/>
            <w:vAlign w:val="center"/>
          </w:tcPr>
          <w:p w:rsidR="004A5787" w:rsidRPr="00AD4D2D" w:rsidRDefault="00D255DB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78,0</w:t>
            </w:r>
          </w:p>
        </w:tc>
      </w:tr>
      <w:tr w:rsidR="004A5787" w:rsidRPr="00AD4D2D" w:rsidTr="00C039FD">
        <w:trPr>
          <w:jc w:val="center"/>
        </w:trPr>
        <w:tc>
          <w:tcPr>
            <w:tcW w:w="675" w:type="dxa"/>
            <w:vAlign w:val="center"/>
          </w:tcPr>
          <w:p w:rsidR="004A5787" w:rsidRPr="00AD4D2D" w:rsidRDefault="006105DD" w:rsidP="00C039FD">
            <w:pPr>
              <w:jc w:val="center"/>
            </w:pPr>
            <w:r w:rsidRPr="00AD4D2D">
              <w:t>3.1</w:t>
            </w:r>
          </w:p>
        </w:tc>
        <w:tc>
          <w:tcPr>
            <w:tcW w:w="4202" w:type="dxa"/>
            <w:vAlign w:val="center"/>
          </w:tcPr>
          <w:p w:rsidR="004A5787" w:rsidRPr="00AD4D2D" w:rsidRDefault="00A45D16" w:rsidP="00C039FD">
            <w:r w:rsidRPr="00AD4D2D">
              <w:t>«</w:t>
            </w:r>
            <w:r w:rsidR="004A5787" w:rsidRPr="00AD4D2D">
              <w:t>Экологическая база отдыха</w:t>
            </w:r>
            <w:r w:rsidRPr="00AD4D2D">
              <w:t>»</w:t>
            </w:r>
          </w:p>
        </w:tc>
        <w:tc>
          <w:tcPr>
            <w:tcW w:w="2345" w:type="dxa"/>
            <w:vAlign w:val="center"/>
          </w:tcPr>
          <w:p w:rsidR="004A5787" w:rsidRPr="00AD4D2D" w:rsidRDefault="004A5787" w:rsidP="00C039FD">
            <w:pPr>
              <w:jc w:val="center"/>
            </w:pPr>
            <w:r w:rsidRPr="00AD4D2D">
              <w:t>2023-2025</w:t>
            </w:r>
          </w:p>
        </w:tc>
        <w:tc>
          <w:tcPr>
            <w:tcW w:w="2348" w:type="dxa"/>
            <w:vAlign w:val="center"/>
          </w:tcPr>
          <w:p w:rsidR="004A5787" w:rsidRPr="00AD4D2D" w:rsidRDefault="004A5787" w:rsidP="00C039FD">
            <w:pPr>
              <w:jc w:val="center"/>
            </w:pPr>
            <w:r w:rsidRPr="00AD4D2D">
              <w:t>50,0</w:t>
            </w:r>
          </w:p>
        </w:tc>
      </w:tr>
      <w:tr w:rsidR="006105DD" w:rsidRPr="00AD4D2D" w:rsidTr="00C039FD">
        <w:trPr>
          <w:jc w:val="center"/>
        </w:trPr>
        <w:tc>
          <w:tcPr>
            <w:tcW w:w="675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3.2</w:t>
            </w:r>
          </w:p>
        </w:tc>
        <w:tc>
          <w:tcPr>
            <w:tcW w:w="4202" w:type="dxa"/>
            <w:vAlign w:val="center"/>
          </w:tcPr>
          <w:p w:rsidR="006105DD" w:rsidRPr="00AD4D2D" w:rsidRDefault="00A45D16" w:rsidP="00C039FD">
            <w:r w:rsidRPr="00AD4D2D">
              <w:t>«</w:t>
            </w:r>
            <w:r w:rsidR="006105DD" w:rsidRPr="00AD4D2D">
              <w:t>Переустройство, перепланировка помещения под гостиничный бизнес</w:t>
            </w:r>
            <w:r w:rsidRPr="00AD4D2D">
              <w:t>»</w:t>
            </w:r>
          </w:p>
        </w:tc>
        <w:tc>
          <w:tcPr>
            <w:tcW w:w="2345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2024-2026</w:t>
            </w:r>
          </w:p>
        </w:tc>
        <w:tc>
          <w:tcPr>
            <w:tcW w:w="2348" w:type="dxa"/>
            <w:vAlign w:val="center"/>
          </w:tcPr>
          <w:p w:rsidR="006105DD" w:rsidRPr="00AD4D2D" w:rsidRDefault="006105DD" w:rsidP="00C039FD">
            <w:pPr>
              <w:jc w:val="center"/>
            </w:pPr>
            <w:r w:rsidRPr="00AD4D2D">
              <w:t>28,0</w:t>
            </w:r>
          </w:p>
        </w:tc>
      </w:tr>
      <w:tr w:rsidR="004A5787" w:rsidRPr="00AD4D2D" w:rsidTr="00C039FD">
        <w:trPr>
          <w:jc w:val="center"/>
        </w:trPr>
        <w:tc>
          <w:tcPr>
            <w:tcW w:w="675" w:type="dxa"/>
            <w:vAlign w:val="center"/>
          </w:tcPr>
          <w:p w:rsidR="004A5787" w:rsidRPr="00AD4D2D" w:rsidRDefault="004A5787" w:rsidP="00C039FD">
            <w:pPr>
              <w:jc w:val="center"/>
            </w:pPr>
          </w:p>
        </w:tc>
        <w:tc>
          <w:tcPr>
            <w:tcW w:w="4202" w:type="dxa"/>
            <w:vAlign w:val="center"/>
          </w:tcPr>
          <w:p w:rsidR="004A5787" w:rsidRPr="00AD4D2D" w:rsidRDefault="004A5787" w:rsidP="00C039FD">
            <w:r w:rsidRPr="00AD4D2D">
              <w:rPr>
                <w:b/>
              </w:rPr>
              <w:t>Всего</w:t>
            </w:r>
          </w:p>
        </w:tc>
        <w:tc>
          <w:tcPr>
            <w:tcW w:w="2345" w:type="dxa"/>
            <w:vAlign w:val="center"/>
          </w:tcPr>
          <w:p w:rsidR="004A5787" w:rsidRPr="00AD4D2D" w:rsidRDefault="004A5787" w:rsidP="00C039FD">
            <w:pPr>
              <w:jc w:val="center"/>
            </w:pPr>
            <w:r w:rsidRPr="00AD4D2D">
              <w:t>-</w:t>
            </w:r>
          </w:p>
        </w:tc>
        <w:tc>
          <w:tcPr>
            <w:tcW w:w="2348" w:type="dxa"/>
            <w:vAlign w:val="center"/>
          </w:tcPr>
          <w:p w:rsidR="004A5787" w:rsidRPr="00AD4D2D" w:rsidRDefault="007517BD" w:rsidP="00C039FD">
            <w:pPr>
              <w:jc w:val="center"/>
              <w:rPr>
                <w:b/>
              </w:rPr>
            </w:pPr>
            <w:r w:rsidRPr="00AD4D2D">
              <w:rPr>
                <w:b/>
              </w:rPr>
              <w:t>3 306,8</w:t>
            </w:r>
          </w:p>
        </w:tc>
      </w:tr>
    </w:tbl>
    <w:p w:rsidR="00334345" w:rsidRPr="00AD4D2D" w:rsidRDefault="00334345" w:rsidP="009C2813">
      <w:pPr>
        <w:spacing w:line="276" w:lineRule="auto"/>
      </w:pPr>
    </w:p>
    <w:p w:rsidR="00ED1614" w:rsidRPr="00AD4D2D" w:rsidRDefault="00C1081A" w:rsidP="009C2813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ind w:firstLine="709"/>
        <w:jc w:val="right"/>
      </w:pPr>
      <w:r w:rsidRPr="00AD4D2D">
        <w:t>Таблица 5</w:t>
      </w:r>
    </w:p>
    <w:p w:rsidR="00ED1614" w:rsidRPr="00AD4D2D" w:rsidRDefault="00104B20" w:rsidP="00C22E43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jc w:val="center"/>
        <w:rPr>
          <w:b/>
        </w:rPr>
      </w:pPr>
      <w:r w:rsidRPr="00AD4D2D">
        <w:rPr>
          <w:b/>
        </w:rPr>
        <w:t>Т</w:t>
      </w:r>
      <w:r w:rsidR="005462A8" w:rsidRPr="00AD4D2D">
        <w:rPr>
          <w:b/>
        </w:rPr>
        <w:t>очки роста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06"/>
        <w:gridCol w:w="5813"/>
        <w:gridCol w:w="2975"/>
      </w:tblGrid>
      <w:tr w:rsidR="00D255DB" w:rsidRPr="00AD4D2D" w:rsidTr="00356D43">
        <w:trPr>
          <w:trHeight w:val="507"/>
          <w:jc w:val="center"/>
        </w:trPr>
        <w:tc>
          <w:tcPr>
            <w:tcW w:w="706" w:type="dxa"/>
            <w:shd w:val="clear" w:color="auto" w:fill="B4C6E7" w:themeFill="accent1" w:themeFillTint="66"/>
            <w:vAlign w:val="center"/>
          </w:tcPr>
          <w:p w:rsidR="00D255DB" w:rsidRPr="00AD4D2D" w:rsidRDefault="00D255DB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  <w:rPr>
                <w:b/>
              </w:rPr>
            </w:pPr>
            <w:r w:rsidRPr="00AD4D2D">
              <w:rPr>
                <w:b/>
              </w:rPr>
              <w:t>1</w:t>
            </w:r>
          </w:p>
        </w:tc>
        <w:tc>
          <w:tcPr>
            <w:tcW w:w="5813" w:type="dxa"/>
            <w:shd w:val="clear" w:color="auto" w:fill="B4C6E7" w:themeFill="accent1" w:themeFillTint="66"/>
            <w:vAlign w:val="center"/>
          </w:tcPr>
          <w:p w:rsidR="00D255DB" w:rsidRPr="00AD4D2D" w:rsidRDefault="00D255DB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</w:pPr>
            <w:r w:rsidRPr="00AD4D2D">
              <w:rPr>
                <w:b/>
              </w:rPr>
              <w:t>Жилищно-коммунальное хозяйство:</w:t>
            </w:r>
          </w:p>
        </w:tc>
        <w:tc>
          <w:tcPr>
            <w:tcW w:w="2975" w:type="dxa"/>
            <w:shd w:val="clear" w:color="auto" w:fill="B4C6E7" w:themeFill="accent1" w:themeFillTint="66"/>
            <w:vAlign w:val="center"/>
          </w:tcPr>
          <w:p w:rsidR="00D255DB" w:rsidRPr="00AD4D2D" w:rsidRDefault="00D255DB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  <w:rPr>
                <w:b/>
              </w:rPr>
            </w:pPr>
            <w:r w:rsidRPr="00AD4D2D">
              <w:rPr>
                <w:b/>
              </w:rPr>
              <w:t>Стадия реализации</w:t>
            </w:r>
          </w:p>
        </w:tc>
      </w:tr>
      <w:tr w:rsidR="00E816D6" w:rsidRPr="007517BD" w:rsidTr="00356D43">
        <w:trPr>
          <w:trHeight w:val="401"/>
          <w:jc w:val="center"/>
        </w:trPr>
        <w:tc>
          <w:tcPr>
            <w:tcW w:w="706" w:type="dxa"/>
            <w:vMerge w:val="restart"/>
            <w:vAlign w:val="center"/>
          </w:tcPr>
          <w:p w:rsidR="00E816D6" w:rsidRPr="00AD4D2D" w:rsidRDefault="00E816D6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</w:pPr>
          </w:p>
        </w:tc>
        <w:tc>
          <w:tcPr>
            <w:tcW w:w="5813" w:type="dxa"/>
            <w:vAlign w:val="center"/>
          </w:tcPr>
          <w:p w:rsidR="00D255DB" w:rsidRPr="00AD4D2D" w:rsidRDefault="00D255DB" w:rsidP="00D255DB">
            <w:r w:rsidRPr="00AD4D2D">
              <w:t>Строительство мусоросортировочного комплекса в г.Асино</w:t>
            </w:r>
          </w:p>
          <w:p w:rsidR="00E816D6" w:rsidRPr="00AD4D2D" w:rsidRDefault="00E816D6" w:rsidP="00C72FC6">
            <w:pPr>
              <w:widowControl w:val="0"/>
            </w:pPr>
          </w:p>
        </w:tc>
        <w:tc>
          <w:tcPr>
            <w:tcW w:w="2975" w:type="dxa"/>
            <w:vAlign w:val="center"/>
          </w:tcPr>
          <w:p w:rsidR="00E816D6" w:rsidRPr="00AD4D2D" w:rsidRDefault="00E816D6" w:rsidP="009C2813">
            <w:pPr>
              <w:widowControl w:val="0"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ПСД</w:t>
            </w:r>
          </w:p>
        </w:tc>
      </w:tr>
      <w:tr w:rsidR="00E816D6" w:rsidRPr="007517BD" w:rsidTr="00356D43">
        <w:trPr>
          <w:trHeight w:val="982"/>
          <w:jc w:val="center"/>
        </w:trPr>
        <w:tc>
          <w:tcPr>
            <w:tcW w:w="706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813" w:type="dxa"/>
            <w:vAlign w:val="center"/>
          </w:tcPr>
          <w:p w:rsidR="00E816D6" w:rsidRPr="00AD4D2D" w:rsidRDefault="00D255DB" w:rsidP="00C72FC6">
            <w:r w:rsidRPr="00AD4D2D">
              <w:t>Строительство резервного трудопровода напорного канализационного коллектора от КНС "Гора" до очистных сооружений г.Асино</w:t>
            </w:r>
          </w:p>
        </w:tc>
        <w:tc>
          <w:tcPr>
            <w:tcW w:w="2975" w:type="dxa"/>
            <w:vAlign w:val="center"/>
          </w:tcPr>
          <w:p w:rsidR="00E816D6" w:rsidRPr="00AD4D2D" w:rsidRDefault="00E816D6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ПСД</w:t>
            </w:r>
          </w:p>
        </w:tc>
      </w:tr>
      <w:tr w:rsidR="00E816D6" w:rsidRPr="007517BD" w:rsidTr="00356D43">
        <w:trPr>
          <w:trHeight w:val="545"/>
          <w:jc w:val="center"/>
        </w:trPr>
        <w:tc>
          <w:tcPr>
            <w:tcW w:w="706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813" w:type="dxa"/>
            <w:vAlign w:val="center"/>
          </w:tcPr>
          <w:p w:rsidR="00E816D6" w:rsidRPr="00AD4D2D" w:rsidRDefault="00E816D6" w:rsidP="009C2813">
            <w:r w:rsidRPr="00AD4D2D">
              <w:t>Строительство централизованной водопроводной сети в д.</w:t>
            </w:r>
            <w:r w:rsidR="00C72FC6" w:rsidRPr="00AD4D2D">
              <w:t xml:space="preserve"> </w:t>
            </w:r>
            <w:r w:rsidRPr="00AD4D2D">
              <w:t>Феоктистовка</w:t>
            </w:r>
          </w:p>
        </w:tc>
        <w:tc>
          <w:tcPr>
            <w:tcW w:w="2975" w:type="dxa"/>
            <w:vAlign w:val="center"/>
          </w:tcPr>
          <w:p w:rsidR="00E816D6" w:rsidRPr="00AD4D2D" w:rsidRDefault="00E816D6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ПСД</w:t>
            </w:r>
          </w:p>
        </w:tc>
      </w:tr>
      <w:tr w:rsidR="00E816D6" w:rsidRPr="007517BD" w:rsidTr="00356D43">
        <w:trPr>
          <w:trHeight w:val="655"/>
          <w:jc w:val="center"/>
        </w:trPr>
        <w:tc>
          <w:tcPr>
            <w:tcW w:w="706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813" w:type="dxa"/>
            <w:vAlign w:val="center"/>
          </w:tcPr>
          <w:p w:rsidR="00E816D6" w:rsidRPr="00AD4D2D" w:rsidRDefault="00E816D6" w:rsidP="009C2813">
            <w:r w:rsidRPr="00AD4D2D">
              <w:t>Реконструкция (расширение) объекта "Полигон для захоронения твердых бытовых отходов"</w:t>
            </w:r>
          </w:p>
        </w:tc>
        <w:tc>
          <w:tcPr>
            <w:tcW w:w="2975" w:type="dxa"/>
            <w:vAlign w:val="center"/>
          </w:tcPr>
          <w:p w:rsidR="00E816D6" w:rsidRPr="00AD4D2D" w:rsidRDefault="00E816D6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разработка ПСД</w:t>
            </w:r>
          </w:p>
        </w:tc>
      </w:tr>
      <w:tr w:rsidR="00E816D6" w:rsidRPr="007517BD" w:rsidTr="00356D43">
        <w:trPr>
          <w:trHeight w:val="499"/>
          <w:jc w:val="center"/>
        </w:trPr>
        <w:tc>
          <w:tcPr>
            <w:tcW w:w="706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813" w:type="dxa"/>
            <w:vAlign w:val="center"/>
          </w:tcPr>
          <w:p w:rsidR="00E816D6" w:rsidRPr="00AD4D2D" w:rsidRDefault="00E816D6" w:rsidP="009C2813">
            <w:r w:rsidRPr="00AD4D2D">
              <w:t>Строительство очистных сооружений в с.</w:t>
            </w:r>
            <w:r w:rsidR="004930C7" w:rsidRPr="00AD4D2D">
              <w:t xml:space="preserve"> </w:t>
            </w:r>
            <w:r w:rsidRPr="00AD4D2D">
              <w:t>Ягодное</w:t>
            </w:r>
          </w:p>
        </w:tc>
        <w:tc>
          <w:tcPr>
            <w:tcW w:w="2975" w:type="dxa"/>
            <w:vAlign w:val="center"/>
          </w:tcPr>
          <w:p w:rsidR="00E816D6" w:rsidRPr="00AD4D2D" w:rsidRDefault="00E816D6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разработка ПСД</w:t>
            </w:r>
          </w:p>
        </w:tc>
      </w:tr>
      <w:tr w:rsidR="00E816D6" w:rsidRPr="007517BD" w:rsidTr="00356D43">
        <w:trPr>
          <w:trHeight w:val="736"/>
          <w:jc w:val="center"/>
        </w:trPr>
        <w:tc>
          <w:tcPr>
            <w:tcW w:w="706" w:type="dxa"/>
            <w:vMerge/>
          </w:tcPr>
          <w:p w:rsidR="00E816D6" w:rsidRPr="007517BD" w:rsidRDefault="00E816D6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813" w:type="dxa"/>
            <w:vAlign w:val="center"/>
          </w:tcPr>
          <w:p w:rsidR="00E816D6" w:rsidRPr="00AD4D2D" w:rsidRDefault="00D255DB" w:rsidP="009C2813">
            <w:r w:rsidRPr="00AD4D2D">
              <w:t>Реконструкция сетей отопления (Капитальный ремонт сетей отопления и горячего водоснабжения)</w:t>
            </w:r>
          </w:p>
        </w:tc>
        <w:tc>
          <w:tcPr>
            <w:tcW w:w="2975" w:type="dxa"/>
            <w:vAlign w:val="center"/>
          </w:tcPr>
          <w:p w:rsidR="00E816D6" w:rsidRPr="00AD4D2D" w:rsidRDefault="00E816D6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разработка ПСД</w:t>
            </w:r>
          </w:p>
        </w:tc>
      </w:tr>
      <w:tr w:rsidR="00D255DB" w:rsidRPr="007517BD" w:rsidTr="00356D43">
        <w:trPr>
          <w:trHeight w:val="723"/>
          <w:jc w:val="center"/>
        </w:trPr>
        <w:tc>
          <w:tcPr>
            <w:tcW w:w="706" w:type="dxa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highlight w:val="green"/>
              </w:rPr>
            </w:pPr>
          </w:p>
        </w:tc>
        <w:tc>
          <w:tcPr>
            <w:tcW w:w="5813" w:type="dxa"/>
            <w:vAlign w:val="center"/>
          </w:tcPr>
          <w:p w:rsidR="00D255DB" w:rsidRPr="00AD4D2D" w:rsidRDefault="00D255DB" w:rsidP="009C2813">
            <w:r w:rsidRPr="00AD4D2D">
              <w:t>Реконструкция канализационных очистных сооружений в г.Асино</w:t>
            </w:r>
          </w:p>
        </w:tc>
        <w:tc>
          <w:tcPr>
            <w:tcW w:w="2975" w:type="dxa"/>
            <w:vAlign w:val="center"/>
          </w:tcPr>
          <w:p w:rsidR="00D255DB" w:rsidRPr="00AD4D2D" w:rsidRDefault="00D255DB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-</w:t>
            </w:r>
          </w:p>
        </w:tc>
      </w:tr>
      <w:tr w:rsidR="00D255DB" w:rsidRPr="007517BD" w:rsidTr="00356D43">
        <w:trPr>
          <w:trHeight w:val="459"/>
          <w:jc w:val="center"/>
        </w:trPr>
        <w:tc>
          <w:tcPr>
            <w:tcW w:w="706" w:type="dxa"/>
            <w:shd w:val="clear" w:color="auto" w:fill="8EAADB" w:themeFill="accent1" w:themeFillTint="99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b/>
                <w:highlight w:val="green"/>
              </w:rPr>
            </w:pPr>
            <w:r w:rsidRPr="00AD4D2D">
              <w:rPr>
                <w:b/>
              </w:rPr>
              <w:t>2</w:t>
            </w:r>
          </w:p>
        </w:tc>
        <w:tc>
          <w:tcPr>
            <w:tcW w:w="5813" w:type="dxa"/>
            <w:shd w:val="clear" w:color="auto" w:fill="8EAADB" w:themeFill="accent1" w:themeFillTint="99"/>
            <w:vAlign w:val="center"/>
          </w:tcPr>
          <w:p w:rsidR="00D255DB" w:rsidRPr="00AD4D2D" w:rsidRDefault="00D255DB" w:rsidP="009C2813">
            <w:pPr>
              <w:rPr>
                <w:b/>
              </w:rPr>
            </w:pPr>
            <w:r w:rsidRPr="00AD4D2D">
              <w:rPr>
                <w:b/>
              </w:rPr>
              <w:t xml:space="preserve"> Туризм:</w:t>
            </w:r>
          </w:p>
        </w:tc>
        <w:tc>
          <w:tcPr>
            <w:tcW w:w="2975" w:type="dxa"/>
            <w:shd w:val="clear" w:color="auto" w:fill="8EAADB" w:themeFill="accent1" w:themeFillTint="99"/>
            <w:vAlign w:val="center"/>
          </w:tcPr>
          <w:p w:rsidR="00D255DB" w:rsidRPr="00AD4D2D" w:rsidRDefault="00D255DB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</w:p>
        </w:tc>
      </w:tr>
      <w:tr w:rsidR="00D255DB" w:rsidRPr="007517BD" w:rsidTr="00D255DB">
        <w:trPr>
          <w:trHeight w:val="993"/>
          <w:jc w:val="center"/>
        </w:trPr>
        <w:tc>
          <w:tcPr>
            <w:tcW w:w="706" w:type="dxa"/>
            <w:shd w:val="clear" w:color="auto" w:fill="FFFFFF" w:themeFill="background1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b/>
                <w:highlight w:val="green"/>
              </w:rPr>
            </w:pP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D255DB" w:rsidRPr="00AD4D2D" w:rsidRDefault="00D255DB" w:rsidP="009C2813">
            <w:pPr>
              <w:rPr>
                <w:b/>
              </w:rPr>
            </w:pPr>
            <w:r w:rsidRPr="00AD4D2D">
              <w:t>Создание  базы отдыха</w:t>
            </w:r>
          </w:p>
        </w:tc>
        <w:tc>
          <w:tcPr>
            <w:tcW w:w="2975" w:type="dxa"/>
            <w:shd w:val="clear" w:color="auto" w:fill="FFFFFF" w:themeFill="background1"/>
            <w:vAlign w:val="center"/>
          </w:tcPr>
          <w:p w:rsidR="00D255DB" w:rsidRPr="00AD4D2D" w:rsidRDefault="00D255DB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</w:pPr>
            <w:r w:rsidRPr="00AD4D2D">
              <w:t>разработка инвестиционного предложения</w:t>
            </w:r>
          </w:p>
        </w:tc>
      </w:tr>
      <w:tr w:rsidR="00D255DB" w:rsidRPr="007517BD" w:rsidTr="00356D43">
        <w:trPr>
          <w:trHeight w:val="410"/>
          <w:jc w:val="center"/>
        </w:trPr>
        <w:tc>
          <w:tcPr>
            <w:tcW w:w="706" w:type="dxa"/>
            <w:shd w:val="clear" w:color="auto" w:fill="8EAADB" w:themeFill="accent1" w:themeFillTint="99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b/>
                <w:highlight w:val="green"/>
              </w:rPr>
            </w:pPr>
            <w:r w:rsidRPr="00AD4D2D">
              <w:rPr>
                <w:b/>
              </w:rPr>
              <w:t>3</w:t>
            </w:r>
          </w:p>
        </w:tc>
        <w:tc>
          <w:tcPr>
            <w:tcW w:w="5813" w:type="dxa"/>
            <w:shd w:val="clear" w:color="auto" w:fill="8EAADB" w:themeFill="accent1" w:themeFillTint="99"/>
            <w:vAlign w:val="center"/>
          </w:tcPr>
          <w:p w:rsidR="00D255DB" w:rsidRPr="00AD4D2D" w:rsidRDefault="00D255DB" w:rsidP="009C2813">
            <w:pPr>
              <w:rPr>
                <w:b/>
              </w:rPr>
            </w:pPr>
            <w:r w:rsidRPr="00AD4D2D">
              <w:rPr>
                <w:b/>
              </w:rPr>
              <w:t>Социальная сфера:</w:t>
            </w:r>
          </w:p>
        </w:tc>
        <w:tc>
          <w:tcPr>
            <w:tcW w:w="2975" w:type="dxa"/>
            <w:shd w:val="clear" w:color="auto" w:fill="8EAADB" w:themeFill="accent1" w:themeFillTint="99"/>
            <w:vAlign w:val="center"/>
          </w:tcPr>
          <w:p w:rsidR="00D255DB" w:rsidRPr="00AD4D2D" w:rsidRDefault="00D255DB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  <w:rPr>
                <w:b/>
              </w:rPr>
            </w:pPr>
          </w:p>
        </w:tc>
      </w:tr>
      <w:tr w:rsidR="00D255DB" w:rsidTr="00D255DB">
        <w:trPr>
          <w:trHeight w:val="993"/>
          <w:jc w:val="center"/>
        </w:trPr>
        <w:tc>
          <w:tcPr>
            <w:tcW w:w="706" w:type="dxa"/>
            <w:shd w:val="clear" w:color="auto" w:fill="FFFFFF" w:themeFill="background1"/>
          </w:tcPr>
          <w:p w:rsidR="00D255DB" w:rsidRPr="007517BD" w:rsidRDefault="00D255DB" w:rsidP="00334345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both"/>
              <w:rPr>
                <w:b/>
                <w:highlight w:val="green"/>
              </w:rPr>
            </w:pPr>
          </w:p>
        </w:tc>
        <w:tc>
          <w:tcPr>
            <w:tcW w:w="5813" w:type="dxa"/>
            <w:shd w:val="clear" w:color="auto" w:fill="FFFFFF" w:themeFill="background1"/>
            <w:vAlign w:val="center"/>
          </w:tcPr>
          <w:p w:rsidR="00D255DB" w:rsidRPr="00AD4D2D" w:rsidRDefault="00D255DB" w:rsidP="009C2813">
            <w:pPr>
              <w:rPr>
                <w:b/>
              </w:rPr>
            </w:pPr>
            <w:r w:rsidRPr="00AD4D2D">
              <w:t>Строительство торгового центра</w:t>
            </w:r>
          </w:p>
        </w:tc>
        <w:tc>
          <w:tcPr>
            <w:tcW w:w="2975" w:type="dxa"/>
            <w:shd w:val="clear" w:color="auto" w:fill="FFFFFF" w:themeFill="background1"/>
            <w:vAlign w:val="center"/>
          </w:tcPr>
          <w:p w:rsidR="00D255DB" w:rsidRPr="00AD4D2D" w:rsidRDefault="00356D43" w:rsidP="009C2813">
            <w:pPr>
              <w:keepNext/>
              <w:keepLines/>
              <w:tabs>
                <w:tab w:val="left" w:pos="0"/>
                <w:tab w:val="left" w:pos="360"/>
                <w:tab w:val="left" w:pos="709"/>
              </w:tabs>
              <w:jc w:val="center"/>
              <w:rPr>
                <w:b/>
              </w:rPr>
            </w:pPr>
            <w:r w:rsidRPr="00AD4D2D">
              <w:t>разработка ПСД</w:t>
            </w:r>
          </w:p>
        </w:tc>
      </w:tr>
    </w:tbl>
    <w:p w:rsidR="00ED1614" w:rsidRDefault="00ED1614" w:rsidP="00066A26">
      <w:pPr>
        <w:widowControl w:val="0"/>
        <w:tabs>
          <w:tab w:val="left" w:pos="0"/>
          <w:tab w:val="left" w:pos="360"/>
          <w:tab w:val="left" w:pos="709"/>
        </w:tabs>
        <w:spacing w:line="276" w:lineRule="auto"/>
        <w:jc w:val="both"/>
      </w:pPr>
    </w:p>
    <w:p w:rsidR="00BC4055" w:rsidRDefault="00BC4055" w:rsidP="00066A26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bookmarkStart w:id="6" w:name="_Toc101164329"/>
      <w:r w:rsidRPr="00BC4055">
        <w:rPr>
          <w:b/>
          <w:bCs/>
          <w:szCs w:val="20"/>
        </w:rPr>
        <w:t>1.2 Закупочная деятельность</w:t>
      </w:r>
      <w:bookmarkEnd w:id="6"/>
    </w:p>
    <w:p w:rsidR="00066A26" w:rsidRPr="00BC4055" w:rsidRDefault="00066A26" w:rsidP="00066A26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</w:p>
    <w:p w:rsidR="00D403F3" w:rsidRPr="00AD4D2D" w:rsidRDefault="00D403F3" w:rsidP="00066A26">
      <w:pPr>
        <w:autoSpaceDE w:val="0"/>
        <w:autoSpaceDN w:val="0"/>
        <w:adjustRightInd w:val="0"/>
        <w:spacing w:line="276" w:lineRule="auto"/>
        <w:ind w:firstLine="567"/>
        <w:jc w:val="both"/>
        <w:rPr>
          <w:color w:val="000000" w:themeColor="text1"/>
        </w:rPr>
      </w:pPr>
      <w:bookmarkStart w:id="7" w:name="_Toc101164330"/>
      <w:r w:rsidRPr="00AD4D2D">
        <w:rPr>
          <w:color w:val="000000" w:themeColor="text1"/>
        </w:rPr>
        <w:t>Закупка товаров (работ, услуг) для муниципальных нужд муниципального образова</w:t>
      </w:r>
      <w:r w:rsidR="000E7D0F" w:rsidRPr="00AD4D2D">
        <w:rPr>
          <w:color w:val="000000" w:themeColor="text1"/>
        </w:rPr>
        <w:t>ния «Асиновский район» в 2024</w:t>
      </w:r>
      <w:r w:rsidR="009977D4" w:rsidRPr="00AD4D2D">
        <w:rPr>
          <w:color w:val="000000" w:themeColor="text1"/>
        </w:rPr>
        <w:t xml:space="preserve"> году</w:t>
      </w:r>
      <w:r w:rsidRPr="00AD4D2D">
        <w:rPr>
          <w:color w:val="000000" w:themeColor="text1"/>
        </w:rPr>
        <w:t xml:space="preserve"> осуществлялась в соответствии с Федеральными законами:</w:t>
      </w:r>
    </w:p>
    <w:p w:rsidR="00D403F3" w:rsidRPr="00AD4D2D" w:rsidRDefault="00D403F3" w:rsidP="00066A26">
      <w:pPr>
        <w:pStyle w:val="a9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 w:themeColor="text1"/>
        </w:rPr>
      </w:pPr>
      <w:r w:rsidRPr="00AD4D2D">
        <w:rPr>
          <w:color w:val="000000" w:themeColor="text1"/>
        </w:rPr>
        <w:t>ФЗ от 05.04.2013 г. № 44-ФЗ «О контрактной системе в сфере закупок товаров, работ, услуг для обеспечения государственных и муниципальных нужд»;</w:t>
      </w:r>
    </w:p>
    <w:p w:rsidR="00D403F3" w:rsidRPr="00AD4D2D" w:rsidRDefault="00D403F3" w:rsidP="00066A26">
      <w:pPr>
        <w:pStyle w:val="a9"/>
        <w:numPr>
          <w:ilvl w:val="0"/>
          <w:numId w:val="13"/>
        </w:numPr>
        <w:tabs>
          <w:tab w:val="left" w:pos="851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 w:themeColor="text1"/>
        </w:rPr>
      </w:pPr>
      <w:r w:rsidRPr="00AD4D2D">
        <w:rPr>
          <w:color w:val="000000" w:themeColor="text1"/>
        </w:rPr>
        <w:t>ФЗ от 18.07.2011 г. № 223-ФЗ «О закупках товаров, работ, услуг отдельными видами юридических лиц».</w:t>
      </w:r>
    </w:p>
    <w:p w:rsidR="00D403F3" w:rsidRPr="00AD4D2D" w:rsidRDefault="000E7D0F" w:rsidP="00066A26">
      <w:pPr>
        <w:spacing w:line="276" w:lineRule="auto"/>
        <w:ind w:firstLine="567"/>
        <w:jc w:val="both"/>
        <w:rPr>
          <w:color w:val="000000" w:themeColor="text1"/>
        </w:rPr>
      </w:pPr>
      <w:r w:rsidRPr="00AD4D2D">
        <w:rPr>
          <w:color w:val="000000" w:themeColor="text1"/>
        </w:rPr>
        <w:t>В 2024</w:t>
      </w:r>
      <w:r w:rsidR="009977D4" w:rsidRPr="00AD4D2D">
        <w:rPr>
          <w:color w:val="000000" w:themeColor="text1"/>
        </w:rPr>
        <w:t xml:space="preserve"> году</w:t>
      </w:r>
      <w:r w:rsidR="00D403F3" w:rsidRPr="00AD4D2D">
        <w:rPr>
          <w:color w:val="000000" w:themeColor="text1"/>
        </w:rPr>
        <w:t xml:space="preserve"> муниципальным образованием «Асиновский район» была подготовлен</w:t>
      </w:r>
      <w:r w:rsidR="004930C7" w:rsidRPr="00AD4D2D">
        <w:rPr>
          <w:color w:val="000000" w:themeColor="text1"/>
        </w:rPr>
        <w:t>о</w:t>
      </w:r>
      <w:r w:rsidR="00D403F3" w:rsidRPr="00AD4D2D">
        <w:rPr>
          <w:color w:val="000000" w:themeColor="text1"/>
        </w:rPr>
        <w:t xml:space="preserve"> и проведен</w:t>
      </w:r>
      <w:r w:rsidR="004930C7" w:rsidRPr="00AD4D2D">
        <w:rPr>
          <w:color w:val="000000" w:themeColor="text1"/>
        </w:rPr>
        <w:t>о</w:t>
      </w:r>
      <w:r w:rsidRPr="00AD4D2D">
        <w:rPr>
          <w:color w:val="000000" w:themeColor="text1"/>
        </w:rPr>
        <w:t xml:space="preserve"> 166</w:t>
      </w:r>
      <w:r w:rsidR="00D403F3" w:rsidRPr="00AD4D2D">
        <w:rPr>
          <w:color w:val="000000" w:themeColor="text1"/>
        </w:rPr>
        <w:t xml:space="preserve"> закупочн</w:t>
      </w:r>
      <w:r w:rsidR="004930C7" w:rsidRPr="00AD4D2D">
        <w:rPr>
          <w:color w:val="000000" w:themeColor="text1"/>
        </w:rPr>
        <w:t>ых</w:t>
      </w:r>
      <w:r w:rsidRPr="00AD4D2D">
        <w:rPr>
          <w:color w:val="000000" w:themeColor="text1"/>
        </w:rPr>
        <w:t xml:space="preserve"> процедур (табл. 7</w:t>
      </w:r>
      <w:r w:rsidR="00D403F3" w:rsidRPr="00AD4D2D">
        <w:rPr>
          <w:color w:val="000000" w:themeColor="text1"/>
        </w:rPr>
        <w:t xml:space="preserve">), что составило </w:t>
      </w:r>
      <w:r w:rsidR="00F70887" w:rsidRPr="00AD4D2D">
        <w:rPr>
          <w:color w:val="000000" w:themeColor="text1"/>
        </w:rPr>
        <w:t>109,4</w:t>
      </w:r>
      <w:r w:rsidR="00D403F3" w:rsidRPr="00AD4D2D">
        <w:rPr>
          <w:color w:val="000000" w:themeColor="text1"/>
        </w:rPr>
        <w:t xml:space="preserve"> %</w:t>
      </w:r>
      <w:r w:rsidR="00C65773" w:rsidRPr="00AD4D2D">
        <w:rPr>
          <w:color w:val="000000" w:themeColor="text1"/>
        </w:rPr>
        <w:t xml:space="preserve"> к уровню прошлого года.</w:t>
      </w:r>
    </w:p>
    <w:p w:rsidR="00D403F3" w:rsidRPr="00AD4D2D" w:rsidRDefault="00C1081A" w:rsidP="00066A26">
      <w:pPr>
        <w:spacing w:line="276" w:lineRule="auto"/>
        <w:ind w:firstLine="709"/>
        <w:jc w:val="right"/>
      </w:pPr>
      <w:r w:rsidRPr="00AD4D2D">
        <w:t>Таблица 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36"/>
        <w:gridCol w:w="7568"/>
        <w:gridCol w:w="1065"/>
        <w:gridCol w:w="1053"/>
      </w:tblGrid>
      <w:tr w:rsidR="00C65773" w:rsidRPr="00AD4D2D" w:rsidTr="00066A26">
        <w:trPr>
          <w:trHeight w:val="297"/>
        </w:trPr>
        <w:tc>
          <w:tcPr>
            <w:tcW w:w="353" w:type="pct"/>
            <w:shd w:val="clear" w:color="auto" w:fill="B4C6E7" w:themeFill="accent1" w:themeFillTint="66"/>
            <w:vAlign w:val="center"/>
          </w:tcPr>
          <w:p w:rsidR="00C65773" w:rsidRPr="00AD4D2D" w:rsidRDefault="00C65773" w:rsidP="00066A26">
            <w:pPr>
              <w:jc w:val="center"/>
              <w:rPr>
                <w:b/>
              </w:rPr>
            </w:pPr>
            <w:r w:rsidRPr="00AD4D2D">
              <w:rPr>
                <w:b/>
              </w:rPr>
              <w:t>№</w:t>
            </w:r>
          </w:p>
          <w:p w:rsidR="00C65773" w:rsidRPr="00AD4D2D" w:rsidRDefault="00C65773" w:rsidP="00066A26">
            <w:pPr>
              <w:jc w:val="center"/>
              <w:rPr>
                <w:b/>
              </w:rPr>
            </w:pPr>
            <w:r w:rsidRPr="00AD4D2D">
              <w:rPr>
                <w:b/>
              </w:rPr>
              <w:t>п/п</w:t>
            </w:r>
          </w:p>
        </w:tc>
        <w:tc>
          <w:tcPr>
            <w:tcW w:w="3631" w:type="pct"/>
            <w:shd w:val="clear" w:color="auto" w:fill="B4C6E7" w:themeFill="accent1" w:themeFillTint="66"/>
            <w:vAlign w:val="center"/>
          </w:tcPr>
          <w:p w:rsidR="00C65773" w:rsidRPr="00AD4D2D" w:rsidRDefault="00C65773" w:rsidP="00066A26">
            <w:pPr>
              <w:ind w:left="142"/>
              <w:jc w:val="center"/>
              <w:rPr>
                <w:b/>
              </w:rPr>
            </w:pPr>
            <w:r w:rsidRPr="00AD4D2D">
              <w:rPr>
                <w:b/>
              </w:rPr>
              <w:t>Форма осуществления закупки</w:t>
            </w:r>
          </w:p>
        </w:tc>
        <w:tc>
          <w:tcPr>
            <w:tcW w:w="511" w:type="pct"/>
            <w:shd w:val="clear" w:color="auto" w:fill="B4C6E7" w:themeFill="accent1" w:themeFillTint="66"/>
            <w:vAlign w:val="center"/>
          </w:tcPr>
          <w:p w:rsidR="00C65773" w:rsidRPr="00AD4D2D" w:rsidRDefault="000E7D0F" w:rsidP="00066A26">
            <w:pPr>
              <w:jc w:val="center"/>
              <w:rPr>
                <w:b/>
              </w:rPr>
            </w:pPr>
            <w:r w:rsidRPr="00AD4D2D">
              <w:rPr>
                <w:b/>
              </w:rPr>
              <w:t>2023</w:t>
            </w:r>
            <w:r w:rsidR="00C65773" w:rsidRPr="00AD4D2D">
              <w:rPr>
                <w:b/>
              </w:rPr>
              <w:t xml:space="preserve"> год</w:t>
            </w:r>
          </w:p>
        </w:tc>
        <w:tc>
          <w:tcPr>
            <w:tcW w:w="505" w:type="pct"/>
            <w:shd w:val="clear" w:color="auto" w:fill="B4C6E7" w:themeFill="accent1" w:themeFillTint="66"/>
            <w:vAlign w:val="center"/>
          </w:tcPr>
          <w:p w:rsidR="00C65773" w:rsidRPr="00AD4D2D" w:rsidRDefault="000E7D0F" w:rsidP="00066A26">
            <w:pPr>
              <w:jc w:val="center"/>
              <w:rPr>
                <w:b/>
              </w:rPr>
            </w:pPr>
            <w:r w:rsidRPr="00AD4D2D">
              <w:rPr>
                <w:b/>
              </w:rPr>
              <w:t>2024</w:t>
            </w:r>
            <w:r w:rsidR="00C65773" w:rsidRPr="00AD4D2D">
              <w:rPr>
                <w:b/>
              </w:rPr>
              <w:t xml:space="preserve"> год</w:t>
            </w:r>
          </w:p>
        </w:tc>
      </w:tr>
      <w:tr w:rsidR="000E7D0F" w:rsidRPr="00AD4D2D" w:rsidTr="00066A26">
        <w:trPr>
          <w:trHeight w:val="297"/>
        </w:trPr>
        <w:tc>
          <w:tcPr>
            <w:tcW w:w="353" w:type="pct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1.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0E7D0F" w:rsidRPr="00AD4D2D" w:rsidRDefault="000E7D0F" w:rsidP="00066A26">
            <w:r w:rsidRPr="00AD4D2D">
              <w:t>Открытый конкурс</w:t>
            </w:r>
          </w:p>
        </w:tc>
        <w:tc>
          <w:tcPr>
            <w:tcW w:w="511" w:type="pct"/>
            <w:vAlign w:val="center"/>
          </w:tcPr>
          <w:p w:rsidR="000E7D0F" w:rsidRPr="00AD4D2D" w:rsidRDefault="000E7D0F" w:rsidP="00A45D16">
            <w:pPr>
              <w:jc w:val="center"/>
            </w:pPr>
            <w:r w:rsidRPr="00AD4D2D">
              <w:t>7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10</w:t>
            </w:r>
          </w:p>
        </w:tc>
      </w:tr>
      <w:tr w:rsidR="000E7D0F" w:rsidRPr="00AD4D2D" w:rsidTr="00066A26">
        <w:trPr>
          <w:trHeight w:val="596"/>
        </w:trPr>
        <w:tc>
          <w:tcPr>
            <w:tcW w:w="353" w:type="pct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2.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0E7D0F" w:rsidRPr="00AD4D2D" w:rsidRDefault="000E7D0F" w:rsidP="00066A26">
            <w:r w:rsidRPr="00AD4D2D">
              <w:t>Открытый конкурс с ограниченным участием</w:t>
            </w:r>
          </w:p>
        </w:tc>
        <w:tc>
          <w:tcPr>
            <w:tcW w:w="511" w:type="pct"/>
            <w:vAlign w:val="center"/>
          </w:tcPr>
          <w:p w:rsidR="000E7D0F" w:rsidRPr="00AD4D2D" w:rsidRDefault="000E7D0F" w:rsidP="00A45D16">
            <w:pPr>
              <w:jc w:val="center"/>
            </w:pPr>
            <w:r w:rsidRPr="00AD4D2D">
              <w:t>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0</w:t>
            </w:r>
          </w:p>
        </w:tc>
      </w:tr>
      <w:tr w:rsidR="000E7D0F" w:rsidRPr="00AD4D2D" w:rsidTr="00066A26">
        <w:trPr>
          <w:trHeight w:val="297"/>
        </w:trPr>
        <w:tc>
          <w:tcPr>
            <w:tcW w:w="353" w:type="pct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3.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0E7D0F" w:rsidRPr="00AD4D2D" w:rsidRDefault="000E7D0F" w:rsidP="00066A26">
            <w:r w:rsidRPr="00AD4D2D">
              <w:t>Открытый аукцион в электронной форме</w:t>
            </w:r>
          </w:p>
        </w:tc>
        <w:tc>
          <w:tcPr>
            <w:tcW w:w="511" w:type="pct"/>
            <w:vAlign w:val="center"/>
          </w:tcPr>
          <w:p w:rsidR="000E7D0F" w:rsidRPr="00AD4D2D" w:rsidRDefault="000E7D0F" w:rsidP="00A45D16">
            <w:pPr>
              <w:jc w:val="center"/>
            </w:pPr>
            <w:r w:rsidRPr="00AD4D2D">
              <w:t>160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120</w:t>
            </w:r>
          </w:p>
        </w:tc>
      </w:tr>
      <w:tr w:rsidR="000E7D0F" w:rsidRPr="00AD4D2D" w:rsidTr="00066A26">
        <w:trPr>
          <w:trHeight w:val="284"/>
        </w:trPr>
        <w:tc>
          <w:tcPr>
            <w:tcW w:w="353" w:type="pct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4.</w:t>
            </w:r>
          </w:p>
        </w:tc>
        <w:tc>
          <w:tcPr>
            <w:tcW w:w="3631" w:type="pct"/>
            <w:shd w:val="clear" w:color="auto" w:fill="auto"/>
            <w:vAlign w:val="center"/>
          </w:tcPr>
          <w:p w:rsidR="000E7D0F" w:rsidRPr="00AD4D2D" w:rsidRDefault="000E7D0F" w:rsidP="00066A26">
            <w:r w:rsidRPr="00AD4D2D">
              <w:t>Запрос котировок</w:t>
            </w:r>
          </w:p>
        </w:tc>
        <w:tc>
          <w:tcPr>
            <w:tcW w:w="511" w:type="pct"/>
            <w:vAlign w:val="center"/>
          </w:tcPr>
          <w:p w:rsidR="000E7D0F" w:rsidRPr="00AD4D2D" w:rsidRDefault="000E7D0F" w:rsidP="00A45D16">
            <w:pPr>
              <w:jc w:val="center"/>
            </w:pPr>
            <w:r w:rsidRPr="00AD4D2D">
              <w:t>31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E7D0F" w:rsidRPr="00AD4D2D" w:rsidRDefault="000E7D0F" w:rsidP="00066A26">
            <w:pPr>
              <w:jc w:val="center"/>
            </w:pPr>
            <w:r w:rsidRPr="00AD4D2D">
              <w:t>36</w:t>
            </w:r>
          </w:p>
        </w:tc>
      </w:tr>
      <w:tr w:rsidR="000E7D0F" w:rsidRPr="00AD4D2D" w:rsidTr="00066A26">
        <w:trPr>
          <w:trHeight w:val="311"/>
        </w:trPr>
        <w:tc>
          <w:tcPr>
            <w:tcW w:w="353" w:type="pct"/>
            <w:vAlign w:val="center"/>
          </w:tcPr>
          <w:p w:rsidR="000E7D0F" w:rsidRPr="00AD4D2D" w:rsidRDefault="000E7D0F" w:rsidP="00066A26">
            <w:pPr>
              <w:jc w:val="center"/>
              <w:rPr>
                <w:b/>
              </w:rPr>
            </w:pPr>
          </w:p>
        </w:tc>
        <w:tc>
          <w:tcPr>
            <w:tcW w:w="3631" w:type="pct"/>
            <w:shd w:val="clear" w:color="auto" w:fill="auto"/>
            <w:vAlign w:val="center"/>
          </w:tcPr>
          <w:p w:rsidR="000E7D0F" w:rsidRPr="00AD4D2D" w:rsidRDefault="000E7D0F" w:rsidP="00066A26">
            <w:pPr>
              <w:rPr>
                <w:b/>
              </w:rPr>
            </w:pPr>
            <w:r w:rsidRPr="00AD4D2D">
              <w:rPr>
                <w:b/>
              </w:rPr>
              <w:t>Всего</w:t>
            </w:r>
          </w:p>
        </w:tc>
        <w:tc>
          <w:tcPr>
            <w:tcW w:w="511" w:type="pct"/>
            <w:vAlign w:val="center"/>
          </w:tcPr>
          <w:p w:rsidR="000E7D0F" w:rsidRPr="00AD4D2D" w:rsidRDefault="000E7D0F" w:rsidP="00A45D16">
            <w:pPr>
              <w:jc w:val="center"/>
              <w:rPr>
                <w:b/>
              </w:rPr>
            </w:pPr>
            <w:r w:rsidRPr="00AD4D2D">
              <w:rPr>
                <w:b/>
              </w:rPr>
              <w:t>198</w:t>
            </w:r>
          </w:p>
        </w:tc>
        <w:tc>
          <w:tcPr>
            <w:tcW w:w="505" w:type="pct"/>
            <w:shd w:val="clear" w:color="auto" w:fill="auto"/>
            <w:vAlign w:val="center"/>
          </w:tcPr>
          <w:p w:rsidR="000E7D0F" w:rsidRPr="00AD4D2D" w:rsidRDefault="000E7D0F" w:rsidP="00066A26">
            <w:pPr>
              <w:jc w:val="center"/>
              <w:rPr>
                <w:b/>
              </w:rPr>
            </w:pPr>
            <w:r w:rsidRPr="00AD4D2D">
              <w:rPr>
                <w:b/>
              </w:rPr>
              <w:t>166</w:t>
            </w:r>
          </w:p>
        </w:tc>
      </w:tr>
    </w:tbl>
    <w:p w:rsidR="00D943C0" w:rsidRPr="00AD4D2D" w:rsidRDefault="00D943C0" w:rsidP="00D943C0">
      <w:pPr>
        <w:spacing w:line="276" w:lineRule="auto"/>
        <w:ind w:firstLine="709"/>
        <w:jc w:val="both"/>
      </w:pPr>
    </w:p>
    <w:p w:rsidR="00D403F3" w:rsidRPr="00AD4D2D" w:rsidRDefault="00D403F3" w:rsidP="00D943C0">
      <w:pPr>
        <w:spacing w:line="276" w:lineRule="auto"/>
        <w:ind w:firstLine="567"/>
        <w:jc w:val="both"/>
      </w:pPr>
      <w:r w:rsidRPr="00AD4D2D">
        <w:t>Основной формой закупок в 202</w:t>
      </w:r>
      <w:r w:rsidR="000E7D0F" w:rsidRPr="00AD4D2D">
        <w:t>4</w:t>
      </w:r>
      <w:r w:rsidRPr="00AD4D2D">
        <w:t xml:space="preserve"> году остается открытый аукцион в электронной форме (электронный аукцион).</w:t>
      </w:r>
    </w:p>
    <w:p w:rsidR="00D403F3" w:rsidRPr="00AD4D2D" w:rsidRDefault="000E7D0F" w:rsidP="00D943C0">
      <w:pPr>
        <w:spacing w:line="276" w:lineRule="auto"/>
        <w:ind w:firstLine="567"/>
        <w:jc w:val="both"/>
      </w:pPr>
      <w:r w:rsidRPr="00AD4D2D">
        <w:lastRenderedPageBreak/>
        <w:t>В таблице 8</w:t>
      </w:r>
      <w:r w:rsidR="00D403F3" w:rsidRPr="00AD4D2D">
        <w:t xml:space="preserve"> представлен общий объем размещенных средств за период 20</w:t>
      </w:r>
      <w:r w:rsidRPr="00AD4D2D">
        <w:t>23</w:t>
      </w:r>
      <w:r w:rsidR="00D403F3" w:rsidRPr="00AD4D2D">
        <w:t>-202</w:t>
      </w:r>
      <w:r w:rsidRPr="00AD4D2D">
        <w:t>4</w:t>
      </w:r>
      <w:r w:rsidR="00B967F0" w:rsidRPr="00AD4D2D">
        <w:t xml:space="preserve"> </w:t>
      </w:r>
      <w:r w:rsidR="009977D4" w:rsidRPr="00AD4D2D">
        <w:t>годы</w:t>
      </w:r>
      <w:r w:rsidR="00D403F3" w:rsidRPr="00AD4D2D">
        <w:t>. Общий объем размещенных средств за 202</w:t>
      </w:r>
      <w:r w:rsidRPr="00AD4D2D">
        <w:t>4</w:t>
      </w:r>
      <w:r w:rsidR="00D403F3" w:rsidRPr="00AD4D2D">
        <w:t xml:space="preserve"> г</w:t>
      </w:r>
      <w:r w:rsidR="009977D4" w:rsidRPr="00AD4D2D">
        <w:t>од</w:t>
      </w:r>
      <w:r w:rsidR="00D403F3" w:rsidRPr="00AD4D2D">
        <w:t xml:space="preserve"> составил</w:t>
      </w:r>
      <w:r w:rsidR="00FF495D" w:rsidRPr="00AD4D2D">
        <w:t xml:space="preserve"> </w:t>
      </w:r>
      <w:r w:rsidRPr="00AD4D2D">
        <w:t>818,65</w:t>
      </w:r>
      <w:r w:rsidR="00D403F3" w:rsidRPr="00AD4D2D">
        <w:t xml:space="preserve"> млн. руб., </w:t>
      </w:r>
      <w:r w:rsidR="00241488" w:rsidRPr="00AD4D2D">
        <w:t xml:space="preserve">или </w:t>
      </w:r>
      <w:r w:rsidRPr="00AD4D2D">
        <w:t>148,7</w:t>
      </w:r>
      <w:r w:rsidR="00241488" w:rsidRPr="00AD4D2D">
        <w:t>%</w:t>
      </w:r>
      <w:r w:rsidR="00FF495D" w:rsidRPr="00AD4D2D">
        <w:t xml:space="preserve"> </w:t>
      </w:r>
      <w:r w:rsidRPr="00AD4D2D">
        <w:t>к уровню 2023</w:t>
      </w:r>
      <w:r w:rsidR="00C83B27" w:rsidRPr="00AD4D2D">
        <w:t xml:space="preserve"> года</w:t>
      </w:r>
      <w:r w:rsidR="00C83B27" w:rsidRPr="00AD4D2D">
        <w:rPr>
          <w:color w:val="FF0000"/>
        </w:rPr>
        <w:t>.</w:t>
      </w:r>
      <w:r w:rsidR="00FF495D" w:rsidRPr="00AD4D2D">
        <w:t xml:space="preserve"> </w:t>
      </w:r>
    </w:p>
    <w:p w:rsidR="00D403F3" w:rsidRPr="00AD4D2D" w:rsidRDefault="00C1081A" w:rsidP="00D943C0">
      <w:pPr>
        <w:spacing w:line="276" w:lineRule="auto"/>
        <w:ind w:firstLine="709"/>
        <w:jc w:val="right"/>
      </w:pPr>
      <w:r w:rsidRPr="00AD4D2D">
        <w:t>Таблица 7</w:t>
      </w:r>
    </w:p>
    <w:p w:rsidR="00D403F3" w:rsidRPr="00AD4D2D" w:rsidRDefault="00D403F3" w:rsidP="00D943C0">
      <w:pPr>
        <w:spacing w:line="276" w:lineRule="auto"/>
        <w:ind w:firstLine="709"/>
        <w:jc w:val="right"/>
      </w:pPr>
      <w:r w:rsidRPr="00AD4D2D">
        <w:rPr>
          <w:i/>
        </w:rPr>
        <w:t>Общий о</w:t>
      </w:r>
      <w:r w:rsidR="00F70887" w:rsidRPr="00AD4D2D">
        <w:rPr>
          <w:i/>
        </w:rPr>
        <w:t>бъем размещенных средств за 202</w:t>
      </w:r>
      <w:r w:rsidR="000E7D0F" w:rsidRPr="00AD4D2D">
        <w:rPr>
          <w:i/>
        </w:rPr>
        <w:t>3</w:t>
      </w:r>
      <w:r w:rsidR="00F70887" w:rsidRPr="00AD4D2D">
        <w:rPr>
          <w:i/>
        </w:rPr>
        <w:t>-202</w:t>
      </w:r>
      <w:r w:rsidR="000E7D0F" w:rsidRPr="00AD4D2D">
        <w:rPr>
          <w:i/>
        </w:rPr>
        <w:t>4</w:t>
      </w:r>
      <w:r w:rsidRPr="00AD4D2D">
        <w:rPr>
          <w:i/>
        </w:rPr>
        <w:t xml:space="preserve"> гг</w:t>
      </w:r>
      <w:r w:rsidRPr="00AD4D2D">
        <w:t>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74"/>
        <w:gridCol w:w="5849"/>
        <w:gridCol w:w="1461"/>
        <w:gridCol w:w="1461"/>
      </w:tblGrid>
      <w:tr w:rsidR="00D403F3" w:rsidRPr="00AD4D2D" w:rsidTr="00C65773">
        <w:trPr>
          <w:trHeight w:val="263"/>
          <w:jc w:val="center"/>
        </w:trPr>
        <w:tc>
          <w:tcPr>
            <w:tcW w:w="774" w:type="dxa"/>
            <w:vMerge w:val="restart"/>
            <w:shd w:val="clear" w:color="auto" w:fill="B4C6E7" w:themeFill="accent1" w:themeFillTint="66"/>
            <w:vAlign w:val="center"/>
          </w:tcPr>
          <w:p w:rsidR="00D403F3" w:rsidRPr="00AD4D2D" w:rsidRDefault="00D403F3" w:rsidP="00D403F3">
            <w:pPr>
              <w:jc w:val="center"/>
              <w:rPr>
                <w:b/>
              </w:rPr>
            </w:pPr>
            <w:r w:rsidRPr="00AD4D2D">
              <w:rPr>
                <w:b/>
              </w:rPr>
              <w:t>№ п/п</w:t>
            </w:r>
          </w:p>
        </w:tc>
        <w:tc>
          <w:tcPr>
            <w:tcW w:w="5849" w:type="dxa"/>
            <w:vMerge w:val="restart"/>
            <w:shd w:val="clear" w:color="auto" w:fill="B4C6E7" w:themeFill="accent1" w:themeFillTint="66"/>
            <w:vAlign w:val="center"/>
          </w:tcPr>
          <w:p w:rsidR="00D403F3" w:rsidRPr="00AD4D2D" w:rsidRDefault="00D403F3" w:rsidP="00D403F3">
            <w:pPr>
              <w:jc w:val="center"/>
              <w:rPr>
                <w:b/>
              </w:rPr>
            </w:pPr>
            <w:r w:rsidRPr="00AD4D2D">
              <w:rPr>
                <w:b/>
              </w:rPr>
              <w:t>Показатель</w:t>
            </w:r>
          </w:p>
        </w:tc>
        <w:tc>
          <w:tcPr>
            <w:tcW w:w="1461" w:type="dxa"/>
            <w:shd w:val="clear" w:color="auto" w:fill="B4C6E7" w:themeFill="accent1" w:themeFillTint="66"/>
            <w:vAlign w:val="center"/>
          </w:tcPr>
          <w:p w:rsidR="00D403F3" w:rsidRPr="00AD4D2D" w:rsidRDefault="00D403F3" w:rsidP="00D403F3">
            <w:pPr>
              <w:jc w:val="center"/>
              <w:rPr>
                <w:b/>
              </w:rPr>
            </w:pPr>
            <w:r w:rsidRPr="00AD4D2D">
              <w:rPr>
                <w:b/>
              </w:rPr>
              <w:t>2022 год</w:t>
            </w:r>
          </w:p>
        </w:tc>
        <w:tc>
          <w:tcPr>
            <w:tcW w:w="1461" w:type="dxa"/>
            <w:shd w:val="clear" w:color="auto" w:fill="B4C6E7" w:themeFill="accent1" w:themeFillTint="66"/>
            <w:vAlign w:val="center"/>
          </w:tcPr>
          <w:p w:rsidR="00D403F3" w:rsidRPr="00AD4D2D" w:rsidRDefault="007517BD" w:rsidP="00D403F3">
            <w:pPr>
              <w:jc w:val="center"/>
              <w:rPr>
                <w:b/>
              </w:rPr>
            </w:pPr>
            <w:r w:rsidRPr="00AD4D2D">
              <w:rPr>
                <w:b/>
              </w:rPr>
              <w:t>2024</w:t>
            </w:r>
            <w:r w:rsidR="00D403F3" w:rsidRPr="00AD4D2D">
              <w:rPr>
                <w:b/>
              </w:rPr>
              <w:t xml:space="preserve"> год</w:t>
            </w:r>
          </w:p>
        </w:tc>
      </w:tr>
      <w:tr w:rsidR="00D403F3" w:rsidRPr="00AD4D2D" w:rsidTr="00C65773">
        <w:trPr>
          <w:trHeight w:val="276"/>
          <w:jc w:val="center"/>
        </w:trPr>
        <w:tc>
          <w:tcPr>
            <w:tcW w:w="774" w:type="dxa"/>
            <w:vMerge/>
            <w:shd w:val="clear" w:color="auto" w:fill="B4C6E7" w:themeFill="accent1" w:themeFillTint="66"/>
            <w:vAlign w:val="center"/>
          </w:tcPr>
          <w:p w:rsidR="00D403F3" w:rsidRPr="00AD4D2D" w:rsidRDefault="00D403F3" w:rsidP="00D403F3">
            <w:pPr>
              <w:jc w:val="center"/>
              <w:rPr>
                <w:b/>
              </w:rPr>
            </w:pPr>
          </w:p>
        </w:tc>
        <w:tc>
          <w:tcPr>
            <w:tcW w:w="5849" w:type="dxa"/>
            <w:vMerge/>
            <w:shd w:val="clear" w:color="auto" w:fill="B4C6E7" w:themeFill="accent1" w:themeFillTint="66"/>
            <w:vAlign w:val="center"/>
          </w:tcPr>
          <w:p w:rsidR="00D403F3" w:rsidRPr="00AD4D2D" w:rsidRDefault="00D403F3" w:rsidP="00D403F3">
            <w:pPr>
              <w:jc w:val="center"/>
              <w:rPr>
                <w:b/>
              </w:rPr>
            </w:pPr>
          </w:p>
        </w:tc>
        <w:tc>
          <w:tcPr>
            <w:tcW w:w="2922" w:type="dxa"/>
            <w:gridSpan w:val="2"/>
            <w:shd w:val="clear" w:color="auto" w:fill="B4C6E7" w:themeFill="accent1" w:themeFillTint="66"/>
            <w:vAlign w:val="center"/>
          </w:tcPr>
          <w:p w:rsidR="00D403F3" w:rsidRPr="00AD4D2D" w:rsidRDefault="00C65773" w:rsidP="00D403F3">
            <w:pPr>
              <w:jc w:val="center"/>
              <w:rPr>
                <w:b/>
              </w:rPr>
            </w:pPr>
            <w:r w:rsidRPr="00AD4D2D">
              <w:rPr>
                <w:b/>
              </w:rPr>
              <w:t>м</w:t>
            </w:r>
            <w:r w:rsidR="00D403F3" w:rsidRPr="00AD4D2D">
              <w:rPr>
                <w:b/>
              </w:rPr>
              <w:t>лн. руб.</w:t>
            </w:r>
          </w:p>
        </w:tc>
      </w:tr>
      <w:tr w:rsidR="00D403F3" w:rsidRPr="00AD4D2D" w:rsidTr="00092E22">
        <w:trPr>
          <w:trHeight w:val="61"/>
          <w:jc w:val="center"/>
        </w:trPr>
        <w:tc>
          <w:tcPr>
            <w:tcW w:w="774" w:type="dxa"/>
            <w:vAlign w:val="center"/>
          </w:tcPr>
          <w:p w:rsidR="00D403F3" w:rsidRPr="00AD4D2D" w:rsidRDefault="00092E22" w:rsidP="00092E22">
            <w:pPr>
              <w:pStyle w:val="a9"/>
              <w:ind w:left="0"/>
              <w:jc w:val="center"/>
            </w:pPr>
            <w:r w:rsidRPr="00AD4D2D">
              <w:t>1.</w:t>
            </w:r>
          </w:p>
        </w:tc>
        <w:tc>
          <w:tcPr>
            <w:tcW w:w="5849" w:type="dxa"/>
            <w:vAlign w:val="center"/>
          </w:tcPr>
          <w:p w:rsidR="00D403F3" w:rsidRPr="00AD4D2D" w:rsidRDefault="00D403F3" w:rsidP="00092E22">
            <w:r w:rsidRPr="00AD4D2D">
              <w:t>Электронный аукцион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474,72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370,46</w:t>
            </w:r>
          </w:p>
        </w:tc>
      </w:tr>
      <w:tr w:rsidR="00D403F3" w:rsidRPr="00AD4D2D" w:rsidTr="00092E22">
        <w:trPr>
          <w:trHeight w:val="61"/>
          <w:jc w:val="center"/>
        </w:trPr>
        <w:tc>
          <w:tcPr>
            <w:tcW w:w="774" w:type="dxa"/>
            <w:vAlign w:val="center"/>
          </w:tcPr>
          <w:p w:rsidR="00D403F3" w:rsidRPr="00AD4D2D" w:rsidRDefault="00092E22" w:rsidP="00092E22">
            <w:pPr>
              <w:pStyle w:val="a9"/>
              <w:ind w:left="0"/>
              <w:jc w:val="center"/>
            </w:pPr>
            <w:r w:rsidRPr="00AD4D2D">
              <w:t>2.</w:t>
            </w:r>
          </w:p>
        </w:tc>
        <w:tc>
          <w:tcPr>
            <w:tcW w:w="5849" w:type="dxa"/>
            <w:vAlign w:val="center"/>
          </w:tcPr>
          <w:p w:rsidR="00D403F3" w:rsidRPr="00AD4D2D" w:rsidRDefault="00D403F3" w:rsidP="00092E22">
            <w:r w:rsidRPr="00AD4D2D">
              <w:t>Открытый конкурс в электронной форме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35,11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421,52</w:t>
            </w:r>
          </w:p>
        </w:tc>
      </w:tr>
      <w:tr w:rsidR="00D403F3" w:rsidRPr="00AD4D2D" w:rsidTr="00092E22">
        <w:trPr>
          <w:trHeight w:val="96"/>
          <w:jc w:val="center"/>
        </w:trPr>
        <w:tc>
          <w:tcPr>
            <w:tcW w:w="774" w:type="dxa"/>
            <w:vAlign w:val="center"/>
          </w:tcPr>
          <w:p w:rsidR="00D403F3" w:rsidRPr="00AD4D2D" w:rsidRDefault="00092E22" w:rsidP="00092E22">
            <w:pPr>
              <w:pStyle w:val="a9"/>
              <w:ind w:left="0"/>
              <w:jc w:val="center"/>
            </w:pPr>
            <w:r w:rsidRPr="00AD4D2D">
              <w:t>3.</w:t>
            </w:r>
          </w:p>
        </w:tc>
        <w:tc>
          <w:tcPr>
            <w:tcW w:w="5849" w:type="dxa"/>
            <w:vAlign w:val="center"/>
          </w:tcPr>
          <w:p w:rsidR="00D403F3" w:rsidRPr="00AD4D2D" w:rsidRDefault="00D403F3" w:rsidP="00092E22">
            <w:r w:rsidRPr="00AD4D2D">
              <w:t>Конкурс с ограниченным участием в электронной форме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-</w:t>
            </w:r>
          </w:p>
        </w:tc>
        <w:tc>
          <w:tcPr>
            <w:tcW w:w="1461" w:type="dxa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-</w:t>
            </w:r>
          </w:p>
        </w:tc>
      </w:tr>
      <w:tr w:rsidR="00D403F3" w:rsidRPr="00AD4D2D" w:rsidTr="00092E22">
        <w:trPr>
          <w:trHeight w:val="62"/>
          <w:jc w:val="center"/>
        </w:trPr>
        <w:tc>
          <w:tcPr>
            <w:tcW w:w="774" w:type="dxa"/>
            <w:vAlign w:val="center"/>
          </w:tcPr>
          <w:p w:rsidR="00D403F3" w:rsidRPr="00AD4D2D" w:rsidRDefault="00092E22" w:rsidP="00092E22">
            <w:pPr>
              <w:pStyle w:val="a9"/>
              <w:ind w:left="0"/>
              <w:jc w:val="center"/>
            </w:pPr>
            <w:r w:rsidRPr="00AD4D2D">
              <w:t>4.</w:t>
            </w:r>
          </w:p>
        </w:tc>
        <w:tc>
          <w:tcPr>
            <w:tcW w:w="5849" w:type="dxa"/>
            <w:vAlign w:val="center"/>
          </w:tcPr>
          <w:p w:rsidR="00D403F3" w:rsidRPr="00AD4D2D" w:rsidRDefault="00D403F3" w:rsidP="00092E22">
            <w:r w:rsidRPr="00AD4D2D">
              <w:t>Двухэтапный конкурс в электронной форме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-</w:t>
            </w:r>
          </w:p>
        </w:tc>
        <w:tc>
          <w:tcPr>
            <w:tcW w:w="1461" w:type="dxa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-</w:t>
            </w:r>
          </w:p>
        </w:tc>
      </w:tr>
      <w:tr w:rsidR="00D403F3" w:rsidRPr="00AD4D2D" w:rsidTr="00092E22">
        <w:trPr>
          <w:trHeight w:val="61"/>
          <w:jc w:val="center"/>
        </w:trPr>
        <w:tc>
          <w:tcPr>
            <w:tcW w:w="774" w:type="dxa"/>
            <w:vAlign w:val="center"/>
          </w:tcPr>
          <w:p w:rsidR="00D403F3" w:rsidRPr="00AD4D2D" w:rsidRDefault="00092E22" w:rsidP="00092E22">
            <w:pPr>
              <w:pStyle w:val="a9"/>
              <w:ind w:left="0"/>
              <w:jc w:val="center"/>
            </w:pPr>
            <w:r w:rsidRPr="00AD4D2D">
              <w:t>5.</w:t>
            </w:r>
          </w:p>
        </w:tc>
        <w:tc>
          <w:tcPr>
            <w:tcW w:w="5849" w:type="dxa"/>
            <w:vAlign w:val="center"/>
          </w:tcPr>
          <w:p w:rsidR="00D403F3" w:rsidRPr="00AD4D2D" w:rsidRDefault="00D403F3" w:rsidP="00092E22">
            <w:r w:rsidRPr="00AD4D2D">
              <w:t>Запрос котировок в электронной форме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40,56</w:t>
            </w:r>
          </w:p>
        </w:tc>
        <w:tc>
          <w:tcPr>
            <w:tcW w:w="1461" w:type="dxa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26,67</w:t>
            </w:r>
          </w:p>
        </w:tc>
      </w:tr>
      <w:tr w:rsidR="00D403F3" w:rsidRPr="00AD4D2D" w:rsidTr="00092E22">
        <w:trPr>
          <w:trHeight w:val="61"/>
          <w:jc w:val="center"/>
        </w:trPr>
        <w:tc>
          <w:tcPr>
            <w:tcW w:w="774" w:type="dxa"/>
            <w:vAlign w:val="center"/>
          </w:tcPr>
          <w:p w:rsidR="00D403F3" w:rsidRPr="00AD4D2D" w:rsidRDefault="00092E22" w:rsidP="00092E22">
            <w:pPr>
              <w:pStyle w:val="a9"/>
              <w:ind w:left="0"/>
              <w:jc w:val="center"/>
            </w:pPr>
            <w:r w:rsidRPr="00AD4D2D">
              <w:t>6.</w:t>
            </w:r>
          </w:p>
        </w:tc>
        <w:tc>
          <w:tcPr>
            <w:tcW w:w="5849" w:type="dxa"/>
            <w:vAlign w:val="center"/>
          </w:tcPr>
          <w:p w:rsidR="00D403F3" w:rsidRPr="00AD4D2D" w:rsidRDefault="00D403F3" w:rsidP="00092E22">
            <w:r w:rsidRPr="00AD4D2D">
              <w:t>Запрос предложений в электронной форме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-</w:t>
            </w:r>
          </w:p>
        </w:tc>
        <w:tc>
          <w:tcPr>
            <w:tcW w:w="1461" w:type="dxa"/>
          </w:tcPr>
          <w:p w:rsidR="00D403F3" w:rsidRPr="00AD4D2D" w:rsidRDefault="000E7D0F" w:rsidP="00D403F3">
            <w:pPr>
              <w:jc w:val="center"/>
              <w:rPr>
                <w:sz w:val="22"/>
                <w:szCs w:val="22"/>
              </w:rPr>
            </w:pPr>
            <w:r w:rsidRPr="00AD4D2D">
              <w:rPr>
                <w:sz w:val="22"/>
                <w:szCs w:val="22"/>
              </w:rPr>
              <w:t>-</w:t>
            </w:r>
          </w:p>
        </w:tc>
      </w:tr>
      <w:tr w:rsidR="00D403F3" w:rsidRPr="00AD4D2D" w:rsidTr="00092E22">
        <w:trPr>
          <w:trHeight w:val="263"/>
          <w:jc w:val="center"/>
        </w:trPr>
        <w:tc>
          <w:tcPr>
            <w:tcW w:w="774" w:type="dxa"/>
          </w:tcPr>
          <w:p w:rsidR="00D403F3" w:rsidRPr="00AD4D2D" w:rsidRDefault="00D403F3" w:rsidP="00092E22">
            <w:pPr>
              <w:pStyle w:val="a9"/>
              <w:ind w:left="0"/>
              <w:jc w:val="both"/>
              <w:rPr>
                <w:sz w:val="22"/>
                <w:szCs w:val="22"/>
              </w:rPr>
            </w:pPr>
          </w:p>
        </w:tc>
        <w:tc>
          <w:tcPr>
            <w:tcW w:w="5849" w:type="dxa"/>
            <w:vAlign w:val="center"/>
          </w:tcPr>
          <w:p w:rsidR="00D403F3" w:rsidRPr="00AD4D2D" w:rsidRDefault="00D403F3" w:rsidP="00092E22">
            <w:pPr>
              <w:rPr>
                <w:b/>
              </w:rPr>
            </w:pPr>
            <w:r w:rsidRPr="00AD4D2D">
              <w:rPr>
                <w:b/>
              </w:rPr>
              <w:t>Общий объем размещенных средств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b/>
              </w:rPr>
            </w:pPr>
            <w:r w:rsidRPr="00AD4D2D">
              <w:rPr>
                <w:b/>
              </w:rPr>
              <w:t>550,39</w:t>
            </w:r>
          </w:p>
        </w:tc>
        <w:tc>
          <w:tcPr>
            <w:tcW w:w="1461" w:type="dxa"/>
            <w:vAlign w:val="center"/>
          </w:tcPr>
          <w:p w:rsidR="00D403F3" w:rsidRPr="00AD4D2D" w:rsidRDefault="000E7D0F" w:rsidP="00D403F3">
            <w:pPr>
              <w:jc w:val="center"/>
              <w:rPr>
                <w:b/>
              </w:rPr>
            </w:pPr>
            <w:r w:rsidRPr="00AD4D2D">
              <w:rPr>
                <w:b/>
              </w:rPr>
              <w:t>818,65</w:t>
            </w:r>
          </w:p>
        </w:tc>
      </w:tr>
    </w:tbl>
    <w:p w:rsidR="00D403F3" w:rsidRPr="00AD4D2D" w:rsidRDefault="00D403F3" w:rsidP="00D403F3">
      <w:pPr>
        <w:ind w:firstLine="708"/>
        <w:jc w:val="both"/>
      </w:pPr>
    </w:p>
    <w:p w:rsidR="00D403F3" w:rsidRPr="00AD4D2D" w:rsidRDefault="00D403F3" w:rsidP="0064023D">
      <w:pPr>
        <w:ind w:firstLine="567"/>
        <w:jc w:val="both"/>
      </w:pPr>
      <w:r w:rsidRPr="00AD4D2D">
        <w:t>Количество несос</w:t>
      </w:r>
      <w:r w:rsidR="00CE4F33" w:rsidRPr="00AD4D2D">
        <w:t>тоявшихся закупок за период 2024</w:t>
      </w:r>
      <w:r w:rsidRPr="00AD4D2D">
        <w:t xml:space="preserve"> г</w:t>
      </w:r>
      <w:r w:rsidR="009977D4" w:rsidRPr="00AD4D2D">
        <w:t>ода</w:t>
      </w:r>
      <w:r w:rsidRPr="00AD4D2D">
        <w:t xml:space="preserve"> составляет </w:t>
      </w:r>
      <w:r w:rsidR="00CE4F33" w:rsidRPr="00AD4D2D">
        <w:t>101</w:t>
      </w:r>
      <w:r w:rsidRPr="00AD4D2D">
        <w:t xml:space="preserve"> ед., что на </w:t>
      </w:r>
      <w:r w:rsidR="00CE4F33" w:rsidRPr="00AD4D2D">
        <w:t>19,2</w:t>
      </w:r>
      <w:r w:rsidRPr="00AD4D2D">
        <w:t xml:space="preserve">% </w:t>
      </w:r>
      <w:r w:rsidR="00CE4F33" w:rsidRPr="00AD4D2D">
        <w:t>меньше, чем за 2023</w:t>
      </w:r>
      <w:r w:rsidR="009977D4" w:rsidRPr="00AD4D2D">
        <w:t xml:space="preserve"> год.</w:t>
      </w:r>
      <w:r w:rsidRPr="00AD4D2D">
        <w:t xml:space="preserve"> Основными причинами, по которым не состоялись закупки, являются:</w:t>
      </w:r>
    </w:p>
    <w:p w:rsidR="00D403F3" w:rsidRPr="00AD4D2D" w:rsidRDefault="00D403F3" w:rsidP="0064023D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AD4D2D">
        <w:t>по окончании срока подачи заявок на участие в электронном аукционе подана только одна заявка;</w:t>
      </w:r>
    </w:p>
    <w:p w:rsidR="00D403F3" w:rsidRPr="00AD4D2D" w:rsidRDefault="00D403F3" w:rsidP="0064023D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AD4D2D">
        <w:t>по окончании срока подачи заявок на участие в электронном аукционе не подано ни одной заявки;</w:t>
      </w:r>
    </w:p>
    <w:p w:rsidR="00D403F3" w:rsidRPr="00AD4D2D" w:rsidRDefault="00D403F3" w:rsidP="0064023D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AD4D2D">
        <w:t>только один участник закупки, подавший заявку на</w:t>
      </w:r>
      <w:r w:rsidR="009977D4" w:rsidRPr="00AD4D2D">
        <w:t xml:space="preserve"> участие в электронном аукционе,</w:t>
      </w:r>
      <w:r w:rsidRPr="00AD4D2D">
        <w:t xml:space="preserve"> признан его участником по результатам рассмотрения заявок;</w:t>
      </w:r>
    </w:p>
    <w:p w:rsidR="00D403F3" w:rsidRPr="00AD4D2D" w:rsidRDefault="00D403F3" w:rsidP="0064023D">
      <w:pPr>
        <w:pStyle w:val="a9"/>
        <w:numPr>
          <w:ilvl w:val="0"/>
          <w:numId w:val="8"/>
        </w:numPr>
        <w:tabs>
          <w:tab w:val="left" w:pos="993"/>
        </w:tabs>
        <w:ind w:left="0" w:firstLine="567"/>
        <w:jc w:val="both"/>
      </w:pPr>
      <w:r w:rsidRPr="00AD4D2D">
        <w:t>несоответствие требованиям, установленным докуме</w:t>
      </w:r>
      <w:r w:rsidR="009977D4" w:rsidRPr="00AD4D2D">
        <w:t>нтацией об электронном аукционе.</w:t>
      </w:r>
    </w:p>
    <w:p w:rsidR="00D403F3" w:rsidRPr="00CE4F33" w:rsidRDefault="00D403F3" w:rsidP="0064023D">
      <w:pPr>
        <w:pStyle w:val="a9"/>
        <w:tabs>
          <w:tab w:val="left" w:pos="993"/>
        </w:tabs>
        <w:ind w:left="0" w:firstLine="567"/>
        <w:jc w:val="both"/>
      </w:pPr>
      <w:r w:rsidRPr="00AD4D2D">
        <w:t xml:space="preserve">В результате проведенных </w:t>
      </w:r>
      <w:r w:rsidR="00422F61" w:rsidRPr="00AD4D2D">
        <w:t>в</w:t>
      </w:r>
      <w:r w:rsidR="00CE4F33" w:rsidRPr="00AD4D2D">
        <w:t xml:space="preserve"> 2024</w:t>
      </w:r>
      <w:r w:rsidR="00935965" w:rsidRPr="00AD4D2D">
        <w:t xml:space="preserve"> </w:t>
      </w:r>
      <w:r w:rsidR="009977D4" w:rsidRPr="00AD4D2D">
        <w:t>году</w:t>
      </w:r>
      <w:r w:rsidRPr="00AD4D2D">
        <w:t xml:space="preserve"> закуп</w:t>
      </w:r>
      <w:r w:rsidR="00241488" w:rsidRPr="00AD4D2D">
        <w:t>очных процедур</w:t>
      </w:r>
      <w:r w:rsidR="00935965" w:rsidRPr="00AD4D2D">
        <w:t xml:space="preserve"> </w:t>
      </w:r>
      <w:r w:rsidR="00241488" w:rsidRPr="00AD4D2D">
        <w:t>объем экономии бюджетных средств составил</w:t>
      </w:r>
      <w:r w:rsidR="00935965" w:rsidRPr="00AD4D2D">
        <w:t xml:space="preserve"> </w:t>
      </w:r>
      <w:r w:rsidR="00CE4F33" w:rsidRPr="00AD4D2D">
        <w:t>20,4</w:t>
      </w:r>
      <w:r w:rsidRPr="00AD4D2D">
        <w:t xml:space="preserve"> млн.</w:t>
      </w:r>
      <w:r w:rsidR="0064023D" w:rsidRPr="00AD4D2D">
        <w:t xml:space="preserve"> </w:t>
      </w:r>
      <w:r w:rsidRPr="00AD4D2D">
        <w:t>руб.</w:t>
      </w:r>
    </w:p>
    <w:p w:rsidR="00CB3700" w:rsidRPr="000E7D0F" w:rsidRDefault="00CB3700" w:rsidP="0064023D">
      <w:pPr>
        <w:spacing w:line="276" w:lineRule="auto"/>
        <w:rPr>
          <w:color w:val="FF0000"/>
        </w:rPr>
      </w:pPr>
    </w:p>
    <w:p w:rsidR="00AD4D2D" w:rsidRPr="00AD4D2D" w:rsidRDefault="00BC4055" w:rsidP="00AD4D2D">
      <w:pPr>
        <w:pStyle w:val="a9"/>
        <w:widowControl w:val="0"/>
        <w:numPr>
          <w:ilvl w:val="1"/>
          <w:numId w:val="26"/>
        </w:numPr>
        <w:spacing w:line="276" w:lineRule="auto"/>
        <w:jc w:val="center"/>
        <w:outlineLvl w:val="1"/>
        <w:rPr>
          <w:b/>
          <w:bCs/>
          <w:szCs w:val="20"/>
        </w:rPr>
      </w:pPr>
      <w:r w:rsidRPr="00AD4D2D">
        <w:rPr>
          <w:b/>
          <w:bCs/>
          <w:szCs w:val="20"/>
        </w:rPr>
        <w:t xml:space="preserve">Реализация национальных проектов, </w:t>
      </w:r>
    </w:p>
    <w:p w:rsidR="00BC4055" w:rsidRPr="00AD4D2D" w:rsidRDefault="00AD4D2D" w:rsidP="00AD4D2D">
      <w:pPr>
        <w:pStyle w:val="a9"/>
        <w:widowControl w:val="0"/>
        <w:spacing w:line="276" w:lineRule="auto"/>
        <w:ind w:left="360"/>
        <w:outlineLvl w:val="1"/>
        <w:rPr>
          <w:b/>
          <w:bCs/>
          <w:szCs w:val="20"/>
        </w:rPr>
      </w:pPr>
      <w:r>
        <w:rPr>
          <w:b/>
          <w:bCs/>
          <w:szCs w:val="20"/>
        </w:rPr>
        <w:t xml:space="preserve">                                </w:t>
      </w:r>
      <w:r w:rsidR="00BC4055" w:rsidRPr="00AD4D2D">
        <w:rPr>
          <w:b/>
          <w:bCs/>
          <w:szCs w:val="20"/>
        </w:rPr>
        <w:t>региональных проектов, муниципальных программ</w:t>
      </w:r>
      <w:bookmarkEnd w:id="7"/>
    </w:p>
    <w:p w:rsidR="0064023D" w:rsidRPr="00BC4055" w:rsidRDefault="0064023D" w:rsidP="0064023D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</w:p>
    <w:p w:rsidR="00717E05" w:rsidRDefault="00717E05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bookmarkStart w:id="8" w:name="_Toc101164331"/>
      <w:r>
        <w:t>Национальные цели</w:t>
      </w:r>
      <w:r w:rsidR="00AE0023">
        <w:t xml:space="preserve"> развития Российской Федерации до издания нового Указа Президента РФ от 07.05.2024 N 309 «</w:t>
      </w:r>
      <w:r w:rsidR="00AE0023" w:rsidRPr="00AE0023">
        <w:t>О национальных целях развития Российской Федерации на период до 2030 год</w:t>
      </w:r>
      <w:r w:rsidR="00AE0023">
        <w:t>а и на перспективу до 2036 года»</w:t>
      </w:r>
      <w:r>
        <w:t xml:space="preserve"> </w:t>
      </w:r>
      <w:r w:rsidR="00AE0023">
        <w:t xml:space="preserve">были </w:t>
      </w:r>
      <w:r>
        <w:t>определены Указами Президента</w:t>
      </w:r>
      <w:r w:rsidR="00AE0023">
        <w:t xml:space="preserve"> РФ</w:t>
      </w:r>
      <w:r>
        <w:t xml:space="preserve"> </w:t>
      </w:r>
      <w:r w:rsidR="006F4B19">
        <w:t>от 07.05.</w:t>
      </w:r>
      <w:r w:rsidRPr="00275A1F">
        <w:t>2018 г. № 204</w:t>
      </w:r>
      <w:r>
        <w:t xml:space="preserve"> «О национальных целях и стратегических задачах развития Российской Федерации на период до 2024 года» и от 21.07.2020 г. № 474 «О национальных целях развития Российской Федерации на период до 2030 года». В рамках данных целей</w:t>
      </w:r>
      <w:r w:rsidR="00AE0023">
        <w:t xml:space="preserve"> были</w:t>
      </w:r>
      <w:r>
        <w:t xml:space="preserve"> разработаны национальные проекты, направленные на обеспечение прогресса в научно-технологическом и социально-экономическом развитии России, повышение уровня жизни каждого гражданина, а также на создание возможностей для его самореализации.</w:t>
      </w:r>
    </w:p>
    <w:p w:rsidR="00717E05" w:rsidRDefault="00AE0023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both"/>
      </w:pPr>
      <w:r>
        <w:t>В 2024 году н</w:t>
      </w:r>
      <w:r w:rsidR="00717E05">
        <w:t>а территории муниципального образования «А</w:t>
      </w:r>
      <w:r>
        <w:t>синовский район» реализация национальных и региональных проектов</w:t>
      </w:r>
      <w:r w:rsidR="00717E05">
        <w:t xml:space="preserve"> </w:t>
      </w:r>
      <w:r>
        <w:t xml:space="preserve">осуществлялась </w:t>
      </w:r>
      <w:r w:rsidR="00717E05">
        <w:t>посредством</w:t>
      </w:r>
      <w:r>
        <w:t xml:space="preserve"> участия муниципалитета в</w:t>
      </w:r>
      <w:r w:rsidR="00717E05">
        <w:t xml:space="preserve"> реализации региональной составляющей национальных проектов, которая представлена перечнем мероприятий на муниципальном уровне</w:t>
      </w:r>
      <w:r w:rsidR="00AD4D2D">
        <w:t xml:space="preserve"> (табл.8</w:t>
      </w:r>
      <w:r>
        <w:t>)</w:t>
      </w:r>
      <w:r w:rsidR="00717E05">
        <w:t>.</w:t>
      </w:r>
    </w:p>
    <w:p w:rsidR="00AE0023" w:rsidRDefault="00AE0023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</w:p>
    <w:p w:rsidR="00AE0023" w:rsidRDefault="00AE0023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</w:p>
    <w:p w:rsidR="00AE0023" w:rsidRDefault="00AE0023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</w:p>
    <w:p w:rsidR="00AE0023" w:rsidRDefault="00AE0023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</w:p>
    <w:p w:rsidR="00AE0023" w:rsidRDefault="00AE0023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</w:p>
    <w:p w:rsidR="00717E05" w:rsidRDefault="00C1081A" w:rsidP="0064023D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</w:pPr>
      <w:r>
        <w:t>Таблица 8</w:t>
      </w:r>
    </w:p>
    <w:p w:rsidR="00717E05" w:rsidRPr="00AD4D2D" w:rsidRDefault="00717E05" w:rsidP="00AE0023">
      <w:pPr>
        <w:widowControl w:val="0"/>
        <w:tabs>
          <w:tab w:val="left" w:pos="0"/>
        </w:tabs>
        <w:autoSpaceDE w:val="0"/>
        <w:autoSpaceDN w:val="0"/>
        <w:adjustRightInd w:val="0"/>
        <w:spacing w:line="276" w:lineRule="auto"/>
        <w:ind w:firstLine="567"/>
        <w:jc w:val="right"/>
        <w:rPr>
          <w:i/>
        </w:rPr>
      </w:pPr>
      <w:r w:rsidRPr="00AD4D2D">
        <w:rPr>
          <w:i/>
        </w:rPr>
        <w:t>Реализация национальных проектов на территории Асиновского района</w:t>
      </w:r>
    </w:p>
    <w:tbl>
      <w:tblPr>
        <w:tblStyle w:val="a3"/>
        <w:tblW w:w="9428" w:type="dxa"/>
        <w:jc w:val="center"/>
        <w:tblLook w:val="04A0" w:firstRow="1" w:lastRow="0" w:firstColumn="1" w:lastColumn="0" w:noHBand="0" w:noVBand="1"/>
      </w:tblPr>
      <w:tblGrid>
        <w:gridCol w:w="752"/>
        <w:gridCol w:w="2191"/>
        <w:gridCol w:w="2694"/>
        <w:gridCol w:w="3791"/>
      </w:tblGrid>
      <w:tr w:rsidR="00717E05" w:rsidRPr="00AD4D2D" w:rsidTr="0064023D">
        <w:trPr>
          <w:trHeight w:val="658"/>
          <w:tblHeader/>
          <w:jc w:val="center"/>
        </w:trPr>
        <w:tc>
          <w:tcPr>
            <w:tcW w:w="752" w:type="dxa"/>
            <w:shd w:val="clear" w:color="auto" w:fill="B4C6E7" w:themeFill="accent1" w:themeFillTint="66"/>
            <w:vAlign w:val="center"/>
          </w:tcPr>
          <w:p w:rsidR="00717E05" w:rsidRPr="00AD4D2D" w:rsidRDefault="00717E05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№п/п</w:t>
            </w:r>
          </w:p>
        </w:tc>
        <w:tc>
          <w:tcPr>
            <w:tcW w:w="2191" w:type="dxa"/>
            <w:shd w:val="clear" w:color="auto" w:fill="B4C6E7" w:themeFill="accent1" w:themeFillTint="66"/>
            <w:vAlign w:val="center"/>
          </w:tcPr>
          <w:p w:rsidR="00717E05" w:rsidRPr="00AD4D2D" w:rsidRDefault="00717E05" w:rsidP="00717E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Национальный проект</w:t>
            </w:r>
          </w:p>
        </w:tc>
        <w:tc>
          <w:tcPr>
            <w:tcW w:w="2694" w:type="dxa"/>
            <w:shd w:val="clear" w:color="auto" w:fill="B4C6E7" w:themeFill="accent1" w:themeFillTint="66"/>
            <w:vAlign w:val="center"/>
          </w:tcPr>
          <w:p w:rsidR="00717E05" w:rsidRPr="00AD4D2D" w:rsidRDefault="00717E05" w:rsidP="00717E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Региональный проект</w:t>
            </w:r>
          </w:p>
        </w:tc>
        <w:tc>
          <w:tcPr>
            <w:tcW w:w="3791" w:type="dxa"/>
            <w:shd w:val="clear" w:color="auto" w:fill="B4C6E7" w:themeFill="accent1" w:themeFillTint="66"/>
            <w:vAlign w:val="center"/>
          </w:tcPr>
          <w:p w:rsidR="00717E05" w:rsidRPr="00AD4D2D" w:rsidRDefault="00717E05" w:rsidP="00717E05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sz w:val="22"/>
                <w:szCs w:val="22"/>
              </w:rPr>
            </w:pPr>
            <w:r w:rsidRPr="00AD4D2D">
              <w:rPr>
                <w:b/>
                <w:sz w:val="22"/>
                <w:szCs w:val="22"/>
              </w:rPr>
              <w:t>Муниципальная программа</w:t>
            </w:r>
          </w:p>
        </w:tc>
      </w:tr>
      <w:tr w:rsidR="00717E05" w:rsidRPr="00AD4D2D" w:rsidTr="0064023D">
        <w:trPr>
          <w:trHeight w:val="784"/>
          <w:jc w:val="center"/>
        </w:trPr>
        <w:tc>
          <w:tcPr>
            <w:tcW w:w="752" w:type="dxa"/>
            <w:vAlign w:val="center"/>
          </w:tcPr>
          <w:p w:rsidR="00717E05" w:rsidRPr="00AD4D2D" w:rsidRDefault="00717E05" w:rsidP="0064023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Align w:val="center"/>
          </w:tcPr>
          <w:p w:rsidR="00717E05" w:rsidRPr="00AD4D2D" w:rsidRDefault="00AE0023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Демография</w:t>
            </w:r>
          </w:p>
        </w:tc>
        <w:tc>
          <w:tcPr>
            <w:tcW w:w="2694" w:type="dxa"/>
            <w:vAlign w:val="center"/>
          </w:tcPr>
          <w:p w:rsidR="00717E05" w:rsidRPr="00AD4D2D" w:rsidRDefault="00AE0023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Спорт – норма жизни</w:t>
            </w:r>
          </w:p>
        </w:tc>
        <w:tc>
          <w:tcPr>
            <w:tcW w:w="3791" w:type="dxa"/>
            <w:vAlign w:val="center"/>
          </w:tcPr>
          <w:p w:rsidR="00717E05" w:rsidRPr="00AD4D2D" w:rsidRDefault="00AE0023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Развитие физической культуры и спорта в Асиновском районе</w:t>
            </w:r>
          </w:p>
        </w:tc>
      </w:tr>
      <w:tr w:rsidR="00717E05" w:rsidRPr="00AD4D2D" w:rsidTr="0064023D">
        <w:trPr>
          <w:trHeight w:val="329"/>
          <w:jc w:val="center"/>
        </w:trPr>
        <w:tc>
          <w:tcPr>
            <w:tcW w:w="752" w:type="dxa"/>
            <w:vMerge w:val="restart"/>
            <w:vAlign w:val="center"/>
          </w:tcPr>
          <w:p w:rsidR="00717E05" w:rsidRPr="00AD4D2D" w:rsidRDefault="00717E05" w:rsidP="0064023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717E05" w:rsidRPr="00AD4D2D" w:rsidRDefault="00AE0023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Образование</w:t>
            </w:r>
          </w:p>
        </w:tc>
        <w:tc>
          <w:tcPr>
            <w:tcW w:w="2694" w:type="dxa"/>
            <w:vAlign w:val="center"/>
          </w:tcPr>
          <w:p w:rsidR="00717E05" w:rsidRPr="00AD4D2D" w:rsidRDefault="00AE0023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Успех каждого ребенка</w:t>
            </w:r>
          </w:p>
        </w:tc>
        <w:tc>
          <w:tcPr>
            <w:tcW w:w="3791" w:type="dxa"/>
            <w:vMerge w:val="restart"/>
            <w:vAlign w:val="center"/>
          </w:tcPr>
          <w:p w:rsidR="00717E05" w:rsidRPr="00AD4D2D" w:rsidRDefault="00AE0023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Развитие образования в Асиновском районе</w:t>
            </w:r>
          </w:p>
        </w:tc>
      </w:tr>
      <w:tr w:rsidR="00717E05" w:rsidRPr="00AD4D2D" w:rsidTr="0064023D">
        <w:trPr>
          <w:trHeight w:val="329"/>
          <w:jc w:val="center"/>
        </w:trPr>
        <w:tc>
          <w:tcPr>
            <w:tcW w:w="752" w:type="dxa"/>
            <w:vMerge/>
            <w:vAlign w:val="center"/>
          </w:tcPr>
          <w:p w:rsidR="00717E05" w:rsidRPr="00AD4D2D" w:rsidRDefault="00717E05" w:rsidP="0064023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  <w:vAlign w:val="center"/>
          </w:tcPr>
          <w:p w:rsidR="00717E05" w:rsidRPr="00AD4D2D" w:rsidRDefault="00717E05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2694" w:type="dxa"/>
            <w:vAlign w:val="center"/>
          </w:tcPr>
          <w:p w:rsidR="00717E05" w:rsidRPr="00AD4D2D" w:rsidRDefault="0062151C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Патриотическое воспитание граждан Российской Федерации (Томская область)</w:t>
            </w:r>
          </w:p>
        </w:tc>
        <w:tc>
          <w:tcPr>
            <w:tcW w:w="3791" w:type="dxa"/>
            <w:vMerge/>
            <w:vAlign w:val="center"/>
          </w:tcPr>
          <w:p w:rsidR="00717E05" w:rsidRPr="00AD4D2D" w:rsidRDefault="00717E05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  <w:tr w:rsidR="00661D92" w:rsidRPr="00AD4D2D" w:rsidTr="0064023D">
        <w:trPr>
          <w:trHeight w:val="329"/>
          <w:jc w:val="center"/>
        </w:trPr>
        <w:tc>
          <w:tcPr>
            <w:tcW w:w="752" w:type="dxa"/>
            <w:vMerge w:val="restart"/>
            <w:vAlign w:val="center"/>
          </w:tcPr>
          <w:p w:rsidR="00661D92" w:rsidRPr="00AD4D2D" w:rsidRDefault="00661D92" w:rsidP="0064023D">
            <w:pPr>
              <w:pStyle w:val="a9"/>
              <w:widowControl w:val="0"/>
              <w:numPr>
                <w:ilvl w:val="0"/>
                <w:numId w:val="2"/>
              </w:num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91" w:type="dxa"/>
            <w:vMerge w:val="restart"/>
            <w:vAlign w:val="center"/>
          </w:tcPr>
          <w:p w:rsidR="00661D92" w:rsidRPr="00AD4D2D" w:rsidRDefault="00661D92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Жилье и городская среда</w:t>
            </w:r>
          </w:p>
        </w:tc>
        <w:tc>
          <w:tcPr>
            <w:tcW w:w="2694" w:type="dxa"/>
            <w:vAlign w:val="center"/>
          </w:tcPr>
          <w:p w:rsidR="00661D92" w:rsidRPr="00AD4D2D" w:rsidRDefault="00661D92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Формирование комфортной городской среды</w:t>
            </w:r>
          </w:p>
        </w:tc>
        <w:tc>
          <w:tcPr>
            <w:tcW w:w="3791" w:type="dxa"/>
            <w:vAlign w:val="center"/>
          </w:tcPr>
          <w:p w:rsidR="00661D92" w:rsidRPr="00AD4D2D" w:rsidRDefault="00661D92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Формирование современной среды населенных пунктов на территории муниципального образования «Асиновский район» на 2018-2024 годы</w:t>
            </w:r>
          </w:p>
        </w:tc>
      </w:tr>
      <w:tr w:rsidR="00661D92" w:rsidRPr="00AD4D2D" w:rsidTr="0064023D">
        <w:trPr>
          <w:trHeight w:val="329"/>
          <w:jc w:val="center"/>
        </w:trPr>
        <w:tc>
          <w:tcPr>
            <w:tcW w:w="752" w:type="dxa"/>
            <w:vMerge/>
            <w:vAlign w:val="center"/>
          </w:tcPr>
          <w:p w:rsidR="00661D92" w:rsidRPr="00AD4D2D" w:rsidRDefault="00661D92" w:rsidP="00661D92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191" w:type="dxa"/>
            <w:vMerge/>
            <w:vAlign w:val="center"/>
          </w:tcPr>
          <w:p w:rsidR="00661D92" w:rsidRPr="00AD4D2D" w:rsidRDefault="00661D92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2694" w:type="dxa"/>
            <w:vAlign w:val="center"/>
          </w:tcPr>
          <w:p w:rsidR="00661D92" w:rsidRPr="00AD4D2D" w:rsidRDefault="00661D92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Чистая вода</w:t>
            </w:r>
          </w:p>
        </w:tc>
        <w:tc>
          <w:tcPr>
            <w:tcW w:w="3791" w:type="dxa"/>
            <w:vAlign w:val="center"/>
          </w:tcPr>
          <w:p w:rsidR="00661D92" w:rsidRPr="00AD4D2D" w:rsidRDefault="00661D92" w:rsidP="0064023D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</w:pPr>
            <w:r w:rsidRPr="00AD4D2D">
              <w:t>«Развитие коммунальной инфраструктуры в Асиновском районе»</w:t>
            </w:r>
          </w:p>
        </w:tc>
      </w:tr>
    </w:tbl>
    <w:p w:rsidR="00661D92" w:rsidRPr="00AD4D2D" w:rsidRDefault="00661D92" w:rsidP="007B637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</w:p>
    <w:p w:rsidR="00717E05" w:rsidRPr="00AD4D2D" w:rsidRDefault="00717E05" w:rsidP="007B6373">
      <w:pPr>
        <w:widowControl w:val="0"/>
        <w:tabs>
          <w:tab w:val="left" w:pos="851"/>
        </w:tabs>
        <w:autoSpaceDE w:val="0"/>
        <w:autoSpaceDN w:val="0"/>
        <w:adjustRightInd w:val="0"/>
        <w:spacing w:line="276" w:lineRule="auto"/>
        <w:ind w:firstLine="567"/>
        <w:jc w:val="both"/>
      </w:pPr>
      <w:r w:rsidRPr="00AD4D2D">
        <w:t xml:space="preserve">На территории Асиновского района реализовывались </w:t>
      </w:r>
      <w:r w:rsidR="00661D92" w:rsidRPr="00AD4D2D">
        <w:t>три</w:t>
      </w:r>
      <w:r w:rsidRPr="00AD4D2D">
        <w:t xml:space="preserve"> национальных проекта на общую сумму </w:t>
      </w:r>
      <w:r w:rsidR="00661D92" w:rsidRPr="00AD4D2D">
        <w:rPr>
          <w:b/>
          <w:color w:val="2F5496" w:themeColor="accent1" w:themeShade="BF"/>
        </w:rPr>
        <w:t>36,6</w:t>
      </w:r>
      <w:r w:rsidRPr="00AD4D2D">
        <w:rPr>
          <w:b/>
          <w:color w:val="2F5496" w:themeColor="accent1" w:themeShade="BF"/>
        </w:rPr>
        <w:t xml:space="preserve"> млн. руб.</w:t>
      </w:r>
      <w:r w:rsidRPr="00AD4D2D">
        <w:rPr>
          <w:b/>
        </w:rPr>
        <w:t>,</w:t>
      </w:r>
      <w:r w:rsidRPr="00AD4D2D">
        <w:t xml:space="preserve"> в т.ч.:</w:t>
      </w:r>
    </w:p>
    <w:p w:rsidR="00717E05" w:rsidRPr="00AD4D2D" w:rsidRDefault="00717E05" w:rsidP="007B6373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AD4D2D">
        <w:rPr>
          <w:b/>
          <w:color w:val="2F5496" w:themeColor="accent1" w:themeShade="BF"/>
        </w:rPr>
        <w:t xml:space="preserve">Национальный проект «Демография» – </w:t>
      </w:r>
      <w:r w:rsidR="00661D92" w:rsidRPr="00AD4D2D">
        <w:rPr>
          <w:b/>
          <w:color w:val="2F5496" w:themeColor="accent1" w:themeShade="BF"/>
        </w:rPr>
        <w:t>9,6</w:t>
      </w:r>
      <w:r w:rsidRPr="00AD4D2D">
        <w:rPr>
          <w:b/>
          <w:color w:val="2F5496" w:themeColor="accent1" w:themeShade="BF"/>
        </w:rPr>
        <w:t xml:space="preserve"> млн. руб. </w:t>
      </w:r>
      <w:r w:rsidRPr="00AD4D2D">
        <w:t>В муниципальном образовании «Асиновский район» проект нацелен на создание для всех категорий и групп населения условий для занятия физической культурой и спортом. В рамках исполнения данного проекта выполнены следующие мероприятия:</w:t>
      </w:r>
    </w:p>
    <w:p w:rsidR="00717E05" w:rsidRPr="00AD4D2D" w:rsidRDefault="00717E05" w:rsidP="007B6373">
      <w:pPr>
        <w:pStyle w:val="a9"/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AD4D2D">
        <w:t xml:space="preserve">Обеспечение условий для развития физической культуры и местного спорта (приобретение спортивного инвентаря, оплата труда инструкторов) – </w:t>
      </w:r>
      <w:r w:rsidR="00661D92" w:rsidRPr="00AD4D2D">
        <w:t xml:space="preserve">7,3 </w:t>
      </w:r>
      <w:r w:rsidRPr="00AD4D2D">
        <w:t>млн. руб.;</w:t>
      </w:r>
    </w:p>
    <w:p w:rsidR="00717E05" w:rsidRPr="00AD4D2D" w:rsidRDefault="00717E05" w:rsidP="007B6373">
      <w:pPr>
        <w:pStyle w:val="a9"/>
        <w:widowControl w:val="0"/>
        <w:numPr>
          <w:ilvl w:val="0"/>
          <w:numId w:val="4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AD4D2D">
        <w:t xml:space="preserve">Приобретение оборудования для малобюджетных спортивных площадок для проведения ГТО – </w:t>
      </w:r>
      <w:r w:rsidR="00661D92" w:rsidRPr="00AD4D2D">
        <w:t>2,2</w:t>
      </w:r>
      <w:r w:rsidRPr="00AD4D2D">
        <w:t xml:space="preserve"> млн. руб.</w:t>
      </w:r>
    </w:p>
    <w:p w:rsidR="00717E05" w:rsidRPr="00AD4D2D" w:rsidRDefault="00717E05" w:rsidP="00661D92">
      <w:pPr>
        <w:pStyle w:val="a9"/>
        <w:widowControl w:val="0"/>
        <w:numPr>
          <w:ilvl w:val="0"/>
          <w:numId w:val="3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AD4D2D">
        <w:rPr>
          <w:b/>
          <w:color w:val="2F5496" w:themeColor="accent1" w:themeShade="BF"/>
        </w:rPr>
        <w:t>Национальный проект «Образование»</w:t>
      </w:r>
      <w:r w:rsidR="007B6373" w:rsidRPr="00AD4D2D">
        <w:rPr>
          <w:b/>
          <w:color w:val="2F5496" w:themeColor="accent1" w:themeShade="BF"/>
        </w:rPr>
        <w:t xml:space="preserve"> </w:t>
      </w:r>
      <w:r w:rsidRPr="00AD4D2D">
        <w:rPr>
          <w:b/>
          <w:color w:val="2F5496" w:themeColor="accent1" w:themeShade="BF"/>
        </w:rPr>
        <w:t xml:space="preserve">– </w:t>
      </w:r>
      <w:r w:rsidR="00661D92" w:rsidRPr="00AD4D2D">
        <w:rPr>
          <w:b/>
          <w:color w:val="2F5496" w:themeColor="accent1" w:themeShade="BF"/>
        </w:rPr>
        <w:t>3,5</w:t>
      </w:r>
      <w:r w:rsidRPr="00AD4D2D">
        <w:rPr>
          <w:b/>
          <w:color w:val="2F5496" w:themeColor="accent1" w:themeShade="BF"/>
        </w:rPr>
        <w:t xml:space="preserve"> млн. руб.</w:t>
      </w:r>
      <w:r w:rsidR="002F6E00" w:rsidRPr="00AD4D2D">
        <w:rPr>
          <w:b/>
          <w:color w:val="2F5496" w:themeColor="accent1" w:themeShade="BF"/>
        </w:rPr>
        <w:t xml:space="preserve"> </w:t>
      </w:r>
      <w:r w:rsidRPr="00AD4D2D">
        <w:t>Структура нацпроекта представлена рядом проектов, из которого на территории Асиновского района</w:t>
      </w:r>
      <w:r w:rsidR="00661D92" w:rsidRPr="00AD4D2D">
        <w:t xml:space="preserve"> в 2024 году реализовывались два</w:t>
      </w:r>
      <w:r w:rsidRPr="00AD4D2D">
        <w:t xml:space="preserve"> проекта – </w:t>
      </w:r>
      <w:r w:rsidR="00661D92" w:rsidRPr="00AD4D2D">
        <w:t>«Успех каждого ребенка» и «Патриотическое воспитание граждан Российской Федерации (Томская область)».</w:t>
      </w:r>
    </w:p>
    <w:p w:rsidR="00661D92" w:rsidRPr="00AD4D2D" w:rsidRDefault="00717E05" w:rsidP="00661D92">
      <w:pPr>
        <w:pStyle w:val="a9"/>
        <w:widowControl w:val="0"/>
        <w:numPr>
          <w:ilvl w:val="0"/>
          <w:numId w:val="5"/>
        </w:numPr>
        <w:tabs>
          <w:tab w:val="left" w:pos="851"/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</w:pPr>
      <w:r w:rsidRPr="00AD4D2D">
        <w:rPr>
          <w:b/>
          <w:i/>
          <w:color w:val="2F5496" w:themeColor="accent1" w:themeShade="BF"/>
        </w:rPr>
        <w:t>Проект «</w:t>
      </w:r>
      <w:r w:rsidR="00661D92" w:rsidRPr="00AD4D2D">
        <w:rPr>
          <w:b/>
          <w:i/>
          <w:color w:val="2F5496" w:themeColor="accent1" w:themeShade="BF"/>
        </w:rPr>
        <w:t>Успех каждого ребенка</w:t>
      </w:r>
      <w:r w:rsidRPr="00AD4D2D">
        <w:rPr>
          <w:b/>
          <w:i/>
          <w:color w:val="2F5496" w:themeColor="accent1" w:themeShade="BF"/>
        </w:rPr>
        <w:t>»</w:t>
      </w:r>
      <w:r w:rsidR="007B6373" w:rsidRPr="00AD4D2D">
        <w:rPr>
          <w:b/>
          <w:i/>
          <w:color w:val="2F5496" w:themeColor="accent1" w:themeShade="BF"/>
        </w:rPr>
        <w:t xml:space="preserve"> </w:t>
      </w:r>
      <w:r w:rsidR="009977D4" w:rsidRPr="00AD4D2D">
        <w:rPr>
          <w:b/>
          <w:i/>
          <w:color w:val="2F5496" w:themeColor="accent1" w:themeShade="BF"/>
        </w:rPr>
        <w:t xml:space="preserve">- </w:t>
      </w:r>
      <w:r w:rsidR="00661D92" w:rsidRPr="00AD4D2D">
        <w:rPr>
          <w:i/>
        </w:rPr>
        <w:t>0,8</w:t>
      </w:r>
      <w:r w:rsidR="009977D4" w:rsidRPr="00AD4D2D">
        <w:rPr>
          <w:i/>
        </w:rPr>
        <w:t xml:space="preserve"> млн. руб.</w:t>
      </w:r>
      <w:r w:rsidR="00661D92" w:rsidRPr="00AD4D2D">
        <w:rPr>
          <w:i/>
        </w:rPr>
        <w:t xml:space="preserve"> </w:t>
      </w:r>
      <w:r w:rsidR="00661D92" w:rsidRPr="00AD4D2D">
        <w:t>В рамках проекта</w:t>
      </w:r>
      <w:r w:rsidR="00661D92" w:rsidRPr="00AD4D2D">
        <w:rPr>
          <w:i/>
        </w:rPr>
        <w:t xml:space="preserve"> </w:t>
      </w:r>
      <w:r w:rsidR="002F6E00" w:rsidRPr="00AD4D2D">
        <w:rPr>
          <w:i/>
        </w:rPr>
        <w:t xml:space="preserve"> </w:t>
      </w:r>
      <w:r w:rsidR="00661D92" w:rsidRPr="00AD4D2D">
        <w:t xml:space="preserve">проводилось </w:t>
      </w:r>
      <w:r w:rsidR="0062151C" w:rsidRPr="00AD4D2D">
        <w:t>о</w:t>
      </w:r>
      <w:r w:rsidR="00661D92" w:rsidRPr="00AD4D2D">
        <w:t>снащение (обновление</w:t>
      </w:r>
      <w:r w:rsidR="0062151C" w:rsidRPr="00AD4D2D">
        <w:t xml:space="preserve"> </w:t>
      </w:r>
      <w:r w:rsidR="00661D92" w:rsidRPr="00AD4D2D">
        <w:t>материально-технической базы) оборудованием, средствами обучения и воспитания образовательных организаций различных типов для реализации дополнительных общеразвивающих программ, для создания информационных систем в образовательных организациях.</w:t>
      </w:r>
    </w:p>
    <w:p w:rsidR="00717E05" w:rsidRPr="00AD4D2D" w:rsidRDefault="00717E05" w:rsidP="0062151C">
      <w:pPr>
        <w:pStyle w:val="a9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left="0" w:firstLine="567"/>
        <w:jc w:val="both"/>
      </w:pPr>
      <w:r w:rsidRPr="00AD4D2D">
        <w:rPr>
          <w:b/>
          <w:i/>
          <w:color w:val="2F5496" w:themeColor="accent1" w:themeShade="BF"/>
        </w:rPr>
        <w:t>Проект «</w:t>
      </w:r>
      <w:r w:rsidR="0062151C" w:rsidRPr="00AD4D2D">
        <w:rPr>
          <w:b/>
          <w:i/>
          <w:color w:val="2F5496" w:themeColor="accent1" w:themeShade="BF"/>
        </w:rPr>
        <w:t>Патриотическое воспитание граждан Российской Федерации (Томская область)</w:t>
      </w:r>
      <w:r w:rsidRPr="00AD4D2D">
        <w:rPr>
          <w:b/>
          <w:i/>
          <w:color w:val="2F5496" w:themeColor="accent1" w:themeShade="BF"/>
        </w:rPr>
        <w:t>»</w:t>
      </w:r>
      <w:r w:rsidR="007B6373" w:rsidRPr="00AD4D2D">
        <w:rPr>
          <w:b/>
          <w:i/>
          <w:color w:val="2F5496" w:themeColor="accent1" w:themeShade="BF"/>
        </w:rPr>
        <w:t xml:space="preserve"> </w:t>
      </w:r>
      <w:r w:rsidR="009977D4" w:rsidRPr="00AD4D2D">
        <w:rPr>
          <w:b/>
          <w:i/>
          <w:color w:val="2F5496" w:themeColor="accent1" w:themeShade="BF"/>
        </w:rPr>
        <w:t>-</w:t>
      </w:r>
      <w:r w:rsidR="009977D4" w:rsidRPr="00AD4D2D">
        <w:rPr>
          <w:i/>
        </w:rPr>
        <w:t xml:space="preserve"> </w:t>
      </w:r>
      <w:r w:rsidR="0062151C" w:rsidRPr="00AD4D2D">
        <w:rPr>
          <w:i/>
        </w:rPr>
        <w:t>2,6</w:t>
      </w:r>
      <w:r w:rsidR="009977D4" w:rsidRPr="00AD4D2D">
        <w:rPr>
          <w:i/>
        </w:rPr>
        <w:t xml:space="preserve"> млн. руб.</w:t>
      </w:r>
      <w:r w:rsidR="007B6373" w:rsidRPr="00AD4D2D">
        <w:rPr>
          <w:i/>
        </w:rPr>
        <w:t xml:space="preserve"> </w:t>
      </w:r>
      <w:r w:rsidR="0062151C" w:rsidRPr="00AD4D2D">
        <w:t>В рамках проекта</w:t>
      </w:r>
      <w:r w:rsidR="0062151C" w:rsidRPr="00AD4D2D">
        <w:rPr>
          <w:i/>
        </w:rPr>
        <w:t xml:space="preserve"> </w:t>
      </w:r>
      <w:r w:rsidR="0062151C" w:rsidRPr="00AD4D2D">
        <w:t xml:space="preserve">осуществлялось финансовое обеспечение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организациях. </w:t>
      </w:r>
    </w:p>
    <w:p w:rsidR="0062151C" w:rsidRPr="00AD4D2D" w:rsidRDefault="00717E05" w:rsidP="0062151C">
      <w:pPr>
        <w:pStyle w:val="a9"/>
        <w:numPr>
          <w:ilvl w:val="0"/>
          <w:numId w:val="3"/>
        </w:numPr>
        <w:tabs>
          <w:tab w:val="left" w:pos="284"/>
          <w:tab w:val="left" w:pos="851"/>
        </w:tabs>
        <w:spacing w:line="276" w:lineRule="auto"/>
        <w:ind w:left="0" w:firstLine="567"/>
        <w:jc w:val="both"/>
      </w:pPr>
      <w:r w:rsidRPr="00AD4D2D">
        <w:rPr>
          <w:b/>
          <w:color w:val="2F5496" w:themeColor="accent1" w:themeShade="BF"/>
        </w:rPr>
        <w:lastRenderedPageBreak/>
        <w:t>Национальный проект «Жилье и городская среда»</w:t>
      </w:r>
      <w:r w:rsidR="0062151C" w:rsidRPr="00AD4D2D">
        <w:rPr>
          <w:b/>
          <w:color w:val="2F5496" w:themeColor="accent1" w:themeShade="BF"/>
        </w:rPr>
        <w:t xml:space="preserve"> - 23,5</w:t>
      </w:r>
      <w:r w:rsidRPr="00AD4D2D">
        <w:rPr>
          <w:b/>
          <w:color w:val="2F5496" w:themeColor="accent1" w:themeShade="BF"/>
        </w:rPr>
        <w:t xml:space="preserve"> млн. руб. </w:t>
      </w:r>
      <w:r w:rsidRPr="00AD4D2D">
        <w:t xml:space="preserve">Ключевая цель нацпроекта – повышение комфортности городской среды, создание механизма прямого участия граждан в формировании комфортной городской среды. </w:t>
      </w:r>
    </w:p>
    <w:p w:rsidR="0062151C" w:rsidRPr="00AD4D2D" w:rsidRDefault="0062151C" w:rsidP="0062151C">
      <w:pPr>
        <w:pStyle w:val="a9"/>
        <w:tabs>
          <w:tab w:val="left" w:pos="851"/>
        </w:tabs>
        <w:spacing w:line="276" w:lineRule="auto"/>
        <w:ind w:left="0" w:firstLine="284"/>
        <w:jc w:val="both"/>
      </w:pPr>
      <w:r w:rsidRPr="00AD4D2D">
        <w:rPr>
          <w:b/>
          <w:color w:val="2F5496" w:themeColor="accent1" w:themeShade="BF"/>
        </w:rPr>
        <w:tab/>
      </w:r>
      <w:r w:rsidRPr="00AD4D2D">
        <w:t xml:space="preserve">В 2024 году в рамках реализации приоритетного </w:t>
      </w:r>
      <w:r w:rsidRPr="00AD4D2D">
        <w:rPr>
          <w:b/>
          <w:i/>
          <w:color w:val="2F5496" w:themeColor="accent1" w:themeShade="BF"/>
        </w:rPr>
        <w:t>проекта «Формирование комфортной городской среды»</w:t>
      </w:r>
      <w:r w:rsidRPr="00AD4D2D">
        <w:t>, муниципальной программы «Формирование современной среды населенных пунктов на территории муниципального образования «Асиновский район» на 2018-2024 годы» были выполнены работы по благоустройству общественной территории сквера на пересечении ул. Ленина и ул. Фурманова в г. Асино, Томской области в два этапа. Благоустройство общественной территории Обелиск 370 Ордена Кутузова второй степени Бранденбургской Краснознаменной дивизии в г. Асино, Томской области. (2 этапа), а так же благоустройство общественной территории сквера, расположенной на пересечении ул. Ленина и ул. Стадионная в г. Асино, Томской области. (2 этапа).</w:t>
      </w:r>
    </w:p>
    <w:p w:rsidR="0062151C" w:rsidRPr="00AD4D2D" w:rsidRDefault="0062151C" w:rsidP="0062151C">
      <w:pPr>
        <w:tabs>
          <w:tab w:val="left" w:pos="851"/>
        </w:tabs>
        <w:spacing w:line="276" w:lineRule="auto"/>
        <w:ind w:firstLine="567"/>
        <w:jc w:val="both"/>
      </w:pPr>
      <w:r w:rsidRPr="00AD4D2D">
        <w:tab/>
        <w:t xml:space="preserve">Так же в рамках данного национального проекта был реализован региональный </w:t>
      </w:r>
      <w:r w:rsidRPr="00AD4D2D">
        <w:rPr>
          <w:b/>
          <w:i/>
          <w:color w:val="2F5496" w:themeColor="accent1" w:themeShade="BF"/>
        </w:rPr>
        <w:t>проект</w:t>
      </w:r>
      <w:r w:rsidRPr="00AD4D2D">
        <w:rPr>
          <w:b/>
          <w:i/>
        </w:rPr>
        <w:t xml:space="preserve"> </w:t>
      </w:r>
      <w:r w:rsidRPr="00AD4D2D">
        <w:rPr>
          <w:b/>
          <w:i/>
          <w:color w:val="323E4F" w:themeColor="text2" w:themeShade="BF"/>
        </w:rPr>
        <w:t>«Чистая вода»</w:t>
      </w:r>
      <w:r w:rsidRPr="00AD4D2D">
        <w:rPr>
          <w:b/>
          <w:color w:val="323E4F" w:themeColor="text2" w:themeShade="BF"/>
        </w:rPr>
        <w:t xml:space="preserve"> - 1,9 млн. руб</w:t>
      </w:r>
      <w:r w:rsidRPr="00AD4D2D">
        <w:t>.- Реализация мероприятий по обеспечению доступа к воде питьевого качества населения сельских территорий.</w:t>
      </w:r>
    </w:p>
    <w:p w:rsidR="0062151C" w:rsidRDefault="0062151C" w:rsidP="0062151C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</w:rPr>
      </w:pPr>
      <w:r w:rsidRPr="00AD4D2D">
        <w:rPr>
          <w:color w:val="000000" w:themeColor="text1"/>
        </w:rPr>
        <w:t xml:space="preserve">В 2024 году в муниципальном образовании Асиновский район было реализовано 14 муниципальных программ. Детализированный отчет по муниципальным программам и оценка эффективности представлены на сайте Администрации Асиновского района – </w:t>
      </w:r>
      <w:hyperlink r:id="rId21" w:history="1">
        <w:r w:rsidRPr="00AD4D2D">
          <w:rPr>
            <w:rStyle w:val="ad"/>
            <w:lang w:val="en-US"/>
          </w:rPr>
          <w:t>www</w:t>
        </w:r>
        <w:r w:rsidRPr="00AD4D2D">
          <w:rPr>
            <w:rStyle w:val="ad"/>
          </w:rPr>
          <w:t>.</w:t>
        </w:r>
        <w:r w:rsidRPr="00AD4D2D">
          <w:rPr>
            <w:rStyle w:val="ad"/>
            <w:lang w:val="en-US"/>
          </w:rPr>
          <w:t>asino</w:t>
        </w:r>
        <w:r w:rsidRPr="00AD4D2D">
          <w:rPr>
            <w:rStyle w:val="ad"/>
          </w:rPr>
          <w:t>.</w:t>
        </w:r>
        <w:r w:rsidRPr="00AD4D2D">
          <w:rPr>
            <w:rStyle w:val="ad"/>
            <w:lang w:val="en-US"/>
          </w:rPr>
          <w:t>ru</w:t>
        </w:r>
        <w:r w:rsidRPr="00AD4D2D">
          <w:rPr>
            <w:rStyle w:val="ad"/>
          </w:rPr>
          <w:t>/</w:t>
        </w:r>
        <w:r w:rsidRPr="00AD4D2D">
          <w:rPr>
            <w:rStyle w:val="ad"/>
            <w:lang w:val="en-US"/>
          </w:rPr>
          <w:t>content</w:t>
        </w:r>
        <w:r w:rsidRPr="00AD4D2D">
          <w:rPr>
            <w:rStyle w:val="ad"/>
          </w:rPr>
          <w:t>/</w:t>
        </w:r>
        <w:r w:rsidRPr="00AD4D2D">
          <w:rPr>
            <w:rStyle w:val="ad"/>
            <w:lang w:val="en-US"/>
          </w:rPr>
          <w:t>otchet</w:t>
        </w:r>
        <w:r w:rsidRPr="00AD4D2D">
          <w:rPr>
            <w:rStyle w:val="ad"/>
          </w:rPr>
          <w:t>_</w:t>
        </w:r>
        <w:r w:rsidRPr="00AD4D2D">
          <w:rPr>
            <w:rStyle w:val="ad"/>
            <w:lang w:val="en-US"/>
          </w:rPr>
          <w:t>mp</w:t>
        </w:r>
      </w:hyperlink>
      <w:r w:rsidRPr="00AD4D2D">
        <w:rPr>
          <w:color w:val="000000" w:themeColor="text1"/>
        </w:rPr>
        <w:t>.</w:t>
      </w:r>
    </w:p>
    <w:p w:rsidR="0062151C" w:rsidRDefault="0062151C" w:rsidP="0062151C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</w:rPr>
      </w:pPr>
    </w:p>
    <w:p w:rsidR="00F2199E" w:rsidRDefault="00F2199E" w:rsidP="002365C5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jc w:val="both"/>
        <w:textAlignment w:val="baseline"/>
        <w:rPr>
          <w:color w:val="000000" w:themeColor="text1"/>
        </w:rPr>
      </w:pPr>
    </w:p>
    <w:p w:rsidR="00AF7B0F" w:rsidRDefault="00AF7B0F" w:rsidP="00AF7B0F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</w:rPr>
      </w:pPr>
    </w:p>
    <w:p w:rsidR="00AF7B0F" w:rsidRDefault="00AF7B0F" w:rsidP="00AF7B0F">
      <w:pPr>
        <w:pStyle w:val="a8"/>
        <w:tabs>
          <w:tab w:val="left" w:pos="851"/>
          <w:tab w:val="left" w:pos="993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color w:val="000000" w:themeColor="text1"/>
        </w:rPr>
      </w:pPr>
    </w:p>
    <w:p w:rsidR="00BC4055" w:rsidRPr="000018F6" w:rsidRDefault="00BC4055" w:rsidP="00AF7B0F">
      <w:pPr>
        <w:pStyle w:val="a9"/>
        <w:widowControl w:val="0"/>
        <w:numPr>
          <w:ilvl w:val="1"/>
          <w:numId w:val="2"/>
        </w:numPr>
        <w:tabs>
          <w:tab w:val="left" w:pos="426"/>
        </w:tabs>
        <w:spacing w:line="276" w:lineRule="auto"/>
        <w:ind w:left="0" w:firstLine="0"/>
        <w:jc w:val="center"/>
        <w:outlineLvl w:val="1"/>
        <w:rPr>
          <w:b/>
          <w:bCs/>
          <w:szCs w:val="20"/>
        </w:rPr>
      </w:pPr>
      <w:r w:rsidRPr="000018F6">
        <w:rPr>
          <w:b/>
          <w:bCs/>
          <w:szCs w:val="20"/>
        </w:rPr>
        <w:t>Малое и среднее предпринимательство</w:t>
      </w:r>
      <w:bookmarkEnd w:id="8"/>
    </w:p>
    <w:p w:rsidR="000018F6" w:rsidRPr="000018F6" w:rsidRDefault="00D35597" w:rsidP="00AF7B0F">
      <w:pPr>
        <w:pStyle w:val="a9"/>
        <w:widowControl w:val="0"/>
        <w:spacing w:line="276" w:lineRule="auto"/>
        <w:ind w:left="357"/>
        <w:jc w:val="right"/>
        <w:outlineLvl w:val="1"/>
        <w:rPr>
          <w:bCs/>
          <w:szCs w:val="20"/>
        </w:rPr>
      </w:pPr>
      <w:r>
        <w:rPr>
          <w:bCs/>
          <w:szCs w:val="20"/>
        </w:rPr>
        <w:t>Рис.4</w:t>
      </w:r>
    </w:p>
    <w:p w:rsidR="000018F6" w:rsidRDefault="00731FE1" w:rsidP="000018F6">
      <w:pPr>
        <w:jc w:val="center"/>
      </w:pPr>
      <w:bookmarkStart w:id="9" w:name="_Toc101164332"/>
      <w:r>
        <w:rPr>
          <w:noProof/>
        </w:rPr>
        <w:drawing>
          <wp:inline distT="0" distB="0" distL="0" distR="0" wp14:anchorId="32E6A82F" wp14:editId="55CEF1EF">
            <wp:extent cx="3442915" cy="2803281"/>
            <wp:effectExtent l="0" t="0" r="5715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9812" cy="28088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A50DA" w:rsidRDefault="003A50DA" w:rsidP="00AF7B0F">
      <w:pPr>
        <w:spacing w:line="276" w:lineRule="auto"/>
        <w:ind w:firstLine="567"/>
        <w:jc w:val="center"/>
      </w:pPr>
    </w:p>
    <w:p w:rsidR="000018F6" w:rsidRDefault="000018F6" w:rsidP="00AF7B0F">
      <w:pPr>
        <w:spacing w:line="276" w:lineRule="auto"/>
        <w:ind w:firstLine="567"/>
        <w:jc w:val="both"/>
      </w:pPr>
    </w:p>
    <w:p w:rsidR="00CB3700" w:rsidRPr="00AD4D2D" w:rsidRDefault="000018F6" w:rsidP="00AF7B0F">
      <w:pPr>
        <w:spacing w:line="276" w:lineRule="auto"/>
        <w:ind w:firstLine="567"/>
        <w:jc w:val="both"/>
      </w:pPr>
      <w:r w:rsidRPr="00AD4D2D">
        <w:t>Малое и среднее предпринимательство</w:t>
      </w:r>
      <w:r w:rsidR="009E68D3" w:rsidRPr="00AD4D2D">
        <w:t xml:space="preserve"> является</w:t>
      </w:r>
      <w:r w:rsidRPr="00AD4D2D">
        <w:t xml:space="preserve"> одним из </w:t>
      </w:r>
      <w:r w:rsidR="009E68D3" w:rsidRPr="00AD4D2D">
        <w:t>основных</w:t>
      </w:r>
      <w:r w:rsidRPr="00AD4D2D">
        <w:t xml:space="preserve"> источников налоговых поступлений</w:t>
      </w:r>
      <w:r w:rsidR="009E68D3" w:rsidRPr="00AD4D2D">
        <w:t xml:space="preserve"> в доход муниципального образования «Асиновский район»</w:t>
      </w:r>
      <w:r w:rsidRPr="00AD4D2D">
        <w:t xml:space="preserve">.  Играет </w:t>
      </w:r>
      <w:r w:rsidR="006F2C59" w:rsidRPr="00AD4D2D">
        <w:t>особую</w:t>
      </w:r>
      <w:r w:rsidRPr="00AD4D2D">
        <w:t xml:space="preserve"> роль в социально-экономической сфере,</w:t>
      </w:r>
      <w:r w:rsidR="00CB3700" w:rsidRPr="00AD4D2D">
        <w:t xml:space="preserve"> создает рабочие места и способно влиять на уровень безработицы, поддерживает обеспечение насыщения рынка товарами и услугами</w:t>
      </w:r>
      <w:r w:rsidRPr="00AD4D2D">
        <w:t xml:space="preserve">, способствует </w:t>
      </w:r>
      <w:r w:rsidRPr="00AD4D2D">
        <w:lastRenderedPageBreak/>
        <w:t>поддержанию конкурентной среды и препятствует развитию монополий, увеличивает потребительский спрос.</w:t>
      </w:r>
    </w:p>
    <w:p w:rsidR="007970B8" w:rsidRPr="00AD4D2D" w:rsidRDefault="000018F6" w:rsidP="00AF7B0F">
      <w:pPr>
        <w:spacing w:line="276" w:lineRule="auto"/>
        <w:ind w:firstLine="567"/>
        <w:jc w:val="both"/>
      </w:pPr>
      <w:r w:rsidRPr="00AD4D2D">
        <w:t>Структурная составляю</w:t>
      </w:r>
      <w:r w:rsidR="00CE4F33" w:rsidRPr="00AD4D2D">
        <w:t>щая субъектов МСП за период 2022</w:t>
      </w:r>
      <w:r w:rsidR="003139A0" w:rsidRPr="00AD4D2D">
        <w:t>-2024</w:t>
      </w:r>
      <w:r w:rsidR="00AF7B0F" w:rsidRPr="00AD4D2D">
        <w:t xml:space="preserve"> </w:t>
      </w:r>
      <w:r w:rsidR="00731FE1" w:rsidRPr="00AD4D2D">
        <w:t>годы</w:t>
      </w:r>
      <w:r w:rsidRPr="00AD4D2D">
        <w:t xml:space="preserve"> представлена</w:t>
      </w:r>
      <w:r w:rsidR="002F6E00" w:rsidRPr="00AD4D2D">
        <w:t xml:space="preserve"> </w:t>
      </w:r>
      <w:r w:rsidR="007970B8" w:rsidRPr="00AD4D2D">
        <w:t xml:space="preserve">юридическими лицами </w:t>
      </w:r>
      <w:r w:rsidR="006F2C59" w:rsidRPr="00AD4D2D">
        <w:t xml:space="preserve"> и</w:t>
      </w:r>
      <w:r w:rsidRPr="00AD4D2D">
        <w:t xml:space="preserve"> индивиду</w:t>
      </w:r>
      <w:r w:rsidR="007970B8" w:rsidRPr="00AD4D2D">
        <w:t xml:space="preserve">альными предпринимателями </w:t>
      </w:r>
      <w:r w:rsidR="00EA2361">
        <w:t>(рис 4</w:t>
      </w:r>
      <w:r w:rsidR="00F34706" w:rsidRPr="00AD4D2D">
        <w:t>)</w:t>
      </w:r>
      <w:r w:rsidRPr="00AD4D2D">
        <w:t>.</w:t>
      </w:r>
    </w:p>
    <w:p w:rsidR="001F3664" w:rsidRPr="00AD4D2D" w:rsidRDefault="007970B8" w:rsidP="00AF7B0F">
      <w:pPr>
        <w:spacing w:line="276" w:lineRule="auto"/>
        <w:ind w:firstLine="567"/>
        <w:jc w:val="both"/>
      </w:pPr>
      <w:r w:rsidRPr="00AD4D2D">
        <w:t>Н</w:t>
      </w:r>
      <w:r w:rsidR="003139A0" w:rsidRPr="00AD4D2D">
        <w:t>а 01.01.2025</w:t>
      </w:r>
      <w:r w:rsidR="00A80D90" w:rsidRPr="00AD4D2D">
        <w:t xml:space="preserve"> года</w:t>
      </w:r>
      <w:r w:rsidRPr="00AD4D2D">
        <w:t xml:space="preserve"> количество субъектов малого и среднего предпринимательства, включенных</w:t>
      </w:r>
      <w:r w:rsidR="00C65773" w:rsidRPr="00AD4D2D">
        <w:t xml:space="preserve"> в Единый реестр субъектов малого и среднего предпринимательства</w:t>
      </w:r>
      <w:r w:rsidR="006F2C59" w:rsidRPr="00AD4D2D">
        <w:t xml:space="preserve"> </w:t>
      </w:r>
      <w:r w:rsidR="00DF7D83" w:rsidRPr="00AD4D2D">
        <w:rPr>
          <w:shd w:val="clear" w:color="auto" w:fill="FFFFFF" w:themeFill="background1"/>
        </w:rPr>
        <w:t xml:space="preserve">составило </w:t>
      </w:r>
      <w:r w:rsidR="003139A0" w:rsidRPr="00AD4D2D">
        <w:rPr>
          <w:shd w:val="clear" w:color="auto" w:fill="FFFFFF" w:themeFill="background1"/>
        </w:rPr>
        <w:t>815</w:t>
      </w:r>
      <w:r w:rsidR="006F2C59" w:rsidRPr="00AD4D2D">
        <w:rPr>
          <w:shd w:val="clear" w:color="auto" w:fill="FFFFFF" w:themeFill="background1"/>
        </w:rPr>
        <w:t xml:space="preserve"> ед.,</w:t>
      </w:r>
      <w:r w:rsidR="003139A0" w:rsidRPr="00AD4D2D">
        <w:t xml:space="preserve"> темп р</w:t>
      </w:r>
      <w:r w:rsidR="00CE4F33" w:rsidRPr="00AD4D2D">
        <w:t>оста к уровню 2023 года -</w:t>
      </w:r>
      <w:r w:rsidR="003139A0" w:rsidRPr="00AD4D2D">
        <w:t xml:space="preserve"> 102,6</w:t>
      </w:r>
      <w:r w:rsidR="00DF7D83" w:rsidRPr="00AD4D2D">
        <w:t>%</w:t>
      </w:r>
      <w:r w:rsidR="006F2C59" w:rsidRPr="00AD4D2D">
        <w:t>.</w:t>
      </w:r>
    </w:p>
    <w:p w:rsidR="001F3664" w:rsidRPr="00AD4D2D" w:rsidRDefault="00B00893" w:rsidP="00AF7B0F">
      <w:pPr>
        <w:spacing w:line="276" w:lineRule="auto"/>
        <w:ind w:firstLine="567"/>
        <w:jc w:val="both"/>
      </w:pPr>
      <w:r w:rsidRPr="00AD4D2D">
        <w:t>Распределение субъектов МСП по видам экономической деятельности</w:t>
      </w:r>
      <w:r w:rsidR="001F3664" w:rsidRPr="00AD4D2D">
        <w:t>:</w:t>
      </w:r>
    </w:p>
    <w:p w:rsidR="001F3664" w:rsidRPr="00AD4D2D" w:rsidRDefault="001F3664" w:rsidP="00AF7B0F">
      <w:pPr>
        <w:spacing w:line="276" w:lineRule="auto"/>
        <w:ind w:firstLine="567"/>
        <w:jc w:val="both"/>
      </w:pPr>
      <w:r w:rsidRPr="00AD4D2D">
        <w:t xml:space="preserve">- </w:t>
      </w:r>
      <w:r w:rsidR="00B00893" w:rsidRPr="00AD4D2D">
        <w:t>Т</w:t>
      </w:r>
      <w:r w:rsidR="00CE6038" w:rsidRPr="00AD4D2D">
        <w:t>орговля оптовая и розничная - 36</w:t>
      </w:r>
      <w:r w:rsidR="00B00893" w:rsidRPr="00AD4D2D">
        <w:t>%</w:t>
      </w:r>
    </w:p>
    <w:p w:rsidR="001F3664" w:rsidRPr="00AD4D2D" w:rsidRDefault="001F3664" w:rsidP="00AF7B0F">
      <w:pPr>
        <w:spacing w:line="276" w:lineRule="auto"/>
        <w:ind w:firstLine="567"/>
        <w:jc w:val="both"/>
      </w:pPr>
      <w:r w:rsidRPr="00AD4D2D">
        <w:t>-</w:t>
      </w:r>
      <w:r w:rsidR="00CE6038" w:rsidRPr="00AD4D2D">
        <w:t xml:space="preserve"> Транспортировка и хранение - 12</w:t>
      </w:r>
      <w:r w:rsidRPr="00AD4D2D">
        <w:t>%</w:t>
      </w:r>
    </w:p>
    <w:p w:rsidR="001F3664" w:rsidRPr="00AD4D2D" w:rsidRDefault="001F3664" w:rsidP="00AF7B0F">
      <w:pPr>
        <w:spacing w:line="276" w:lineRule="auto"/>
        <w:ind w:firstLine="567"/>
        <w:jc w:val="both"/>
      </w:pPr>
      <w:r w:rsidRPr="00AD4D2D">
        <w:t>- Обрабатывающие</w:t>
      </w:r>
      <w:r w:rsidR="0055534B" w:rsidRPr="00AD4D2D">
        <w:t xml:space="preserve"> производства - 10</w:t>
      </w:r>
      <w:r w:rsidRPr="00AD4D2D">
        <w:t>%</w:t>
      </w:r>
    </w:p>
    <w:p w:rsidR="00B00893" w:rsidRPr="00AD4D2D" w:rsidRDefault="00B00893" w:rsidP="00AF7B0F">
      <w:pPr>
        <w:spacing w:line="276" w:lineRule="auto"/>
        <w:ind w:firstLine="567"/>
        <w:jc w:val="both"/>
      </w:pPr>
      <w:r w:rsidRPr="00AD4D2D">
        <w:t>- Сельское</w:t>
      </w:r>
      <w:r w:rsidR="0081113D" w:rsidRPr="00AD4D2D">
        <w:t>, лесное</w:t>
      </w:r>
      <w:r w:rsidRPr="00AD4D2D">
        <w:t xml:space="preserve"> хозяйство</w:t>
      </w:r>
      <w:r w:rsidR="0081113D" w:rsidRPr="00AD4D2D">
        <w:t xml:space="preserve">, </w:t>
      </w:r>
      <w:r w:rsidRPr="00AD4D2D">
        <w:t xml:space="preserve"> - </w:t>
      </w:r>
      <w:r w:rsidR="000052A7" w:rsidRPr="00AD4D2D">
        <w:t>7</w:t>
      </w:r>
      <w:r w:rsidRPr="00AD4D2D">
        <w:t>%</w:t>
      </w:r>
    </w:p>
    <w:p w:rsidR="00B00893" w:rsidRPr="00AD4D2D" w:rsidRDefault="0081113D" w:rsidP="00AF7B0F">
      <w:pPr>
        <w:spacing w:line="276" w:lineRule="auto"/>
        <w:ind w:firstLine="567"/>
        <w:jc w:val="both"/>
      </w:pPr>
      <w:r w:rsidRPr="00AD4D2D">
        <w:t>- Строительство - 5</w:t>
      </w:r>
      <w:r w:rsidR="00B00893" w:rsidRPr="00AD4D2D">
        <w:t>%</w:t>
      </w:r>
    </w:p>
    <w:p w:rsidR="00B00893" w:rsidRPr="00AD4D2D" w:rsidRDefault="00B00893" w:rsidP="00AF7B0F">
      <w:pPr>
        <w:spacing w:line="276" w:lineRule="auto"/>
        <w:ind w:firstLine="567"/>
        <w:jc w:val="both"/>
      </w:pPr>
      <w:r w:rsidRPr="00AD4D2D">
        <w:t xml:space="preserve">- Остальные виды – </w:t>
      </w:r>
      <w:r w:rsidR="0081113D" w:rsidRPr="00AD4D2D">
        <w:t>30</w:t>
      </w:r>
      <w:r w:rsidRPr="00AD4D2D">
        <w:t>%</w:t>
      </w:r>
    </w:p>
    <w:p w:rsidR="003139A0" w:rsidRPr="00AD4D2D" w:rsidRDefault="003139A0" w:rsidP="00AF7B0F">
      <w:pPr>
        <w:spacing w:line="276" w:lineRule="auto"/>
        <w:ind w:firstLine="567"/>
        <w:jc w:val="both"/>
      </w:pPr>
      <w:r w:rsidRPr="00AD4D2D">
        <w:t>С</w:t>
      </w:r>
      <w:r w:rsidR="006F2C59" w:rsidRPr="00AD4D2D">
        <w:t xml:space="preserve">реди </w:t>
      </w:r>
      <w:r w:rsidR="00634C2C" w:rsidRPr="00AD4D2D">
        <w:t>жителей Асиновского района</w:t>
      </w:r>
      <w:r w:rsidRPr="00AD4D2D">
        <w:t xml:space="preserve"> особой популярностью пользуется</w:t>
      </w:r>
      <w:r w:rsidR="000F0F83" w:rsidRPr="00AD4D2D">
        <w:t xml:space="preserve"> </w:t>
      </w:r>
      <w:r w:rsidR="000018F6" w:rsidRPr="00AD4D2D">
        <w:t>специальный налоговый режим «На</w:t>
      </w:r>
      <w:r w:rsidRPr="00AD4D2D">
        <w:t>лог на профессиональный доход». На конец 2024 года количество субъектов предпринимательской деятельности, являющихся плательщиками «Налога на профессиональный доход» превысило 2</w:t>
      </w:r>
      <w:r w:rsidR="0081113D" w:rsidRPr="00AD4D2D">
        <w:t>,3</w:t>
      </w:r>
      <w:r w:rsidRPr="00AD4D2D">
        <w:t xml:space="preserve"> тыс. человек.   </w:t>
      </w:r>
      <w:r w:rsidR="00745DDC" w:rsidRPr="00AD4D2D">
        <w:t xml:space="preserve"> </w:t>
      </w:r>
    </w:p>
    <w:p w:rsidR="00310455" w:rsidRPr="00AD4D2D" w:rsidRDefault="000D0293" w:rsidP="00310455">
      <w:pPr>
        <w:spacing w:line="276" w:lineRule="auto"/>
        <w:ind w:firstLine="567"/>
        <w:jc w:val="both"/>
      </w:pPr>
      <w:r w:rsidRPr="00AD4D2D">
        <w:t>В 2024 году ОГКУ «ЦСПН Асиновского района» были заключены</w:t>
      </w:r>
      <w:r w:rsidR="00310455" w:rsidRPr="00AD4D2D">
        <w:t xml:space="preserve"> социальные</w:t>
      </w:r>
      <w:r w:rsidRPr="00AD4D2D">
        <w:t xml:space="preserve"> контракты:</w:t>
      </w:r>
    </w:p>
    <w:p w:rsidR="000D0293" w:rsidRPr="00AD4D2D" w:rsidRDefault="000D0293" w:rsidP="00AF7B0F">
      <w:pPr>
        <w:spacing w:line="276" w:lineRule="auto"/>
        <w:ind w:firstLine="567"/>
        <w:jc w:val="both"/>
      </w:pPr>
      <w:r w:rsidRPr="00AD4D2D">
        <w:t>- по ведению личного подсобного хозяйства – 31 контракт;</w:t>
      </w:r>
    </w:p>
    <w:p w:rsidR="000D0293" w:rsidRPr="00AD4D2D" w:rsidRDefault="000D0293" w:rsidP="00AF7B0F">
      <w:pPr>
        <w:spacing w:line="276" w:lineRule="auto"/>
        <w:ind w:firstLine="567"/>
        <w:jc w:val="both"/>
      </w:pPr>
      <w:r w:rsidRPr="00AD4D2D">
        <w:t>- по осуществлению индивидуальной предпринимательской деятельности – 23 контракта</w:t>
      </w:r>
      <w:r w:rsidR="00310455" w:rsidRPr="00AD4D2D">
        <w:t>;</w:t>
      </w:r>
    </w:p>
    <w:p w:rsidR="003139A0" w:rsidRPr="00AD4D2D" w:rsidRDefault="00310455" w:rsidP="00310455">
      <w:pPr>
        <w:spacing w:line="276" w:lineRule="auto"/>
        <w:ind w:firstLine="567"/>
        <w:jc w:val="both"/>
      </w:pPr>
      <w:r w:rsidRPr="00AD4D2D">
        <w:t>- по поиску работы – 60 контрактов.</w:t>
      </w:r>
    </w:p>
    <w:p w:rsidR="003139A0" w:rsidRPr="00AD4D2D" w:rsidRDefault="003139A0" w:rsidP="00AF7B0F">
      <w:pPr>
        <w:spacing w:line="276" w:lineRule="auto"/>
        <w:ind w:firstLine="567"/>
        <w:jc w:val="both"/>
      </w:pPr>
    </w:p>
    <w:p w:rsidR="00310455" w:rsidRPr="00AD4D2D" w:rsidRDefault="006C4A8B" w:rsidP="00AF7B0F">
      <w:pPr>
        <w:spacing w:line="276" w:lineRule="auto"/>
        <w:ind w:firstLine="567"/>
        <w:jc w:val="both"/>
      </w:pPr>
      <w:r w:rsidRPr="00AD4D2D">
        <w:t xml:space="preserve">В городе Асино продолжает свою деятельность </w:t>
      </w:r>
      <w:r w:rsidR="007970B8" w:rsidRPr="00AD4D2D">
        <w:t>ассоциация бизнес-консультантов</w:t>
      </w:r>
      <w:r w:rsidRPr="00AD4D2D">
        <w:t xml:space="preserve"> «А</w:t>
      </w:r>
      <w:r w:rsidR="0034679E" w:rsidRPr="00AD4D2D">
        <w:t>синовский бизнес-центр»,</w:t>
      </w:r>
      <w:r w:rsidR="00310455" w:rsidRPr="00AD4D2D">
        <w:t xml:space="preserve"> которая является</w:t>
      </w:r>
      <w:r w:rsidR="0034679E" w:rsidRPr="00AD4D2D">
        <w:t xml:space="preserve"> управляющей компанией Асиновского производственно - технологического бизнес-инкубатора и</w:t>
      </w:r>
      <w:r w:rsidR="00310455" w:rsidRPr="00AD4D2D">
        <w:t xml:space="preserve"> одновременно</w:t>
      </w:r>
      <w:r w:rsidR="0034679E" w:rsidRPr="00AD4D2D">
        <w:t xml:space="preserve"> центром поддержки субъектов малого и среднего предпринимательства Асиновского района.</w:t>
      </w:r>
      <w:r w:rsidR="000F0F83" w:rsidRPr="00AD4D2D">
        <w:t xml:space="preserve"> </w:t>
      </w:r>
    </w:p>
    <w:p w:rsidR="006C4A8B" w:rsidRPr="00AD4D2D" w:rsidRDefault="006C4A8B" w:rsidP="00AF7B0F">
      <w:pPr>
        <w:spacing w:line="276" w:lineRule="auto"/>
        <w:ind w:firstLine="567"/>
        <w:jc w:val="both"/>
      </w:pPr>
      <w:r w:rsidRPr="00AD4D2D">
        <w:t>На 01.01.202</w:t>
      </w:r>
      <w:r w:rsidR="00310455" w:rsidRPr="00AD4D2D">
        <w:t>5</w:t>
      </w:r>
      <w:r w:rsidR="00A80D90" w:rsidRPr="00AD4D2D">
        <w:t xml:space="preserve"> года</w:t>
      </w:r>
      <w:r w:rsidRPr="00AD4D2D">
        <w:t xml:space="preserve"> на площадях </w:t>
      </w:r>
      <w:r w:rsidR="0034679E" w:rsidRPr="00AD4D2D">
        <w:t>бизнес – инкубатора</w:t>
      </w:r>
      <w:r w:rsidR="00310455" w:rsidRPr="00AD4D2D">
        <w:t xml:space="preserve"> </w:t>
      </w:r>
      <w:r w:rsidR="0034679E" w:rsidRPr="00AD4D2D">
        <w:t xml:space="preserve"> </w:t>
      </w:r>
      <w:r w:rsidR="00937667" w:rsidRPr="00AD4D2D">
        <w:t>было</w:t>
      </w:r>
      <w:r w:rsidRPr="00AD4D2D">
        <w:t xml:space="preserve"> размещено </w:t>
      </w:r>
      <w:r w:rsidR="00310455" w:rsidRPr="00AD4D2D">
        <w:t xml:space="preserve">19 резидентов - </w:t>
      </w:r>
      <w:r w:rsidRPr="00AD4D2D">
        <w:t xml:space="preserve"> начинающих субъектов малого бизнеса, которым оказана поддержка в виде предоставления аренды</w:t>
      </w:r>
      <w:r w:rsidR="0034679E" w:rsidRPr="00AD4D2D">
        <w:t xml:space="preserve"> сроком на 3 года</w:t>
      </w:r>
      <w:r w:rsidRPr="00AD4D2D">
        <w:t xml:space="preserve"> на льготных условиях. За весь период деятельности </w:t>
      </w:r>
      <w:r w:rsidR="00310455" w:rsidRPr="00AD4D2D">
        <w:t>«бизнес-инкубатора</w:t>
      </w:r>
      <w:r w:rsidR="0034679E" w:rsidRPr="00AD4D2D">
        <w:t>»</w:t>
      </w:r>
      <w:r w:rsidR="00310455" w:rsidRPr="00AD4D2D">
        <w:t xml:space="preserve"> (с 200</w:t>
      </w:r>
      <w:r w:rsidR="00AD4D2D">
        <w:t>8</w:t>
      </w:r>
      <w:r w:rsidR="002365C5" w:rsidRPr="00AD4D2D">
        <w:t xml:space="preserve"> года)</w:t>
      </w:r>
      <w:r w:rsidRPr="00AD4D2D">
        <w:t xml:space="preserve"> такой</w:t>
      </w:r>
      <w:r w:rsidR="000F0F83" w:rsidRPr="00AD4D2D">
        <w:t xml:space="preserve"> </w:t>
      </w:r>
      <w:r w:rsidR="001F3664" w:rsidRPr="00AD4D2D">
        <w:t xml:space="preserve">поддержкой воспользовались </w:t>
      </w:r>
      <w:r w:rsidR="00000E02" w:rsidRPr="00AD4D2D">
        <w:t>125</w:t>
      </w:r>
      <w:r w:rsidR="000F0F83" w:rsidRPr="00AD4D2D">
        <w:t xml:space="preserve"> </w:t>
      </w:r>
      <w:r w:rsidR="001F3664" w:rsidRPr="00AD4D2D">
        <w:t>начинающих предпринимателей</w:t>
      </w:r>
      <w:r w:rsidR="00634C2C" w:rsidRPr="00AD4D2D">
        <w:t>. Было</w:t>
      </w:r>
      <w:r w:rsidR="000F0F83" w:rsidRPr="00AD4D2D">
        <w:t xml:space="preserve"> </w:t>
      </w:r>
      <w:r w:rsidR="00937667" w:rsidRPr="00AD4D2D">
        <w:t>о</w:t>
      </w:r>
      <w:r w:rsidRPr="00AD4D2D">
        <w:t>казано 6</w:t>
      </w:r>
      <w:r w:rsidR="00000E02" w:rsidRPr="00AD4D2D">
        <w:t>,4</w:t>
      </w:r>
      <w:r w:rsidRPr="00AD4D2D">
        <w:t xml:space="preserve"> тыс.</w:t>
      </w:r>
      <w:r w:rsidR="00937667" w:rsidRPr="00AD4D2D">
        <w:t xml:space="preserve"> различных видов</w:t>
      </w:r>
      <w:r w:rsidRPr="00AD4D2D">
        <w:t xml:space="preserve"> консультационных услуг</w:t>
      </w:r>
      <w:r w:rsidR="00000E02" w:rsidRPr="00AD4D2D">
        <w:t>,</w:t>
      </w:r>
      <w:r w:rsidR="008A703D" w:rsidRPr="00AD4D2D">
        <w:t xml:space="preserve"> в том числе в </w:t>
      </w:r>
      <w:r w:rsidR="00000E02" w:rsidRPr="00AD4D2D">
        <w:t xml:space="preserve"> 2024 году</w:t>
      </w:r>
      <w:r w:rsidR="00AD4D2D">
        <w:t xml:space="preserve"> оказано</w:t>
      </w:r>
      <w:r w:rsidR="00000E02" w:rsidRPr="00AD4D2D">
        <w:t xml:space="preserve"> 250</w:t>
      </w:r>
      <w:r w:rsidR="00937667" w:rsidRPr="00AD4D2D">
        <w:t xml:space="preserve"> услуг.</w:t>
      </w:r>
    </w:p>
    <w:p w:rsidR="000018F6" w:rsidRDefault="00937667" w:rsidP="00AF7B0F">
      <w:pPr>
        <w:spacing w:line="276" w:lineRule="auto"/>
        <w:ind w:firstLine="567"/>
        <w:jc w:val="both"/>
      </w:pPr>
      <w:r w:rsidRPr="00AD4D2D">
        <w:t xml:space="preserve"> В</w:t>
      </w:r>
      <w:r w:rsidR="000018F6" w:rsidRPr="00AD4D2D">
        <w:t xml:space="preserve"> рамках муниципальной программы «Развитие предпринимательства в Асиновском районе» </w:t>
      </w:r>
      <w:r w:rsidR="00310455" w:rsidRPr="00AD4D2D">
        <w:t>в 2024</w:t>
      </w:r>
      <w:r w:rsidRPr="00AD4D2D">
        <w:t xml:space="preserve"> году администрацией</w:t>
      </w:r>
      <w:r w:rsidR="008A703D" w:rsidRPr="00AD4D2D">
        <w:t xml:space="preserve"> Асиновского района</w:t>
      </w:r>
      <w:r w:rsidR="000F0F83" w:rsidRPr="00AD4D2D">
        <w:t xml:space="preserve"> </w:t>
      </w:r>
      <w:r w:rsidR="001F3664" w:rsidRPr="00AD4D2D">
        <w:t xml:space="preserve">была оказана поддержка </w:t>
      </w:r>
      <w:r w:rsidR="00310455" w:rsidRPr="00AD4D2D">
        <w:t>3</w:t>
      </w:r>
      <w:r w:rsidR="000018F6" w:rsidRPr="00AD4D2D">
        <w:t xml:space="preserve"> начинающим</w:t>
      </w:r>
      <w:r w:rsidR="00000E02" w:rsidRPr="00AD4D2D">
        <w:t xml:space="preserve"> субъектам малого и среднего предпринимательства -</w:t>
      </w:r>
      <w:r w:rsidR="000018F6" w:rsidRPr="00AD4D2D">
        <w:t xml:space="preserve"> победителям районного конкурса предпринимательских проек</w:t>
      </w:r>
      <w:r w:rsidR="001F3664" w:rsidRPr="00AD4D2D">
        <w:t xml:space="preserve">тов «Бизнес-старт» на сумму </w:t>
      </w:r>
      <w:r w:rsidR="00AD4D2D">
        <w:t xml:space="preserve">2 </w:t>
      </w:r>
      <w:r w:rsidR="00310455" w:rsidRPr="00AD4D2D">
        <w:t>1</w:t>
      </w:r>
      <w:r w:rsidR="00AD4D2D">
        <w:t>00 тыс</w:t>
      </w:r>
      <w:r w:rsidR="000018F6" w:rsidRPr="00AD4D2D">
        <w:t>. руб.</w:t>
      </w:r>
    </w:p>
    <w:p w:rsidR="00AF7B0F" w:rsidRDefault="00AF7B0F" w:rsidP="00AF7B0F">
      <w:pPr>
        <w:spacing w:line="276" w:lineRule="auto"/>
        <w:ind w:firstLine="567"/>
        <w:jc w:val="both"/>
      </w:pPr>
    </w:p>
    <w:p w:rsidR="00BC4055" w:rsidRPr="00C83715" w:rsidRDefault="00BC4055" w:rsidP="00AF7B0F">
      <w:pPr>
        <w:widowControl w:val="0"/>
        <w:spacing w:line="276" w:lineRule="auto"/>
        <w:ind w:firstLine="567"/>
        <w:jc w:val="center"/>
        <w:outlineLvl w:val="1"/>
        <w:rPr>
          <w:b/>
          <w:bCs/>
          <w:szCs w:val="20"/>
        </w:rPr>
      </w:pPr>
      <w:r w:rsidRPr="00C83715">
        <w:rPr>
          <w:b/>
          <w:bCs/>
          <w:szCs w:val="20"/>
        </w:rPr>
        <w:t>1.5 Рынок товаров и услуг</w:t>
      </w:r>
      <w:bookmarkEnd w:id="9"/>
    </w:p>
    <w:p w:rsidR="00BC4055" w:rsidRPr="00BC4055" w:rsidRDefault="00BC4055" w:rsidP="00AF7B0F">
      <w:pPr>
        <w:tabs>
          <w:tab w:val="left" w:pos="0"/>
          <w:tab w:val="left" w:pos="709"/>
        </w:tabs>
        <w:spacing w:line="276" w:lineRule="auto"/>
        <w:ind w:firstLine="567"/>
        <w:jc w:val="both"/>
        <w:textAlignment w:val="baseline"/>
        <w:rPr>
          <w:b/>
          <w:bCs/>
        </w:rPr>
      </w:pPr>
    </w:p>
    <w:p w:rsidR="0034679E" w:rsidRPr="00AD4D2D" w:rsidRDefault="0034679E" w:rsidP="00AF7B0F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ind w:firstLine="567"/>
        <w:jc w:val="both"/>
        <w:textAlignment w:val="baseline"/>
      </w:pPr>
      <w:bookmarkStart w:id="10" w:name="_Toc101164333"/>
      <w:r w:rsidRPr="00AD4D2D">
        <w:t>Потребительский рынок товаров и услуг Асиновского района представлен предприятиями розничной торговли, оптовыми предприятиями, предприятиями пищевой перерабатывающей промышленности, субъектами, оказывающими услуги по общественному питанию, бытовому обслуживанию, функционированию розничных рынков и ярмарок.</w:t>
      </w:r>
    </w:p>
    <w:p w:rsidR="00F255BB" w:rsidRPr="00AD4D2D" w:rsidRDefault="00FA5324" w:rsidP="00AF7B0F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bCs/>
          <w:color w:val="000000" w:themeColor="text1"/>
          <w:spacing w:val="-4"/>
        </w:rPr>
      </w:pPr>
      <w:r w:rsidRPr="00AD4D2D">
        <w:rPr>
          <w:color w:val="000000" w:themeColor="text1"/>
          <w:spacing w:val="-4"/>
        </w:rPr>
        <w:lastRenderedPageBreak/>
        <w:t>По данным Росстата о</w:t>
      </w:r>
      <w:r w:rsidR="00F255BB" w:rsidRPr="00AD4D2D">
        <w:rPr>
          <w:color w:val="000000" w:themeColor="text1"/>
          <w:spacing w:val="-4"/>
        </w:rPr>
        <w:t xml:space="preserve">борот розничной торговли </w:t>
      </w:r>
      <w:r w:rsidR="00F255BB" w:rsidRPr="00AD4D2D">
        <w:rPr>
          <w:bCs/>
          <w:color w:val="000000" w:themeColor="text1"/>
          <w:spacing w:val="-4"/>
        </w:rPr>
        <w:t xml:space="preserve"> </w:t>
      </w:r>
      <w:r w:rsidR="00000E02" w:rsidRPr="00AD4D2D">
        <w:rPr>
          <w:bCs/>
          <w:color w:val="000000" w:themeColor="text1"/>
          <w:spacing w:val="-4"/>
        </w:rPr>
        <w:t>в 2024</w:t>
      </w:r>
      <w:r w:rsidR="00F255BB" w:rsidRPr="00AD4D2D">
        <w:rPr>
          <w:bCs/>
          <w:color w:val="000000" w:themeColor="text1"/>
          <w:spacing w:val="-4"/>
        </w:rPr>
        <w:t xml:space="preserve"> г. в Асиновском районе с</w:t>
      </w:r>
      <w:r w:rsidR="00823748" w:rsidRPr="00AD4D2D">
        <w:rPr>
          <w:bCs/>
          <w:color w:val="000000" w:themeColor="text1"/>
          <w:spacing w:val="-4"/>
        </w:rPr>
        <w:t>оставил 3,4 млрд. руб. или 113,1 % к уровню 2023 г</w:t>
      </w:r>
      <w:r w:rsidR="005219E0" w:rsidRPr="00AD4D2D">
        <w:rPr>
          <w:bCs/>
          <w:color w:val="000000" w:themeColor="text1"/>
          <w:spacing w:val="-4"/>
        </w:rPr>
        <w:t>.</w:t>
      </w:r>
    </w:p>
    <w:p w:rsidR="00FA5324" w:rsidRPr="00AD4D2D" w:rsidRDefault="00F255BB" w:rsidP="00AF7B0F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pacing w:val="-4"/>
        </w:rPr>
      </w:pPr>
      <w:r w:rsidRPr="00AD4D2D">
        <w:rPr>
          <w:spacing w:val="-4"/>
        </w:rPr>
        <w:t>Объем платных услуг, оказанных населению в январе-декабре 20</w:t>
      </w:r>
      <w:r w:rsidR="00175C74" w:rsidRPr="00AD4D2D">
        <w:rPr>
          <w:spacing w:val="-4"/>
        </w:rPr>
        <w:t>24</w:t>
      </w:r>
      <w:r w:rsidRPr="00AD4D2D">
        <w:rPr>
          <w:spacing w:val="-4"/>
        </w:rPr>
        <w:t xml:space="preserve"> г. крупными и средн</w:t>
      </w:r>
      <w:r w:rsidR="00FA5324" w:rsidRPr="00AD4D2D">
        <w:rPr>
          <w:spacing w:val="-4"/>
        </w:rPr>
        <w:t>ими организациями с численностью с</w:t>
      </w:r>
      <w:r w:rsidR="00175C74" w:rsidRPr="00AD4D2D">
        <w:rPr>
          <w:spacing w:val="-4"/>
        </w:rPr>
        <w:t>выше 15 человек, составил  577,5</w:t>
      </w:r>
      <w:r w:rsidR="006849DD" w:rsidRPr="00AD4D2D">
        <w:rPr>
          <w:spacing w:val="-4"/>
        </w:rPr>
        <w:t xml:space="preserve"> млн. руб., что составило </w:t>
      </w:r>
      <w:r w:rsidR="00175C74" w:rsidRPr="00AD4D2D">
        <w:rPr>
          <w:spacing w:val="-4"/>
        </w:rPr>
        <w:t>113</w:t>
      </w:r>
      <w:r w:rsidR="00FA5324" w:rsidRPr="00AD4D2D">
        <w:rPr>
          <w:spacing w:val="-4"/>
        </w:rPr>
        <w:t xml:space="preserve"> </w:t>
      </w:r>
      <w:r w:rsidRPr="00AD4D2D">
        <w:rPr>
          <w:spacing w:val="-4"/>
        </w:rPr>
        <w:t xml:space="preserve">% к уровню </w:t>
      </w:r>
      <w:r w:rsidR="00C83715" w:rsidRPr="00AD4D2D">
        <w:rPr>
          <w:spacing w:val="-4"/>
        </w:rPr>
        <w:t>аналогичного периода прошлого года.</w:t>
      </w:r>
      <w:r w:rsidR="00634C2C" w:rsidRPr="00AD4D2D">
        <w:rPr>
          <w:spacing w:val="-4"/>
        </w:rPr>
        <w:t xml:space="preserve"> Наибольший удельный вес приходится на коммунальные услуги и составляет</w:t>
      </w:r>
      <w:r w:rsidR="00175C74" w:rsidRPr="00AD4D2D">
        <w:rPr>
          <w:spacing w:val="-4"/>
        </w:rPr>
        <w:t xml:space="preserve"> 84,7</w:t>
      </w:r>
      <w:r w:rsidR="002200C9" w:rsidRPr="00AD4D2D">
        <w:rPr>
          <w:spacing w:val="-4"/>
        </w:rPr>
        <w:t>% в общем объеме платных услуг</w:t>
      </w:r>
      <w:r w:rsidR="00823748" w:rsidRPr="00AD4D2D">
        <w:rPr>
          <w:spacing w:val="-4"/>
        </w:rPr>
        <w:t>,</w:t>
      </w:r>
      <w:r w:rsidR="002200C9" w:rsidRPr="00AD4D2D">
        <w:rPr>
          <w:spacing w:val="-4"/>
        </w:rPr>
        <w:t xml:space="preserve"> предоставленных населению.</w:t>
      </w:r>
    </w:p>
    <w:p w:rsidR="00FA5324" w:rsidRPr="00AD4D2D" w:rsidRDefault="00175C74" w:rsidP="00AF7B0F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AD4D2D">
        <w:t xml:space="preserve">Проведенный анализ в сфере потребительского рынка показывает, что в 2024 году количество объектов торговли, как и </w:t>
      </w:r>
      <w:r w:rsidR="00823748" w:rsidRPr="00AD4D2D">
        <w:t xml:space="preserve">в </w:t>
      </w:r>
      <w:r w:rsidRPr="00AD4D2D">
        <w:t xml:space="preserve">прошлом году, составило 274 единицы. Наряду с этим суммарная торговая площадь увеличилась более чем на 1000 кв. м. и составила 38218,1 кв. м. </w:t>
      </w:r>
      <w:r w:rsidR="00FA5324" w:rsidRPr="00AD4D2D">
        <w:t xml:space="preserve">  </w:t>
      </w:r>
    </w:p>
    <w:p w:rsidR="003D5B79" w:rsidRPr="00AD4D2D" w:rsidRDefault="00175C74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ind w:firstLine="567"/>
        <w:jc w:val="both"/>
        <w:textAlignment w:val="baseline"/>
      </w:pPr>
      <w:r w:rsidRPr="00AD4D2D">
        <w:t xml:space="preserve">В 2024 году в городе построено и введено в эксплуатацию административное здание, в котором разместился супермаркет сетевой торговли «Монетка» площадью около 300 кв.м., и торговый объект, новой для города, торговой сети «Чижик» площадью более 250 кв. м. Вместе с этим открылись еще два крупных торговых объекта непродовольственной группы площадью 100 и 600 кв.м. и 1 торговый объект продовольственной группы площадью 85 кв.м.    </w:t>
      </w:r>
    </w:p>
    <w:p w:rsidR="003D5B79" w:rsidRPr="00AD4D2D" w:rsidRDefault="003D5B79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tab/>
      </w:r>
      <w:r w:rsidRPr="00AD4D2D">
        <w:rPr>
          <w:spacing w:val="-4"/>
        </w:rPr>
        <w:t>В настоящее время на территории г. Асино осуществляют свою деятельность 36 торг</w:t>
      </w:r>
      <w:r w:rsidR="00823748" w:rsidRPr="00AD4D2D">
        <w:rPr>
          <w:spacing w:val="-4"/>
        </w:rPr>
        <w:t xml:space="preserve">овых объектов </w:t>
      </w:r>
      <w:r w:rsidRPr="00AD4D2D">
        <w:rPr>
          <w:spacing w:val="-4"/>
        </w:rPr>
        <w:t>популярных торговых сетей. Суммарная площадь сетевых торговых объектов составила 12,1 тыс.кв.м. или 32% от общей площади</w:t>
      </w:r>
      <w:r w:rsidR="00823748" w:rsidRPr="00AD4D2D">
        <w:rPr>
          <w:spacing w:val="-4"/>
        </w:rPr>
        <w:t xml:space="preserve"> всех</w:t>
      </w:r>
      <w:r w:rsidRPr="00AD4D2D">
        <w:rPr>
          <w:spacing w:val="-4"/>
        </w:rPr>
        <w:t xml:space="preserve"> торговых объектов. </w:t>
      </w:r>
    </w:p>
    <w:p w:rsidR="003D5B79" w:rsidRPr="00AD4D2D" w:rsidRDefault="003D5B79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  <w:t xml:space="preserve">На территории Асиновского района в частности в г. Асино расположены три площадки для проведения ярмарок: </w:t>
      </w:r>
    </w:p>
    <w:p w:rsidR="003D5B79" w:rsidRPr="00AD4D2D" w:rsidRDefault="003D5B79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  <w:t>- площадка розничного рынка, которая с третьего квартала 2024 года функционирует в формате уличной торговли, так как здан</w:t>
      </w:r>
      <w:r w:rsidR="00823748" w:rsidRPr="00AD4D2D">
        <w:rPr>
          <w:spacing w:val="-4"/>
        </w:rPr>
        <w:t>ие рынка было закрыто собственником объекта из-за его нерентабельности</w:t>
      </w:r>
      <w:r w:rsidRPr="00AD4D2D">
        <w:rPr>
          <w:spacing w:val="-4"/>
        </w:rPr>
        <w:t>. Уличная торговая площадка, прилегающая к зданию рынка, работает ежедневно в формате универсальной розничной торговли;</w:t>
      </w:r>
    </w:p>
    <w:p w:rsidR="003D5B79" w:rsidRPr="00AD4D2D" w:rsidRDefault="003D5B79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  <w:t xml:space="preserve">- площадка, расположенная на территории Асиновского бизнес-центра (работает еженедельно по пятницам в формате ярмарки выходного дня). В 2024 году было организованно 47 таких ярмарок.  </w:t>
      </w:r>
    </w:p>
    <w:p w:rsidR="003D5B79" w:rsidRPr="00AD4D2D" w:rsidRDefault="003D5B79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 xml:space="preserve">           Следует отметить, что за последние три года данная ярмарка набирает свою популярность не только среди жителей г. Асино и Асиновского района, но и среди предпринимателей и жителей соседних районов. В 2024 году увеличилось количество предоставленных торговых мест товаропроизводителям Асиновского, Первомайского и Зырянского района для реализации собственной продукции. Объем реализованной продукции на данной площадке составил более 1 млн.руб.</w:t>
      </w:r>
    </w:p>
    <w:p w:rsidR="003D5B79" w:rsidRPr="00AD4D2D" w:rsidRDefault="003D5B79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  <w:t>В сфере бытового обслуживания населения наблюдается уменьшение количества хозяйствующих субъектов, оказывающих парикмахерские услуги. При этом количество объектов данной сферы не сократилось. Это объясняется сменой статуса индивидуального предпринимателя на статус «самозанятого». В других сферах бытового обслуживания существенных изменений не произошло.</w:t>
      </w:r>
    </w:p>
    <w:p w:rsidR="003D5B79" w:rsidRPr="00AD4D2D" w:rsidRDefault="003D5B79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  <w:t>На текущий момент на территории г.Асино действует  23 объекта общественного питания, из них: кафе -15, столовые – 2, закусочные – 6.</w:t>
      </w:r>
    </w:p>
    <w:p w:rsidR="00823748" w:rsidRPr="00AD4D2D" w:rsidRDefault="00823748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  <w:t>По данным Росстата «Оборот общественного питания» в 2024 составил -</w:t>
      </w:r>
      <w:r w:rsidR="00D17050" w:rsidRPr="00AD4D2D">
        <w:rPr>
          <w:spacing w:val="-4"/>
        </w:rPr>
        <w:t>52,3 млн.руб.</w:t>
      </w:r>
      <w:r w:rsidR="00803D9E" w:rsidRPr="00AD4D2D">
        <w:rPr>
          <w:spacing w:val="-4"/>
        </w:rPr>
        <w:t xml:space="preserve"> или 95,6 % к уровню 2023 года.</w:t>
      </w:r>
    </w:p>
    <w:p w:rsidR="009F137F" w:rsidRPr="00AD4D2D" w:rsidRDefault="0081113D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  <w:t xml:space="preserve"> Е</w:t>
      </w:r>
      <w:r w:rsidR="003D5B79" w:rsidRPr="00AD4D2D">
        <w:rPr>
          <w:spacing w:val="-4"/>
        </w:rPr>
        <w:t>жегодно</w:t>
      </w:r>
      <w:r w:rsidRPr="00AD4D2D">
        <w:rPr>
          <w:spacing w:val="-4"/>
        </w:rPr>
        <w:t xml:space="preserve"> </w:t>
      </w:r>
      <w:r w:rsidR="003D5B79" w:rsidRPr="00AD4D2D">
        <w:rPr>
          <w:spacing w:val="-4"/>
        </w:rPr>
        <w:t xml:space="preserve"> в г. Асино  проводится</w:t>
      </w:r>
      <w:r w:rsidR="008A703D" w:rsidRPr="00AD4D2D">
        <w:rPr>
          <w:spacing w:val="-4"/>
        </w:rPr>
        <w:t xml:space="preserve"> </w:t>
      </w:r>
      <w:r w:rsidR="007256BF" w:rsidRPr="00AD4D2D">
        <w:rPr>
          <w:spacing w:val="-4"/>
        </w:rPr>
        <w:t>традиционный межрегиональ</w:t>
      </w:r>
      <w:r w:rsidR="009F137F" w:rsidRPr="00AD4D2D">
        <w:rPr>
          <w:spacing w:val="-4"/>
        </w:rPr>
        <w:t xml:space="preserve">ный фестиваль «Золотая береста». За период проведения фестиваля география участников была представлена представителями </w:t>
      </w:r>
      <w:r w:rsidR="004214AC" w:rsidRPr="00AD4D2D">
        <w:rPr>
          <w:spacing w:val="-4"/>
        </w:rPr>
        <w:t xml:space="preserve">Томской, </w:t>
      </w:r>
      <w:r w:rsidR="00491B65" w:rsidRPr="00AD4D2D">
        <w:rPr>
          <w:spacing w:val="-4"/>
        </w:rPr>
        <w:t xml:space="preserve">Кемеровской, </w:t>
      </w:r>
      <w:r w:rsidR="009F137F" w:rsidRPr="00AD4D2D">
        <w:rPr>
          <w:spacing w:val="-4"/>
        </w:rPr>
        <w:t xml:space="preserve"> Тюменской, Иркутской областями, ХМАО, Красноярского края.  </w:t>
      </w:r>
    </w:p>
    <w:p w:rsidR="004214AC" w:rsidRPr="00AD4D2D" w:rsidRDefault="00491B65" w:rsidP="003D5B79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jc w:val="both"/>
        <w:textAlignment w:val="baseline"/>
        <w:rPr>
          <w:spacing w:val="-4"/>
        </w:rPr>
      </w:pPr>
      <w:r w:rsidRPr="00AD4D2D">
        <w:rPr>
          <w:spacing w:val="-4"/>
        </w:rPr>
        <w:lastRenderedPageBreak/>
        <w:tab/>
      </w:r>
      <w:r w:rsidR="004214AC" w:rsidRPr="00AD4D2D">
        <w:rPr>
          <w:spacing w:val="-4"/>
        </w:rPr>
        <w:t>Н</w:t>
      </w:r>
      <w:r w:rsidR="009F137F" w:rsidRPr="00AD4D2D">
        <w:rPr>
          <w:spacing w:val="-4"/>
        </w:rPr>
        <w:t>а</w:t>
      </w:r>
      <w:r w:rsidR="007256BF" w:rsidRPr="00AD4D2D">
        <w:rPr>
          <w:spacing w:val="-4"/>
        </w:rPr>
        <w:t xml:space="preserve"> фестивале</w:t>
      </w:r>
      <w:r w:rsidR="004214AC" w:rsidRPr="00AD4D2D">
        <w:rPr>
          <w:spacing w:val="-4"/>
        </w:rPr>
        <w:t xml:space="preserve"> местными т</w:t>
      </w:r>
      <w:r w:rsidRPr="00AD4D2D">
        <w:rPr>
          <w:spacing w:val="-4"/>
        </w:rPr>
        <w:t>оваропроизводителями представляется</w:t>
      </w:r>
      <w:r w:rsidR="004214AC" w:rsidRPr="00AD4D2D">
        <w:rPr>
          <w:spacing w:val="-4"/>
        </w:rPr>
        <w:t xml:space="preserve"> широкий выбор собственной продукции: мясные полуфабрикаты, колбасы, копчености, выпечка, мед и др. Среди гостей праздника большим спросом пользуются</w:t>
      </w:r>
      <w:r w:rsidR="007256BF" w:rsidRPr="00AD4D2D">
        <w:rPr>
          <w:spacing w:val="-4"/>
        </w:rPr>
        <w:t xml:space="preserve"> изделия ручной работы: бижутерия, </w:t>
      </w:r>
      <w:r w:rsidRPr="00AD4D2D">
        <w:rPr>
          <w:spacing w:val="-4"/>
        </w:rPr>
        <w:t xml:space="preserve">из </w:t>
      </w:r>
      <w:r w:rsidR="007256BF" w:rsidRPr="00AD4D2D">
        <w:rPr>
          <w:spacing w:val="-4"/>
        </w:rPr>
        <w:t xml:space="preserve">валяной шерсти, вязаные изделия, мыло ручной работы, кованые изделия и др. Жители и гости города активно </w:t>
      </w:r>
      <w:r w:rsidRPr="00AD4D2D">
        <w:rPr>
          <w:spacing w:val="-4"/>
        </w:rPr>
        <w:t>принимают</w:t>
      </w:r>
      <w:r w:rsidR="007256BF" w:rsidRPr="00AD4D2D">
        <w:rPr>
          <w:spacing w:val="-4"/>
        </w:rPr>
        <w:t xml:space="preserve"> участие в мастер-классах и различных конкурсах. </w:t>
      </w:r>
    </w:p>
    <w:p w:rsidR="007256BF" w:rsidRPr="00AD4D2D" w:rsidRDefault="004214AC" w:rsidP="00491B65">
      <w:pPr>
        <w:pStyle w:val="a8"/>
        <w:tabs>
          <w:tab w:val="left" w:pos="0"/>
          <w:tab w:val="left" w:pos="709"/>
        </w:tabs>
        <w:spacing w:before="0" w:beforeAutospacing="0" w:after="0" w:afterAutospacing="0" w:line="276" w:lineRule="auto"/>
        <w:ind w:firstLine="567"/>
        <w:jc w:val="both"/>
        <w:textAlignment w:val="baseline"/>
        <w:rPr>
          <w:spacing w:val="-4"/>
        </w:rPr>
      </w:pPr>
      <w:r w:rsidRPr="00AD4D2D">
        <w:rPr>
          <w:spacing w:val="-4"/>
        </w:rPr>
        <w:tab/>
      </w:r>
      <w:r w:rsidR="00491B65" w:rsidRPr="00AD4D2D">
        <w:rPr>
          <w:spacing w:val="-4"/>
        </w:rPr>
        <w:t xml:space="preserve">Ежегодно в г.Асино проводится </w:t>
      </w:r>
      <w:r w:rsidR="007256BF" w:rsidRPr="00AD4D2D">
        <w:rPr>
          <w:spacing w:val="-4"/>
        </w:rPr>
        <w:t xml:space="preserve"> праздничная ярмарка, организованная в честь</w:t>
      </w:r>
      <w:r w:rsidR="00491B65" w:rsidRPr="00AD4D2D">
        <w:rPr>
          <w:spacing w:val="-4"/>
        </w:rPr>
        <w:t xml:space="preserve"> празднования</w:t>
      </w:r>
      <w:r w:rsidR="007256BF" w:rsidRPr="00AD4D2D">
        <w:rPr>
          <w:spacing w:val="-4"/>
        </w:rPr>
        <w:t xml:space="preserve"> «Дня города»</w:t>
      </w:r>
      <w:r w:rsidR="00491B65" w:rsidRPr="00AD4D2D">
        <w:rPr>
          <w:spacing w:val="-4"/>
        </w:rPr>
        <w:t xml:space="preserve"> на которой местные товаропроизводители и предприниматели из соседних районов представляют свою продукцию</w:t>
      </w:r>
    </w:p>
    <w:p w:rsidR="007256BF" w:rsidRPr="00AD4D2D" w:rsidRDefault="00491B65" w:rsidP="00AF7B0F">
      <w:pPr>
        <w:pStyle w:val="afb"/>
        <w:spacing w:line="276" w:lineRule="auto"/>
        <w:ind w:firstLine="567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</w:pPr>
      <w:r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Кроме того м</w:t>
      </w:r>
      <w:r w:rsidR="007256BF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естные товаропроизводители</w:t>
      </w:r>
      <w:r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ежегодно принимают</w:t>
      </w:r>
      <w:r w:rsidR="007256BF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активное участие и в выездных ярмарках. Огромной популярностью среди субъектов предпринимательской деятельности пользуется знаменитый</w:t>
      </w:r>
      <w:r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региональный</w:t>
      </w:r>
      <w:r w:rsidR="007256BF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фес</w:t>
      </w:r>
      <w:r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тиваль «Праздник топора». В 2024</w:t>
      </w:r>
      <w:r w:rsidR="007256BF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году местные товаропроизводители, участвующие в мероприятии</w:t>
      </w:r>
      <w:r w:rsidR="00342ADE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,</w:t>
      </w:r>
      <w:r w:rsidR="007256BF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реализовали собственной продук</w:t>
      </w:r>
      <w:r w:rsidR="00235657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ции и изделий на сумму около 2</w:t>
      </w:r>
      <w:r w:rsidR="00891406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256BF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млн.</w:t>
      </w:r>
      <w:r w:rsidR="00342ADE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 </w:t>
      </w:r>
      <w:r w:rsidR="007256BF" w:rsidRPr="00AD4D2D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>руб.</w:t>
      </w:r>
    </w:p>
    <w:p w:rsidR="007F0CD6" w:rsidRDefault="007256BF" w:rsidP="00AF7B0F">
      <w:pPr>
        <w:spacing w:line="276" w:lineRule="auto"/>
        <w:ind w:firstLine="567"/>
        <w:jc w:val="both"/>
      </w:pPr>
      <w:r w:rsidRPr="00AD4D2D">
        <w:t>Организация и проведение ярмарок</w:t>
      </w:r>
      <w:r w:rsidR="00235657" w:rsidRPr="00AD4D2D">
        <w:t xml:space="preserve"> со стороны органов власти</w:t>
      </w:r>
      <w:r w:rsidRPr="00AD4D2D">
        <w:t xml:space="preserve"> оказывает существенную </w:t>
      </w:r>
      <w:r w:rsidR="00491B65" w:rsidRPr="00AD4D2D">
        <w:t xml:space="preserve">поддержку </w:t>
      </w:r>
      <w:r w:rsidRPr="00AD4D2D">
        <w:t>местным товаропроизводителям</w:t>
      </w:r>
      <w:r w:rsidR="00235657" w:rsidRPr="00AD4D2D">
        <w:t xml:space="preserve"> в</w:t>
      </w:r>
      <w:r w:rsidR="00491B65" w:rsidRPr="00AD4D2D">
        <w:t xml:space="preserve"> презентации и</w:t>
      </w:r>
      <w:r w:rsidR="00235657" w:rsidRPr="00AD4D2D">
        <w:t xml:space="preserve"> реализации</w:t>
      </w:r>
      <w:r w:rsidR="00891406" w:rsidRPr="00AD4D2D">
        <w:t xml:space="preserve"> </w:t>
      </w:r>
      <w:r w:rsidR="00235657" w:rsidRPr="00AD4D2D">
        <w:t>произведенной продукции, формировании</w:t>
      </w:r>
      <w:r w:rsidR="00891406" w:rsidRPr="00AD4D2D">
        <w:t xml:space="preserve"> </w:t>
      </w:r>
      <w:r w:rsidR="00235657" w:rsidRPr="00AD4D2D">
        <w:t>собственной ниши</w:t>
      </w:r>
      <w:r w:rsidRPr="00AD4D2D">
        <w:t xml:space="preserve"> покупателей, обмениваться опытом с коллегами,</w:t>
      </w:r>
      <w:r w:rsidR="00891406" w:rsidRPr="00AD4D2D">
        <w:t xml:space="preserve"> </w:t>
      </w:r>
      <w:r w:rsidRPr="00AD4D2D">
        <w:t>внедрять новые идеи и развивать местное производство.</w:t>
      </w:r>
    </w:p>
    <w:p w:rsidR="00A40EBF" w:rsidRDefault="00A40EBF" w:rsidP="00AF7B0F">
      <w:pPr>
        <w:spacing w:line="276" w:lineRule="auto"/>
        <w:ind w:firstLine="567"/>
        <w:jc w:val="both"/>
      </w:pPr>
    </w:p>
    <w:p w:rsidR="00A40EBF" w:rsidRPr="001C2C14" w:rsidRDefault="00A40EBF" w:rsidP="00AF7B0F">
      <w:pPr>
        <w:spacing w:line="276" w:lineRule="auto"/>
        <w:ind w:firstLine="567"/>
        <w:jc w:val="both"/>
      </w:pPr>
    </w:p>
    <w:p w:rsidR="00A40EBF" w:rsidRDefault="00A40EBF" w:rsidP="001C2C14">
      <w:pPr>
        <w:rPr>
          <w:b/>
          <w:bCs/>
          <w:szCs w:val="20"/>
        </w:rPr>
        <w:sectPr w:rsidR="00A40EBF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BC4055" w:rsidRDefault="00BC4055" w:rsidP="00745DDC">
      <w:pPr>
        <w:jc w:val="center"/>
        <w:rPr>
          <w:b/>
          <w:bCs/>
          <w:szCs w:val="20"/>
        </w:rPr>
      </w:pPr>
      <w:r w:rsidRPr="00BC4055">
        <w:rPr>
          <w:b/>
          <w:bCs/>
          <w:szCs w:val="20"/>
        </w:rPr>
        <w:lastRenderedPageBreak/>
        <w:t>РАЗДЕЛ 2. АГРОПРОМЫШЛЕННЫЙ КОМПЛЕКС</w:t>
      </w:r>
      <w:bookmarkEnd w:id="10"/>
    </w:p>
    <w:p w:rsidR="00E47383" w:rsidRDefault="00E47383" w:rsidP="00745DDC">
      <w:pPr>
        <w:jc w:val="center"/>
        <w:rPr>
          <w:b/>
          <w:bCs/>
          <w:szCs w:val="20"/>
        </w:rPr>
      </w:pPr>
    </w:p>
    <w:p w:rsidR="00E47383" w:rsidRPr="00824089" w:rsidRDefault="00E47383" w:rsidP="00E47383">
      <w:pPr>
        <w:ind w:firstLine="709"/>
        <w:jc w:val="both"/>
      </w:pPr>
      <w:r w:rsidRPr="00824089">
        <w:t>Асиновский район входит в первую пятерку лидеров по рейтингу среди муниципальных районов по: урожайности зерновых, зернобобовых культур, поголовью КРС, в том ч</w:t>
      </w:r>
      <w:r>
        <w:t xml:space="preserve">исле коров, производству молока, </w:t>
      </w:r>
      <w:r w:rsidRPr="00824089">
        <w:t xml:space="preserve"> Занимает лидирующие позиции в рейтинге Томской области по: </w:t>
      </w:r>
    </w:p>
    <w:p w:rsidR="00E47383" w:rsidRPr="00824089" w:rsidRDefault="00E47383" w:rsidP="00E47383">
      <w:pPr>
        <w:ind w:firstLine="709"/>
        <w:jc w:val="both"/>
      </w:pPr>
      <w:r w:rsidRPr="00824089">
        <w:t xml:space="preserve">- продуктивности коров на одну голову – 1 место; </w:t>
      </w:r>
    </w:p>
    <w:p w:rsidR="00E47383" w:rsidRPr="00824089" w:rsidRDefault="00E47383" w:rsidP="00E47383">
      <w:pPr>
        <w:ind w:firstLine="720"/>
        <w:jc w:val="both"/>
        <w:rPr>
          <w:b/>
          <w:bCs/>
        </w:rPr>
      </w:pPr>
      <w:r w:rsidRPr="00824089">
        <w:t>- производству молока – 2-е место.</w:t>
      </w:r>
    </w:p>
    <w:p w:rsidR="002200C9" w:rsidRDefault="00C1081A" w:rsidP="002200C9">
      <w:pPr>
        <w:jc w:val="right"/>
        <w:rPr>
          <w:bCs/>
          <w:szCs w:val="20"/>
        </w:rPr>
      </w:pPr>
      <w:r>
        <w:rPr>
          <w:bCs/>
          <w:szCs w:val="20"/>
        </w:rPr>
        <w:t>Таблица 9</w:t>
      </w:r>
    </w:p>
    <w:p w:rsidR="002200C9" w:rsidRPr="008A703D" w:rsidRDefault="005054F3" w:rsidP="002200C9">
      <w:pPr>
        <w:jc w:val="right"/>
        <w:rPr>
          <w:bCs/>
          <w:i/>
          <w:szCs w:val="20"/>
        </w:rPr>
      </w:pPr>
      <w:r>
        <w:rPr>
          <w:bCs/>
          <w:i/>
          <w:szCs w:val="20"/>
        </w:rPr>
        <w:t>Основные показатели за 2023-2024</w:t>
      </w:r>
      <w:r w:rsidR="002200C9" w:rsidRPr="008A703D">
        <w:rPr>
          <w:bCs/>
          <w:i/>
          <w:szCs w:val="20"/>
        </w:rPr>
        <w:t xml:space="preserve"> гг.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3226"/>
        <w:gridCol w:w="1810"/>
        <w:gridCol w:w="2347"/>
        <w:gridCol w:w="2187"/>
      </w:tblGrid>
      <w:tr w:rsidR="002200C9" w:rsidTr="00C559F5">
        <w:trPr>
          <w:jc w:val="center"/>
        </w:trPr>
        <w:tc>
          <w:tcPr>
            <w:tcW w:w="3226" w:type="dxa"/>
            <w:shd w:val="clear" w:color="auto" w:fill="B4C6E7" w:themeFill="accent1" w:themeFillTint="66"/>
            <w:vAlign w:val="center"/>
          </w:tcPr>
          <w:p w:rsidR="002200C9" w:rsidRPr="002200C9" w:rsidRDefault="002200C9" w:rsidP="00C559F5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 w:rsidRPr="002200C9">
              <w:rPr>
                <w:rFonts w:ascii="PT Astra Serif" w:hAnsi="PT Astra Serif"/>
                <w:b/>
                <w:color w:val="000000" w:themeColor="text1"/>
              </w:rPr>
              <w:t>Наименование показателя</w:t>
            </w:r>
          </w:p>
        </w:tc>
        <w:tc>
          <w:tcPr>
            <w:tcW w:w="1810" w:type="dxa"/>
            <w:shd w:val="clear" w:color="auto" w:fill="B4C6E7" w:themeFill="accent1" w:themeFillTint="66"/>
            <w:vAlign w:val="center"/>
          </w:tcPr>
          <w:p w:rsidR="002200C9" w:rsidRPr="002200C9" w:rsidRDefault="005054F3" w:rsidP="002200C9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2023</w:t>
            </w:r>
            <w:r w:rsidR="002200C9" w:rsidRPr="002200C9">
              <w:rPr>
                <w:rFonts w:ascii="PT Astra Serif" w:hAnsi="PT Astra Serif"/>
                <w:b/>
                <w:color w:val="000000" w:themeColor="text1"/>
              </w:rPr>
              <w:t xml:space="preserve"> год</w:t>
            </w:r>
          </w:p>
        </w:tc>
        <w:tc>
          <w:tcPr>
            <w:tcW w:w="2347" w:type="dxa"/>
            <w:shd w:val="clear" w:color="auto" w:fill="B4C6E7" w:themeFill="accent1" w:themeFillTint="66"/>
            <w:vAlign w:val="center"/>
          </w:tcPr>
          <w:p w:rsidR="002200C9" w:rsidRPr="002200C9" w:rsidRDefault="005054F3" w:rsidP="002200C9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2024</w:t>
            </w:r>
            <w:r w:rsidR="002200C9" w:rsidRPr="002200C9">
              <w:rPr>
                <w:rFonts w:ascii="PT Astra Serif" w:hAnsi="PT Astra Serif"/>
                <w:b/>
                <w:color w:val="000000" w:themeColor="text1"/>
              </w:rPr>
              <w:t xml:space="preserve"> год</w:t>
            </w:r>
          </w:p>
        </w:tc>
        <w:tc>
          <w:tcPr>
            <w:tcW w:w="2187" w:type="dxa"/>
            <w:shd w:val="clear" w:color="auto" w:fill="B4C6E7" w:themeFill="accent1" w:themeFillTint="66"/>
            <w:vAlign w:val="center"/>
          </w:tcPr>
          <w:p w:rsidR="002200C9" w:rsidRPr="002200C9" w:rsidRDefault="005054F3" w:rsidP="002200C9">
            <w:pPr>
              <w:jc w:val="center"/>
              <w:rPr>
                <w:rFonts w:ascii="PT Astra Serif" w:hAnsi="PT Astra Serif"/>
                <w:b/>
                <w:color w:val="000000" w:themeColor="text1"/>
              </w:rPr>
            </w:pPr>
            <w:r>
              <w:rPr>
                <w:rFonts w:ascii="PT Astra Serif" w:hAnsi="PT Astra Serif"/>
                <w:b/>
                <w:color w:val="000000" w:themeColor="text1"/>
              </w:rPr>
              <w:t>% 2024 к 2023</w:t>
            </w:r>
          </w:p>
        </w:tc>
      </w:tr>
      <w:tr w:rsidR="002200C9" w:rsidTr="00C559F5">
        <w:trPr>
          <w:jc w:val="center"/>
        </w:trPr>
        <w:tc>
          <w:tcPr>
            <w:tcW w:w="3226" w:type="dxa"/>
            <w:vAlign w:val="center"/>
          </w:tcPr>
          <w:p w:rsidR="002200C9" w:rsidRDefault="002200C9" w:rsidP="002200C9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Объем произведенной продукции, млн. рублей</w:t>
            </w:r>
          </w:p>
        </w:tc>
        <w:tc>
          <w:tcPr>
            <w:tcW w:w="1810" w:type="dxa"/>
            <w:vAlign w:val="center"/>
          </w:tcPr>
          <w:p w:rsidR="002200C9" w:rsidRPr="006005D7" w:rsidRDefault="005054F3" w:rsidP="002200C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6005D7">
              <w:rPr>
                <w:rFonts w:ascii="PT Astra Serif" w:hAnsi="PT Astra Serif"/>
                <w:b/>
                <w:color w:val="000000"/>
              </w:rPr>
              <w:t>2 083,0</w:t>
            </w:r>
          </w:p>
        </w:tc>
        <w:tc>
          <w:tcPr>
            <w:tcW w:w="2347" w:type="dxa"/>
            <w:vAlign w:val="center"/>
          </w:tcPr>
          <w:p w:rsidR="002200C9" w:rsidRPr="006005D7" w:rsidRDefault="005A2C46" w:rsidP="002200C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2 099,0</w:t>
            </w:r>
          </w:p>
        </w:tc>
        <w:tc>
          <w:tcPr>
            <w:tcW w:w="2187" w:type="dxa"/>
            <w:vAlign w:val="center"/>
          </w:tcPr>
          <w:p w:rsidR="002200C9" w:rsidRPr="006005D7" w:rsidRDefault="00E47383" w:rsidP="002200C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>
              <w:rPr>
                <w:rFonts w:ascii="PT Astra Serif" w:hAnsi="PT Astra Serif"/>
                <w:b/>
                <w:color w:val="000000"/>
              </w:rPr>
              <w:t>100,8</w:t>
            </w:r>
          </w:p>
        </w:tc>
      </w:tr>
      <w:tr w:rsidR="002200C9" w:rsidTr="00C559F5">
        <w:trPr>
          <w:jc w:val="center"/>
        </w:trPr>
        <w:tc>
          <w:tcPr>
            <w:tcW w:w="9570" w:type="dxa"/>
            <w:gridSpan w:val="4"/>
            <w:vAlign w:val="center"/>
          </w:tcPr>
          <w:p w:rsidR="002200C9" w:rsidRPr="00B6277D" w:rsidRDefault="002200C9" w:rsidP="006005D7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277D">
              <w:rPr>
                <w:rFonts w:ascii="PT Astra Serif" w:hAnsi="PT Astra Serif"/>
                <w:b/>
                <w:color w:val="000000"/>
              </w:rPr>
              <w:t>Растениеводство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C559F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Пашня в обработке, га</w:t>
            </w:r>
          </w:p>
        </w:tc>
        <w:tc>
          <w:tcPr>
            <w:tcW w:w="1810" w:type="dxa"/>
            <w:vAlign w:val="center"/>
          </w:tcPr>
          <w:p w:rsidR="005054F3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29 358</w:t>
            </w:r>
          </w:p>
        </w:tc>
        <w:tc>
          <w:tcPr>
            <w:tcW w:w="2347" w:type="dxa"/>
            <w:vAlign w:val="center"/>
          </w:tcPr>
          <w:p w:rsidR="005054F3" w:rsidRDefault="005054F3" w:rsidP="006005D7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28 292</w:t>
            </w:r>
          </w:p>
        </w:tc>
        <w:tc>
          <w:tcPr>
            <w:tcW w:w="2187" w:type="dxa"/>
            <w:vAlign w:val="center"/>
          </w:tcPr>
          <w:p w:rsidR="005054F3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96,4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Merge w:val="restart"/>
            <w:vAlign w:val="center"/>
          </w:tcPr>
          <w:p w:rsidR="005054F3" w:rsidRDefault="005054F3" w:rsidP="00C559F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Посевная площадь, га</w:t>
            </w:r>
          </w:p>
          <w:p w:rsidR="005054F3" w:rsidRPr="00053100" w:rsidRDefault="005054F3" w:rsidP="00C559F5">
            <w:pPr>
              <w:rPr>
                <w:rFonts w:ascii="PT Astra Serif" w:hAnsi="PT Astra Serif"/>
                <w:i/>
                <w:color w:val="000000"/>
              </w:rPr>
            </w:pPr>
            <w:r w:rsidRPr="00053100">
              <w:rPr>
                <w:rFonts w:ascii="PT Astra Serif" w:hAnsi="PT Astra Serif"/>
                <w:i/>
                <w:color w:val="000000"/>
              </w:rPr>
              <w:t>в т. ч. зерновые</w:t>
            </w:r>
          </w:p>
        </w:tc>
        <w:tc>
          <w:tcPr>
            <w:tcW w:w="1810" w:type="dxa"/>
          </w:tcPr>
          <w:p w:rsidR="005054F3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22 372</w:t>
            </w:r>
          </w:p>
        </w:tc>
        <w:tc>
          <w:tcPr>
            <w:tcW w:w="2347" w:type="dxa"/>
          </w:tcPr>
          <w:p w:rsidR="005054F3" w:rsidRDefault="005054F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20 349</w:t>
            </w:r>
          </w:p>
        </w:tc>
        <w:tc>
          <w:tcPr>
            <w:tcW w:w="2187" w:type="dxa"/>
          </w:tcPr>
          <w:p w:rsidR="005054F3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91,0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Merge/>
            <w:vAlign w:val="center"/>
          </w:tcPr>
          <w:p w:rsidR="005054F3" w:rsidRDefault="005054F3" w:rsidP="00C559F5">
            <w:pPr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 w:rsidRPr="00A8382A">
              <w:rPr>
                <w:rFonts w:ascii="PT Astra Serif" w:hAnsi="PT Astra Serif"/>
                <w:i/>
                <w:color w:val="000000"/>
              </w:rPr>
              <w:t>10 728</w:t>
            </w:r>
          </w:p>
        </w:tc>
        <w:tc>
          <w:tcPr>
            <w:tcW w:w="2347" w:type="dxa"/>
          </w:tcPr>
          <w:p w:rsidR="005054F3" w:rsidRPr="00A8382A" w:rsidRDefault="005054F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9 007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84,0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C559F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Производство зерна, тонн</w:t>
            </w:r>
          </w:p>
        </w:tc>
        <w:tc>
          <w:tcPr>
            <w:tcW w:w="1810" w:type="dxa"/>
          </w:tcPr>
          <w:p w:rsidR="005054F3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20 538</w:t>
            </w:r>
          </w:p>
        </w:tc>
        <w:tc>
          <w:tcPr>
            <w:tcW w:w="2347" w:type="dxa"/>
          </w:tcPr>
          <w:p w:rsidR="005054F3" w:rsidRDefault="005054F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15 358</w:t>
            </w:r>
          </w:p>
        </w:tc>
        <w:tc>
          <w:tcPr>
            <w:tcW w:w="2187" w:type="dxa"/>
          </w:tcPr>
          <w:p w:rsidR="005054F3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74,8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C559F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Урожайность, ц/га</w:t>
            </w:r>
          </w:p>
        </w:tc>
        <w:tc>
          <w:tcPr>
            <w:tcW w:w="1810" w:type="dxa"/>
          </w:tcPr>
          <w:p w:rsidR="005054F3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19,1</w:t>
            </w:r>
          </w:p>
        </w:tc>
        <w:tc>
          <w:tcPr>
            <w:tcW w:w="2347" w:type="dxa"/>
          </w:tcPr>
          <w:p w:rsidR="005054F3" w:rsidRDefault="005054F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19,7</w:t>
            </w:r>
          </w:p>
        </w:tc>
        <w:tc>
          <w:tcPr>
            <w:tcW w:w="2187" w:type="dxa"/>
          </w:tcPr>
          <w:p w:rsidR="005054F3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104,7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C559F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Технические культуры, га</w:t>
            </w:r>
          </w:p>
        </w:tc>
        <w:tc>
          <w:tcPr>
            <w:tcW w:w="1810" w:type="dxa"/>
          </w:tcPr>
          <w:p w:rsidR="005054F3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1 355</w:t>
            </w:r>
          </w:p>
        </w:tc>
        <w:tc>
          <w:tcPr>
            <w:tcW w:w="2347" w:type="dxa"/>
          </w:tcPr>
          <w:p w:rsidR="005054F3" w:rsidRDefault="005054F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1 770</w:t>
            </w:r>
          </w:p>
        </w:tc>
        <w:tc>
          <w:tcPr>
            <w:tcW w:w="2187" w:type="dxa"/>
          </w:tcPr>
          <w:p w:rsidR="005054F3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130,6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C559F5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Кормовые культуры, га</w:t>
            </w:r>
          </w:p>
        </w:tc>
        <w:tc>
          <w:tcPr>
            <w:tcW w:w="1810" w:type="dxa"/>
          </w:tcPr>
          <w:p w:rsidR="005054F3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8 301</w:t>
            </w:r>
          </w:p>
        </w:tc>
        <w:tc>
          <w:tcPr>
            <w:tcW w:w="2347" w:type="dxa"/>
          </w:tcPr>
          <w:p w:rsidR="005054F3" w:rsidRDefault="005054F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9 530</w:t>
            </w:r>
          </w:p>
        </w:tc>
        <w:tc>
          <w:tcPr>
            <w:tcW w:w="2187" w:type="dxa"/>
          </w:tcPr>
          <w:p w:rsidR="005054F3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114,8</w:t>
            </w:r>
          </w:p>
        </w:tc>
      </w:tr>
      <w:tr w:rsidR="002200C9" w:rsidTr="00C559F5">
        <w:trPr>
          <w:jc w:val="center"/>
        </w:trPr>
        <w:tc>
          <w:tcPr>
            <w:tcW w:w="9570" w:type="dxa"/>
            <w:gridSpan w:val="4"/>
          </w:tcPr>
          <w:p w:rsidR="002200C9" w:rsidRPr="00B6277D" w:rsidRDefault="002200C9" w:rsidP="002200C9">
            <w:pPr>
              <w:jc w:val="center"/>
              <w:rPr>
                <w:rFonts w:ascii="PT Astra Serif" w:hAnsi="PT Astra Serif"/>
                <w:b/>
                <w:color w:val="000000"/>
              </w:rPr>
            </w:pPr>
            <w:r w:rsidRPr="00B6277D">
              <w:rPr>
                <w:rFonts w:ascii="PT Astra Serif" w:hAnsi="PT Astra Serif"/>
                <w:b/>
                <w:color w:val="000000"/>
              </w:rPr>
              <w:t>Животноводство</w:t>
            </w:r>
          </w:p>
        </w:tc>
      </w:tr>
      <w:tr w:rsidR="005054F3" w:rsidTr="00A40EBF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A40EBF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Производство молока, тонн</w:t>
            </w: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 w:rsidRPr="00A8382A">
              <w:rPr>
                <w:rFonts w:ascii="PT Astra Serif" w:hAnsi="PT Astra Serif"/>
                <w:color w:val="000000"/>
              </w:rPr>
              <w:t>27 174</w:t>
            </w:r>
          </w:p>
        </w:tc>
        <w:tc>
          <w:tcPr>
            <w:tcW w:w="234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28 197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103,8</w:t>
            </w:r>
          </w:p>
        </w:tc>
      </w:tr>
      <w:tr w:rsidR="005054F3" w:rsidTr="00A40EBF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A40EBF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Производство мяса, тонн</w:t>
            </w: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 w:rsidRPr="00A8382A">
              <w:rPr>
                <w:rFonts w:ascii="PT Astra Serif" w:hAnsi="PT Astra Serif"/>
                <w:color w:val="000000"/>
              </w:rPr>
              <w:t>898</w:t>
            </w:r>
          </w:p>
        </w:tc>
        <w:tc>
          <w:tcPr>
            <w:tcW w:w="234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852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94,9</w:t>
            </w:r>
          </w:p>
        </w:tc>
      </w:tr>
      <w:tr w:rsidR="005054F3" w:rsidTr="00A40EBF">
        <w:trPr>
          <w:jc w:val="center"/>
        </w:trPr>
        <w:tc>
          <w:tcPr>
            <w:tcW w:w="3226" w:type="dxa"/>
            <w:vAlign w:val="center"/>
          </w:tcPr>
          <w:p w:rsidR="005054F3" w:rsidRDefault="005054F3" w:rsidP="00A40EBF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Поголовье КРС, голов</w:t>
            </w: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7 354</w:t>
            </w:r>
          </w:p>
        </w:tc>
        <w:tc>
          <w:tcPr>
            <w:tcW w:w="234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7 414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100,8</w:t>
            </w:r>
          </w:p>
        </w:tc>
      </w:tr>
      <w:tr w:rsidR="005054F3" w:rsidTr="00A40EBF">
        <w:trPr>
          <w:jc w:val="center"/>
        </w:trPr>
        <w:tc>
          <w:tcPr>
            <w:tcW w:w="3226" w:type="dxa"/>
            <w:vMerge w:val="restart"/>
            <w:vAlign w:val="center"/>
          </w:tcPr>
          <w:p w:rsidR="005054F3" w:rsidRDefault="005054F3" w:rsidP="00A40EBF">
            <w:pPr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Поголовье коров, голов</w:t>
            </w:r>
          </w:p>
          <w:p w:rsidR="005054F3" w:rsidRPr="00053100" w:rsidRDefault="005054F3" w:rsidP="00A40EBF">
            <w:pPr>
              <w:rPr>
                <w:rFonts w:ascii="PT Astra Serif" w:hAnsi="PT Astra Serif"/>
                <w:i/>
                <w:color w:val="000000"/>
              </w:rPr>
            </w:pPr>
            <w:r w:rsidRPr="00053100">
              <w:rPr>
                <w:rFonts w:ascii="PT Astra Serif" w:hAnsi="PT Astra Serif"/>
                <w:i/>
                <w:color w:val="000000"/>
              </w:rPr>
              <w:t>в т. ч. СХО</w:t>
            </w:r>
          </w:p>
          <w:p w:rsidR="005054F3" w:rsidRPr="00053100" w:rsidRDefault="005054F3" w:rsidP="00A40EBF">
            <w:pPr>
              <w:rPr>
                <w:rFonts w:ascii="PT Astra Serif" w:hAnsi="PT Astra Serif"/>
                <w:i/>
                <w:color w:val="000000"/>
              </w:rPr>
            </w:pPr>
            <w:r w:rsidRPr="00053100">
              <w:rPr>
                <w:rFonts w:ascii="PT Astra Serif" w:hAnsi="PT Astra Serif"/>
                <w:i/>
                <w:color w:val="000000"/>
              </w:rPr>
              <w:t xml:space="preserve">           КФХ</w:t>
            </w:r>
          </w:p>
          <w:p w:rsidR="005054F3" w:rsidRDefault="005054F3" w:rsidP="00A40EBF">
            <w:pPr>
              <w:rPr>
                <w:rFonts w:ascii="PT Astra Serif" w:hAnsi="PT Astra Serif"/>
                <w:color w:val="000000"/>
              </w:rPr>
            </w:pPr>
            <w:r w:rsidRPr="00053100">
              <w:rPr>
                <w:rFonts w:ascii="PT Astra Serif" w:hAnsi="PT Astra Serif"/>
                <w:i/>
                <w:color w:val="000000"/>
              </w:rPr>
              <w:t xml:space="preserve">           ЛПХ</w:t>
            </w: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color w:val="000000"/>
              </w:rPr>
            </w:pPr>
            <w:r w:rsidRPr="00A8382A">
              <w:rPr>
                <w:rFonts w:ascii="PT Astra Serif" w:hAnsi="PT Astra Serif"/>
                <w:color w:val="000000"/>
              </w:rPr>
              <w:t>3 394</w:t>
            </w:r>
          </w:p>
        </w:tc>
        <w:tc>
          <w:tcPr>
            <w:tcW w:w="234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3 479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color w:val="000000"/>
              </w:rPr>
            </w:pPr>
            <w:r>
              <w:rPr>
                <w:rFonts w:ascii="PT Astra Serif" w:hAnsi="PT Astra Serif"/>
                <w:color w:val="000000"/>
              </w:rPr>
              <w:t>102,5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Merge/>
          </w:tcPr>
          <w:p w:rsidR="005054F3" w:rsidRDefault="005054F3" w:rsidP="002200C9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 w:rsidRPr="00A8382A">
              <w:rPr>
                <w:rFonts w:ascii="PT Astra Serif" w:hAnsi="PT Astra Serif"/>
                <w:i/>
                <w:color w:val="000000"/>
              </w:rPr>
              <w:t>2323</w:t>
            </w:r>
          </w:p>
        </w:tc>
        <w:tc>
          <w:tcPr>
            <w:tcW w:w="234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2 476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106,6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Merge/>
          </w:tcPr>
          <w:p w:rsidR="005054F3" w:rsidRDefault="005054F3" w:rsidP="002200C9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 w:rsidRPr="00A8382A">
              <w:rPr>
                <w:rFonts w:ascii="PT Astra Serif" w:hAnsi="PT Astra Serif"/>
                <w:i/>
                <w:color w:val="000000"/>
              </w:rPr>
              <w:t>265</w:t>
            </w:r>
          </w:p>
        </w:tc>
        <w:tc>
          <w:tcPr>
            <w:tcW w:w="234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352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132,8</w:t>
            </w:r>
          </w:p>
        </w:tc>
      </w:tr>
      <w:tr w:rsidR="005054F3" w:rsidTr="00C559F5">
        <w:trPr>
          <w:jc w:val="center"/>
        </w:trPr>
        <w:tc>
          <w:tcPr>
            <w:tcW w:w="3226" w:type="dxa"/>
            <w:vMerge/>
          </w:tcPr>
          <w:p w:rsidR="005054F3" w:rsidRDefault="005054F3" w:rsidP="002200C9">
            <w:pPr>
              <w:jc w:val="both"/>
              <w:rPr>
                <w:rFonts w:ascii="PT Astra Serif" w:hAnsi="PT Astra Serif"/>
                <w:color w:val="000000"/>
              </w:rPr>
            </w:pPr>
          </w:p>
        </w:tc>
        <w:tc>
          <w:tcPr>
            <w:tcW w:w="1810" w:type="dxa"/>
          </w:tcPr>
          <w:p w:rsidR="005054F3" w:rsidRPr="00A8382A" w:rsidRDefault="005054F3" w:rsidP="005054F3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 w:rsidRPr="00A8382A">
              <w:rPr>
                <w:rFonts w:ascii="PT Astra Serif" w:hAnsi="PT Astra Serif"/>
                <w:i/>
                <w:color w:val="000000"/>
              </w:rPr>
              <w:t>806</w:t>
            </w:r>
          </w:p>
        </w:tc>
        <w:tc>
          <w:tcPr>
            <w:tcW w:w="234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651</w:t>
            </w:r>
          </w:p>
        </w:tc>
        <w:tc>
          <w:tcPr>
            <w:tcW w:w="2187" w:type="dxa"/>
          </w:tcPr>
          <w:p w:rsidR="005054F3" w:rsidRPr="00A8382A" w:rsidRDefault="00E47383" w:rsidP="002200C9">
            <w:pPr>
              <w:jc w:val="center"/>
              <w:rPr>
                <w:rFonts w:ascii="PT Astra Serif" w:hAnsi="PT Astra Serif"/>
                <w:i/>
                <w:color w:val="000000"/>
              </w:rPr>
            </w:pPr>
            <w:r>
              <w:rPr>
                <w:rFonts w:ascii="PT Astra Serif" w:hAnsi="PT Astra Serif"/>
                <w:i/>
                <w:color w:val="000000"/>
              </w:rPr>
              <w:t>80,8</w:t>
            </w:r>
          </w:p>
        </w:tc>
      </w:tr>
    </w:tbl>
    <w:p w:rsidR="00B6277D" w:rsidRDefault="00B6277D" w:rsidP="00A40EBF">
      <w:pPr>
        <w:spacing w:line="276" w:lineRule="auto"/>
        <w:ind w:firstLine="567"/>
        <w:jc w:val="both"/>
      </w:pPr>
    </w:p>
    <w:p w:rsidR="003F1E49" w:rsidRPr="005A4B53" w:rsidRDefault="003F1E49" w:rsidP="003F1E49">
      <w:pPr>
        <w:spacing w:line="276" w:lineRule="auto"/>
        <w:ind w:firstLine="567"/>
        <w:jc w:val="both"/>
        <w:rPr>
          <w:color w:val="FF0000"/>
        </w:rPr>
      </w:pPr>
      <w:bookmarkStart w:id="11" w:name="_Toc101164334"/>
      <w:r w:rsidRPr="005A4B53">
        <w:t xml:space="preserve">В 2024 году произошло снижение посевных площадей за счет прекращения растениеводческой деятельности ООО «Томский лен» и сокращения посевных площадей у ООО «СОП» и ООО «КФХ "Нива». </w:t>
      </w:r>
    </w:p>
    <w:p w:rsidR="003F1E49" w:rsidRPr="005A4B53" w:rsidRDefault="003F1E49" w:rsidP="003F1E49">
      <w:pPr>
        <w:spacing w:line="276" w:lineRule="auto"/>
        <w:ind w:firstLine="567"/>
        <w:jc w:val="both"/>
      </w:pPr>
      <w:r w:rsidRPr="005A4B53">
        <w:t xml:space="preserve">В связи с неблагоприятными погодными условиями полевого сезона 2024 года часть урожая, (1216 гектар) погибла. При этом урожайность с убранных площадей увеличилась на 4,7 % к уровню 2023 года. </w:t>
      </w:r>
    </w:p>
    <w:p w:rsidR="003F1E49" w:rsidRPr="005A4B53" w:rsidRDefault="003F1E49" w:rsidP="003F1E49">
      <w:pPr>
        <w:spacing w:line="276" w:lineRule="auto"/>
        <w:ind w:firstLine="567"/>
        <w:contextualSpacing/>
        <w:jc w:val="both"/>
      </w:pPr>
      <w:r w:rsidRPr="005A4B53">
        <w:t>Рост производственных показателей в животноводстве в 2024 году достигнут в основном за счет увеличения объемов производства молока.</w:t>
      </w:r>
    </w:p>
    <w:p w:rsidR="003F1E49" w:rsidRPr="005A4B53" w:rsidRDefault="003F1E49" w:rsidP="003F1E49">
      <w:pPr>
        <w:spacing w:line="276" w:lineRule="auto"/>
        <w:ind w:firstLine="567"/>
        <w:contextualSpacing/>
        <w:jc w:val="both"/>
      </w:pPr>
      <w:r w:rsidRPr="005A4B53">
        <w:t>В сельскохозяйственных организациях прирост поголовья КРС составил 2,5%, молока – 3,8 %, что в значительной степени повлияло на формирование показателей в целом по отрасли.</w:t>
      </w:r>
    </w:p>
    <w:p w:rsidR="003F1E49" w:rsidRPr="005A4B53" w:rsidRDefault="003F1E49" w:rsidP="003F1E49">
      <w:pPr>
        <w:spacing w:line="276" w:lineRule="auto"/>
        <w:ind w:firstLine="567"/>
        <w:jc w:val="both"/>
      </w:pPr>
      <w:r w:rsidRPr="005A4B53">
        <w:t>Производство мяса снизилось на 5,1 % к уровню 2023 года из-за  уменьшения поголовья КРС в ЛПХ.</w:t>
      </w:r>
    </w:p>
    <w:p w:rsidR="003F1E49" w:rsidRPr="005A4B53" w:rsidRDefault="003F1E49" w:rsidP="003F1E49">
      <w:pPr>
        <w:spacing w:line="276" w:lineRule="auto"/>
        <w:ind w:firstLine="567"/>
        <w:contextualSpacing/>
        <w:jc w:val="both"/>
      </w:pPr>
      <w:r w:rsidRPr="005A4B53">
        <w:t>В рамках осуществления отдельных государственных полномочий в 2024 году были предоставлены субсидии на поддержку малых форм хозяйствования в общем объеме 2 405,4 тыс. руб. (2023- 2 364,9 тыс. руб.) в том числе:</w:t>
      </w:r>
    </w:p>
    <w:p w:rsidR="003F1E49" w:rsidRPr="005A4B53" w:rsidRDefault="003F1E49" w:rsidP="003F1E49">
      <w:pPr>
        <w:spacing w:line="276" w:lineRule="auto"/>
        <w:ind w:firstLine="567"/>
        <w:contextualSpacing/>
        <w:jc w:val="both"/>
      </w:pPr>
      <w:r w:rsidRPr="005A4B53">
        <w:t>- КФХ и ИП – 1674,2 тыс. рублей (2023г. -1 058,2 тыс. руб.);</w:t>
      </w:r>
    </w:p>
    <w:p w:rsidR="003F1E49" w:rsidRPr="005A4B53" w:rsidRDefault="003F1E49" w:rsidP="003F1E49">
      <w:pPr>
        <w:spacing w:line="276" w:lineRule="auto"/>
        <w:ind w:firstLine="567"/>
        <w:contextualSpacing/>
        <w:jc w:val="both"/>
      </w:pPr>
      <w:r w:rsidRPr="005A4B53">
        <w:t xml:space="preserve">- ЛПХ – 731,2 тыс. рублей (2023г. - 707,8 тыс. руб.), в том числе на финансирование искусственного осеменения для ЛПХ – 298,0 тыс. рублей  (2023г.  - 598,9 тыс. руб.). </w:t>
      </w:r>
    </w:p>
    <w:p w:rsidR="003F1E49" w:rsidRDefault="003F1E49" w:rsidP="003F1E49">
      <w:pPr>
        <w:spacing w:line="276" w:lineRule="auto"/>
        <w:ind w:firstLine="567"/>
        <w:contextualSpacing/>
        <w:jc w:val="both"/>
      </w:pPr>
      <w:r w:rsidRPr="00D35597">
        <w:lastRenderedPageBreak/>
        <w:t>В целях повышения продуктивности в молочном скотоводстве было выплачено субсидии организациям и КФХ в размере   153 985,6 тыс. руб. (2023г.  -  139 022,4 тыс. руб.).</w:t>
      </w:r>
    </w:p>
    <w:p w:rsidR="003F1E49" w:rsidRPr="00CF1BC5" w:rsidRDefault="001A1268" w:rsidP="003F1E49">
      <w:pPr>
        <w:tabs>
          <w:tab w:val="left" w:pos="142"/>
        </w:tabs>
        <w:suppressAutoHyphens/>
        <w:spacing w:line="276" w:lineRule="auto"/>
        <w:ind w:firstLine="567"/>
        <w:jc w:val="both"/>
      </w:pPr>
      <w:r>
        <w:t xml:space="preserve">В целях </w:t>
      </w:r>
      <w:r w:rsidR="003F1E49" w:rsidRPr="00CF1BC5">
        <w:t>поддержки граждан, ведущих личное подсобное хозяйство, крестьянских (фермерских) хозяйств и индивидуальных предпринимателей, являющихся сельх</w:t>
      </w:r>
      <w:r>
        <w:t>озтоваропроизводителями,  осуществляющих</w:t>
      </w:r>
      <w:r w:rsidR="003F1E49" w:rsidRPr="00CF1BC5">
        <w:t xml:space="preserve"> деятельность на территории Асиновского района с 2022 года действует муниципальная программа «Развитие малых форм хозяйствования муниципального образования «Асиновский район</w:t>
      </w:r>
      <w:r w:rsidR="00A10DF4">
        <w:t xml:space="preserve">». Общий объем финансирования </w:t>
      </w:r>
      <w:r w:rsidR="003F1E49" w:rsidRPr="00CF1BC5">
        <w:t xml:space="preserve">муниципальной программы в 2024 году </w:t>
      </w:r>
      <w:r w:rsidR="00A10DF4">
        <w:t>составил 838,6 тыс. руб</w:t>
      </w:r>
      <w:r w:rsidR="003F1E49" w:rsidRPr="00CF1BC5">
        <w:t>.</w:t>
      </w:r>
      <w:r w:rsidR="00A10DF4">
        <w:t xml:space="preserve"> В рамках данной программы была оказана поддержка в виде субсидий:</w:t>
      </w:r>
    </w:p>
    <w:p w:rsidR="00A10DF4" w:rsidRPr="00CF1BC5" w:rsidRDefault="00A10DF4" w:rsidP="00A10DF4">
      <w:pPr>
        <w:tabs>
          <w:tab w:val="left" w:pos="142"/>
        </w:tabs>
        <w:suppressAutoHyphens/>
        <w:spacing w:line="276" w:lineRule="auto"/>
        <w:ind w:firstLine="567"/>
        <w:jc w:val="both"/>
      </w:pPr>
      <w:r>
        <w:t>- гражданам, ведущим</w:t>
      </w:r>
      <w:r w:rsidR="003F1E49" w:rsidRPr="00CF1BC5">
        <w:t xml:space="preserve"> личное подсобное хозяйство на возмещение части затрат на приобретение кормов, используемых для кормления и оплату услуг за водоснабжение на поение сельскохозяйственных животных </w:t>
      </w:r>
      <w:r>
        <w:t>(</w:t>
      </w:r>
      <w:r w:rsidR="003F1E49" w:rsidRPr="00CF1BC5">
        <w:t>коров</w:t>
      </w:r>
      <w:r>
        <w:t>) – 138,0 тыс. руб. (2023 г  – 268,0 тыс. руб.);</w:t>
      </w:r>
    </w:p>
    <w:p w:rsidR="003F1E49" w:rsidRPr="00CF1BC5" w:rsidRDefault="00A10DF4" w:rsidP="003F1E49">
      <w:pPr>
        <w:tabs>
          <w:tab w:val="left" w:pos="142"/>
        </w:tabs>
        <w:suppressAutoHyphens/>
        <w:spacing w:line="276" w:lineRule="auto"/>
        <w:ind w:firstLine="567"/>
        <w:jc w:val="both"/>
      </w:pPr>
      <w:r>
        <w:t>- к</w:t>
      </w:r>
      <w:r w:rsidR="003F1E49" w:rsidRPr="00CF1BC5">
        <w:t>рестьянским (фермерским) хозяйствам, индивидуальным предпринимателям на возмещение части з</w:t>
      </w:r>
      <w:r>
        <w:t>атрат</w:t>
      </w:r>
      <w:r w:rsidR="003F1E49" w:rsidRPr="00CF1BC5">
        <w:t xml:space="preserve"> на приобретение и производство кормов, используемых для кормления сельскохозяйствен</w:t>
      </w:r>
      <w:r>
        <w:t>ных животных – 400,0 тыс. руб. (2023 г. – 260,0 тыс. рублей);</w:t>
      </w:r>
      <w:r w:rsidR="003F1E49" w:rsidRPr="00CF1BC5">
        <w:t xml:space="preserve"> </w:t>
      </w:r>
    </w:p>
    <w:p w:rsidR="003F1E49" w:rsidRPr="00CF1BC5" w:rsidRDefault="00A10DF4" w:rsidP="003F1E49">
      <w:pPr>
        <w:tabs>
          <w:tab w:val="left" w:pos="142"/>
        </w:tabs>
        <w:suppressAutoHyphens/>
        <w:spacing w:line="276" w:lineRule="auto"/>
        <w:ind w:firstLine="567"/>
        <w:jc w:val="both"/>
      </w:pPr>
      <w:r>
        <w:t xml:space="preserve">-  </w:t>
      </w:r>
      <w:r w:rsidR="003F1E49" w:rsidRPr="00CF1BC5">
        <w:t>крестьянским (фермерским) хозяйствам, индивидуальным предприн</w:t>
      </w:r>
      <w:r>
        <w:t>имателям на</w:t>
      </w:r>
      <w:r w:rsidR="003F1E49" w:rsidRPr="00CF1BC5">
        <w:t xml:space="preserve"> окультуривание пастби</w:t>
      </w:r>
      <w:r>
        <w:t xml:space="preserve">щ - </w:t>
      </w:r>
      <w:r w:rsidR="003F1E49" w:rsidRPr="00CF1BC5">
        <w:t>300,0 тыс. рублей.</w:t>
      </w:r>
    </w:p>
    <w:p w:rsidR="003F1E49" w:rsidRPr="00CF1BC5" w:rsidRDefault="00A10DF4" w:rsidP="003F1E49">
      <w:pPr>
        <w:tabs>
          <w:tab w:val="left" w:pos="142"/>
        </w:tabs>
        <w:suppressAutoHyphens/>
        <w:spacing w:line="276" w:lineRule="auto"/>
        <w:ind w:firstLine="567"/>
        <w:jc w:val="both"/>
      </w:pPr>
      <w:r>
        <w:t>В рамках программы в 2024 году н</w:t>
      </w:r>
      <w:r w:rsidR="003F1E49" w:rsidRPr="00CF1BC5">
        <w:t xml:space="preserve">а организацию сезонных ярмарок, ярмарок </w:t>
      </w:r>
      <w:r>
        <w:t>«</w:t>
      </w:r>
      <w:r w:rsidR="003F1E49" w:rsidRPr="00CF1BC5">
        <w:t>Выходного дня</w:t>
      </w:r>
      <w:r>
        <w:t>»</w:t>
      </w:r>
      <w:r w:rsidR="00A73DEA">
        <w:t xml:space="preserve">, выставок объем финансирования составил </w:t>
      </w:r>
      <w:r>
        <w:t xml:space="preserve"> 0,6 тыс. руб.</w:t>
      </w:r>
      <w:r w:rsidR="003F1E49" w:rsidRPr="00CF1BC5">
        <w:t xml:space="preserve"> (в 2023 году по аналогичному мероп</w:t>
      </w:r>
      <w:r w:rsidR="00A73DEA">
        <w:t>риятию освоено – 0 тыс.руб.</w:t>
      </w:r>
      <w:r w:rsidR="003F1E49" w:rsidRPr="00CF1BC5">
        <w:t xml:space="preserve">).  </w:t>
      </w:r>
    </w:p>
    <w:p w:rsidR="003F1E49" w:rsidRPr="00CF1BC5" w:rsidRDefault="003F1E49" w:rsidP="003F1E49">
      <w:pPr>
        <w:tabs>
          <w:tab w:val="left" w:pos="142"/>
        </w:tabs>
        <w:suppressAutoHyphens/>
        <w:spacing w:line="276" w:lineRule="auto"/>
        <w:ind w:firstLine="567"/>
        <w:jc w:val="both"/>
        <w:rPr>
          <w:szCs w:val="20"/>
        </w:rPr>
      </w:pPr>
      <w:r w:rsidRPr="00CF1BC5">
        <w:t xml:space="preserve"> </w:t>
      </w:r>
      <w:r w:rsidRPr="00CF1BC5">
        <w:rPr>
          <w:szCs w:val="20"/>
        </w:rPr>
        <w:t xml:space="preserve">Снижение показателей по производству молока и поголовью коров связано </w:t>
      </w:r>
      <w:r>
        <w:rPr>
          <w:szCs w:val="20"/>
        </w:rPr>
        <w:t xml:space="preserve">с </w:t>
      </w:r>
      <w:r w:rsidRPr="00CF1BC5">
        <w:rPr>
          <w:szCs w:val="20"/>
        </w:rPr>
        <w:t>продолжающимся уменьшением поголовья скота в ЛПХ</w:t>
      </w:r>
      <w:r w:rsidR="00A73DEA">
        <w:rPr>
          <w:szCs w:val="20"/>
        </w:rPr>
        <w:t>. Основными причинами являются достижение владельцами животных преклонного возраста,  высокая себестоимость</w:t>
      </w:r>
      <w:r w:rsidRPr="00CF1BC5">
        <w:rPr>
          <w:szCs w:val="20"/>
        </w:rPr>
        <w:t xml:space="preserve"> продукции, что не позволяет конкурировать с крупными СХТП.</w:t>
      </w:r>
    </w:p>
    <w:p w:rsidR="003F1E49" w:rsidRPr="00D35597" w:rsidRDefault="003F1E49" w:rsidP="003F1E49">
      <w:pPr>
        <w:shd w:val="clear" w:color="auto" w:fill="FFFFFF"/>
        <w:spacing w:line="276" w:lineRule="auto"/>
        <w:ind w:left="91" w:firstLine="617"/>
        <w:jc w:val="both"/>
      </w:pPr>
      <w:r w:rsidRPr="00D35597">
        <w:t>В целях повышения уровня и качества жизни сельского населения с 2022 года действует муниципальная программа «Комплексное развитие сельских территорий Асиновского района». На реализацию мероприятий муниципальной программы в 2024 году израсходовано 318</w:t>
      </w:r>
      <w:r w:rsidR="002F721F" w:rsidRPr="00D35597">
        <w:t xml:space="preserve"> </w:t>
      </w:r>
      <w:r w:rsidRPr="00D35597">
        <w:t>768,0</w:t>
      </w:r>
      <w:r w:rsidRPr="00D35597">
        <w:rPr>
          <w:strike/>
        </w:rPr>
        <w:t xml:space="preserve"> </w:t>
      </w:r>
      <w:r w:rsidR="002F721F" w:rsidRPr="00D35597">
        <w:t>тыс. руб. (2023 г. – 1 715,0 тыс. руб.</w:t>
      </w:r>
      <w:r w:rsidRPr="00D35597">
        <w:t>).</w:t>
      </w:r>
    </w:p>
    <w:p w:rsidR="003F1E49" w:rsidRPr="00CF1BC5" w:rsidRDefault="003F1E49" w:rsidP="003F1E49">
      <w:pPr>
        <w:shd w:val="clear" w:color="auto" w:fill="FFFFFF"/>
        <w:spacing w:line="276" w:lineRule="auto"/>
        <w:ind w:left="91" w:firstLine="617"/>
        <w:jc w:val="both"/>
      </w:pPr>
      <w:r w:rsidRPr="00CF1BC5">
        <w:t>В рамках мероприятия по улучшению жилищных условий граждан Российской Федерации, проживающих на сельских территориях получателю субсидии перечислено 3</w:t>
      </w:r>
      <w:r w:rsidR="002F721F">
        <w:t xml:space="preserve"> 092,6 тыс. руб.</w:t>
      </w:r>
      <w:r w:rsidRPr="00CF1BC5">
        <w:t xml:space="preserve">, в том числе из федерального бюджета – </w:t>
      </w:r>
      <w:r w:rsidR="002F721F">
        <w:t>527,8 тыс. руб.</w:t>
      </w:r>
      <w:r w:rsidRPr="00CF1BC5">
        <w:t>, из областно</w:t>
      </w:r>
      <w:r w:rsidR="002F721F">
        <w:t>го бюджета – 2 343,9 тыс. руб</w:t>
      </w:r>
      <w:r w:rsidRPr="00CF1BC5">
        <w:t>, из мест</w:t>
      </w:r>
      <w:r w:rsidR="002F721F">
        <w:t>ного бюджета – 220,9 тыс. руб</w:t>
      </w:r>
      <w:r w:rsidRPr="00CF1BC5">
        <w:t>.</w:t>
      </w:r>
    </w:p>
    <w:p w:rsidR="003F1E49" w:rsidRPr="00CF1BC5" w:rsidRDefault="003F1E49" w:rsidP="003F1E49">
      <w:pPr>
        <w:spacing w:line="276" w:lineRule="auto"/>
        <w:ind w:firstLine="709"/>
        <w:jc w:val="both"/>
      </w:pPr>
      <w:r w:rsidRPr="00CF1BC5">
        <w:t>В рамках мероприятия по благоустройству сельских территорий реализованы два проекта: «Обустройство площадок накопления твердых коммунальных отходов в д. Мало-Жирово Асиновского района» и «Организация освещения ул. Дорожной в с. Ягодное Асиновского района Томской области». На эти цели было выделено из областного бюджета – 1 271,2 тыс. рублей, местного бюджета – 451,8 тыс. рублей.</w:t>
      </w:r>
    </w:p>
    <w:p w:rsidR="003F1E49" w:rsidRPr="00CF1BC5" w:rsidRDefault="003F1E49" w:rsidP="003F1E49">
      <w:pPr>
        <w:spacing w:line="276" w:lineRule="auto"/>
        <w:ind w:firstLine="709"/>
        <w:jc w:val="both"/>
      </w:pPr>
      <w:r w:rsidRPr="00CF1BC5">
        <w:t>По направлению «Современный облик се</w:t>
      </w:r>
      <w:r>
        <w:t xml:space="preserve">льских территорий» реализуется </w:t>
      </w:r>
      <w:r w:rsidRPr="00CF1BC5">
        <w:t>проект: «Крытый каток с искусственным льдом по адресу: Томская область, Асиновский район, ул. 9 мая, 36/3».</w:t>
      </w:r>
      <w:r w:rsidRPr="00CF1BC5">
        <w:rPr>
          <w:sz w:val="20"/>
          <w:szCs w:val="20"/>
        </w:rPr>
        <w:t xml:space="preserve"> </w:t>
      </w:r>
      <w:r w:rsidRPr="00CF1BC5">
        <w:t xml:space="preserve">На </w:t>
      </w:r>
      <w:r w:rsidR="002F721F">
        <w:t>реализацию проекта</w:t>
      </w:r>
      <w:r w:rsidRPr="00CF1BC5">
        <w:t xml:space="preserve"> выделено из федерального</w:t>
      </w:r>
      <w:r w:rsidR="002F721F">
        <w:t xml:space="preserve"> бюджета – 204 641,0 тыс. руб.</w:t>
      </w:r>
      <w:r w:rsidRPr="00CF1BC5">
        <w:t>, из областного бюджета – 6 329,1</w:t>
      </w:r>
      <w:r w:rsidR="002F721F">
        <w:t xml:space="preserve"> тыс. руб.</w:t>
      </w:r>
      <w:r w:rsidRPr="00CF1BC5">
        <w:t xml:space="preserve">, местного </w:t>
      </w:r>
      <w:r w:rsidR="00361BC9">
        <w:t>бюджета – 102 641,6 тыс. руб</w:t>
      </w:r>
      <w:r w:rsidRPr="00CF1BC5">
        <w:t xml:space="preserve">. </w:t>
      </w:r>
    </w:p>
    <w:p w:rsidR="003F1E49" w:rsidRPr="00CF1BC5" w:rsidRDefault="003F1E49" w:rsidP="003F1E49">
      <w:pPr>
        <w:spacing w:line="276" w:lineRule="auto"/>
        <w:ind w:firstLine="709"/>
        <w:jc w:val="both"/>
      </w:pPr>
      <w:r w:rsidRPr="00CF1BC5">
        <w:t>Для обеспечения функционирования крытого катка с и</w:t>
      </w:r>
      <w:r>
        <w:t xml:space="preserve">скусственным льдом реализуется </w:t>
      </w:r>
      <w:r w:rsidRPr="00CF1BC5">
        <w:t>проект: «Газовая котельная мощностью 1 МВт для объекта: Крытый каток с искусственным льдом по адресу: Томская область, Асиновский район, ул. 9 мая, 36</w:t>
      </w:r>
      <w:r w:rsidR="00361BC9">
        <w:t xml:space="preserve">/3». На эти цели было выделено </w:t>
      </w:r>
      <w:r w:rsidRPr="00CF1BC5">
        <w:t>из местног</w:t>
      </w:r>
      <w:r w:rsidR="00361BC9">
        <w:t xml:space="preserve">о бюджета – 11 840,7 тыс. руб., </w:t>
      </w:r>
      <w:r w:rsidRPr="00CF1BC5">
        <w:t>освоено 340,7</w:t>
      </w:r>
      <w:r w:rsidRPr="00CF1BC5">
        <w:rPr>
          <w:sz w:val="20"/>
          <w:szCs w:val="20"/>
        </w:rPr>
        <w:t xml:space="preserve"> </w:t>
      </w:r>
      <w:r w:rsidR="00361BC9">
        <w:t>тыс. руб</w:t>
      </w:r>
      <w:r w:rsidRPr="00CF1BC5">
        <w:t xml:space="preserve">.  </w:t>
      </w:r>
    </w:p>
    <w:p w:rsidR="003F1E49" w:rsidRDefault="003F1E49" w:rsidP="003F1E49">
      <w:pPr>
        <w:spacing w:line="276" w:lineRule="auto"/>
        <w:ind w:firstLine="567"/>
        <w:jc w:val="both"/>
      </w:pPr>
    </w:p>
    <w:p w:rsidR="003F1E49" w:rsidRDefault="003F1E49" w:rsidP="003F1E49">
      <w:pPr>
        <w:spacing w:line="276" w:lineRule="auto"/>
        <w:ind w:firstLine="567"/>
        <w:jc w:val="both"/>
      </w:pPr>
    </w:p>
    <w:p w:rsidR="00134A06" w:rsidRPr="00134A06" w:rsidRDefault="00134A06" w:rsidP="006E5537">
      <w:pPr>
        <w:spacing w:line="276" w:lineRule="auto"/>
        <w:jc w:val="center"/>
        <w:rPr>
          <w:b/>
        </w:rPr>
      </w:pPr>
      <w:r w:rsidRPr="00134A06">
        <w:rPr>
          <w:b/>
        </w:rPr>
        <w:t>РАЗДЕЛ 3. КОМПЛЕКС ЖИЛИЩНО-КОММУНАЛЬНЫХ УСЛУГ</w:t>
      </w:r>
    </w:p>
    <w:p w:rsidR="006E5537" w:rsidRDefault="006E5537" w:rsidP="006E5537">
      <w:pPr>
        <w:spacing w:line="276" w:lineRule="auto"/>
        <w:rPr>
          <w:b/>
        </w:rPr>
      </w:pPr>
    </w:p>
    <w:p w:rsidR="00134A06" w:rsidRPr="00134A06" w:rsidRDefault="00134A06" w:rsidP="006E5537">
      <w:pPr>
        <w:spacing w:line="276" w:lineRule="auto"/>
        <w:jc w:val="center"/>
        <w:rPr>
          <w:b/>
        </w:rPr>
      </w:pPr>
      <w:r w:rsidRPr="00134A06">
        <w:rPr>
          <w:b/>
        </w:rPr>
        <w:t>3.1 Жилищно-коммунальное хозяйство</w:t>
      </w:r>
    </w:p>
    <w:p w:rsidR="00B6277D" w:rsidRDefault="00B6277D" w:rsidP="006E5537">
      <w:pPr>
        <w:spacing w:line="276" w:lineRule="auto"/>
        <w:jc w:val="both"/>
      </w:pPr>
    </w:p>
    <w:p w:rsidR="00AB0DB4" w:rsidRPr="00AB0DB4" w:rsidRDefault="00AB0DB4" w:rsidP="006E5537">
      <w:pPr>
        <w:spacing w:line="276" w:lineRule="auto"/>
        <w:ind w:firstLine="567"/>
        <w:jc w:val="both"/>
        <w:rPr>
          <w:szCs w:val="20"/>
        </w:rPr>
      </w:pPr>
      <w:r w:rsidRPr="00AB0DB4">
        <w:rPr>
          <w:szCs w:val="20"/>
        </w:rPr>
        <w:t>В рамках реализации Государственной программы «Развитие коммунальн</w:t>
      </w:r>
      <w:r w:rsidR="00326F40">
        <w:rPr>
          <w:szCs w:val="20"/>
        </w:rPr>
        <w:t>ой</w:t>
      </w:r>
      <w:r w:rsidRPr="00AB0DB4">
        <w:rPr>
          <w:szCs w:val="20"/>
        </w:rPr>
        <w:t xml:space="preserve"> инфраструкт</w:t>
      </w:r>
      <w:r w:rsidR="00F2199E">
        <w:rPr>
          <w:szCs w:val="20"/>
        </w:rPr>
        <w:t>уры в Томской области» выполнены</w:t>
      </w:r>
      <w:r w:rsidRPr="00AB0DB4">
        <w:rPr>
          <w:szCs w:val="20"/>
        </w:rPr>
        <w:t xml:space="preserve"> (основные мероприятия):</w:t>
      </w:r>
    </w:p>
    <w:p w:rsidR="00F2199E" w:rsidRPr="00754B8B" w:rsidRDefault="00AB0DB4" w:rsidP="00F2199E">
      <w:pPr>
        <w:spacing w:line="360" w:lineRule="auto"/>
        <w:ind w:firstLine="567"/>
        <w:jc w:val="both"/>
        <w:rPr>
          <w:rFonts w:eastAsiaTheme="minorHAnsi"/>
          <w:lang w:eastAsia="en-US"/>
        </w:rPr>
      </w:pPr>
      <w:r w:rsidRPr="00AB0DB4">
        <w:rPr>
          <w:szCs w:val="20"/>
        </w:rPr>
        <w:t xml:space="preserve">1. </w:t>
      </w:r>
      <w:r w:rsidR="00F2199E" w:rsidRPr="00754B8B">
        <w:t xml:space="preserve">Капитальный ремонт водовода по ул. им. Гончарова на участке </w:t>
      </w:r>
      <w:r w:rsidR="00F2199E">
        <w:t>от дома</w:t>
      </w:r>
      <w:r w:rsidR="00F2199E" w:rsidRPr="00754B8B">
        <w:t xml:space="preserve"> № 29 до дома № 31 и через проезжую часть до существующего ВК в г. Асино Томской области. </w:t>
      </w:r>
      <w:r w:rsidR="00F2199E" w:rsidRPr="00754B8B">
        <w:rPr>
          <w:color w:val="000000"/>
        </w:rPr>
        <w:t xml:space="preserve">Общая сумма, направленная на проведение ремонта- </w:t>
      </w:r>
      <w:r w:rsidR="00F2199E">
        <w:rPr>
          <w:rFonts w:eastAsiaTheme="minorHAnsi"/>
          <w:lang w:eastAsia="en-US"/>
        </w:rPr>
        <w:t>2 685,3 тыс.руб. (</w:t>
      </w:r>
      <w:r w:rsidR="00F2199E" w:rsidRPr="00754B8B">
        <w:rPr>
          <w:rFonts w:eastAsiaTheme="minorHAnsi"/>
          <w:lang w:eastAsia="en-US"/>
        </w:rPr>
        <w:t>в т.ч.ОБ – 2 294,6 тыс.руб. МБ. – 390,7 тыс.руб.)</w:t>
      </w:r>
      <w:r w:rsidR="00F2199E" w:rsidRPr="00754B8B">
        <w:t>;</w:t>
      </w:r>
    </w:p>
    <w:p w:rsidR="00F2199E" w:rsidRDefault="00F2199E" w:rsidP="00F2199E">
      <w:pPr>
        <w:spacing w:line="360" w:lineRule="auto"/>
        <w:ind w:firstLine="567"/>
        <w:jc w:val="both"/>
        <w:outlineLvl w:val="0"/>
      </w:pPr>
      <w:r w:rsidRPr="00754B8B">
        <w:t>2. Капитальный ремонт сетей холодного водоснабжения по ул. Партизанская, на участке от ВК по ул. Клубная до МКД № 24 и 22 по ул. Станционная</w:t>
      </w:r>
      <w:r w:rsidRPr="00EF07AD">
        <w:t xml:space="preserve"> в г. Асино Томской области.</w:t>
      </w:r>
      <w:r w:rsidRPr="008F331B">
        <w:rPr>
          <w:color w:val="000000"/>
        </w:rPr>
        <w:t xml:space="preserve"> </w:t>
      </w:r>
      <w:r>
        <w:rPr>
          <w:color w:val="000000"/>
        </w:rPr>
        <w:t xml:space="preserve">Общая сумма, направленная на проведение ремонта  - 3 124,5 </w:t>
      </w:r>
      <w:r>
        <w:t>тыс.руб. (в т.ч.</w:t>
      </w:r>
      <w:r w:rsidRPr="006C6D89">
        <w:t xml:space="preserve">ОБ </w:t>
      </w:r>
      <w:r>
        <w:t>– 2 669, 9 тыс.</w:t>
      </w:r>
      <w:r w:rsidRPr="006C6D89">
        <w:t>руб.</w:t>
      </w:r>
      <w:r>
        <w:t>,</w:t>
      </w:r>
      <w:r w:rsidRPr="006C6D89">
        <w:t xml:space="preserve"> МБ.</w:t>
      </w:r>
      <w:r w:rsidRPr="000248D0">
        <w:t xml:space="preserve"> </w:t>
      </w:r>
      <w:r w:rsidRPr="005E1665">
        <w:t xml:space="preserve"> </w:t>
      </w:r>
      <w:r>
        <w:t>– 454,6 тыс.</w:t>
      </w:r>
      <w:r w:rsidRPr="006C6D89">
        <w:t>руб.)</w:t>
      </w:r>
      <w:r>
        <w:t>;</w:t>
      </w:r>
    </w:p>
    <w:p w:rsidR="00F2199E" w:rsidRDefault="00F2199E" w:rsidP="00F2199E">
      <w:pPr>
        <w:spacing w:line="360" w:lineRule="auto"/>
        <w:ind w:firstLine="567"/>
        <w:jc w:val="both"/>
      </w:pPr>
      <w:r>
        <w:t xml:space="preserve">3. </w:t>
      </w:r>
      <w:r w:rsidRPr="00EC4759">
        <w:rPr>
          <w:rFonts w:eastAsia="Calibri"/>
          <w:lang w:eastAsia="en-US"/>
        </w:rPr>
        <w:t>Капитальный ремонт участка сети холодного водоснабжения от дома №13 до дома №1  по ул. Библиотечная  в с. Ново-Кусково Асиновского района Томской области.</w:t>
      </w:r>
      <w:r>
        <w:t xml:space="preserve"> </w:t>
      </w:r>
      <w:r>
        <w:rPr>
          <w:color w:val="000000"/>
        </w:rPr>
        <w:t xml:space="preserve">Общая сумма, направленная на проведение ремонта -  452,4 </w:t>
      </w:r>
      <w:r>
        <w:t>тыс.руб. (в т.ч.</w:t>
      </w:r>
      <w:r w:rsidRPr="006C6D89">
        <w:t xml:space="preserve">ОБ </w:t>
      </w:r>
      <w:r>
        <w:t>– 386,6 тыс.</w:t>
      </w:r>
      <w:r w:rsidRPr="006C6D89">
        <w:t>руб. МБ.</w:t>
      </w:r>
      <w:r w:rsidRPr="000248D0">
        <w:t xml:space="preserve"> </w:t>
      </w:r>
      <w:r w:rsidRPr="005E1665">
        <w:t xml:space="preserve"> </w:t>
      </w:r>
      <w:r>
        <w:t>– 65,8 тыс.</w:t>
      </w:r>
      <w:r w:rsidRPr="006C6D89">
        <w:t>руб.)</w:t>
      </w:r>
      <w:r>
        <w:t>;</w:t>
      </w:r>
    </w:p>
    <w:p w:rsidR="00F2199E" w:rsidRDefault="00F2199E" w:rsidP="00F2199E">
      <w:pPr>
        <w:spacing w:line="360" w:lineRule="auto"/>
        <w:ind w:firstLine="567"/>
        <w:jc w:val="both"/>
      </w:pPr>
      <w:r>
        <w:t>4.</w:t>
      </w:r>
      <w:r w:rsidRPr="00B047F4">
        <w:t xml:space="preserve"> </w:t>
      </w:r>
      <w:r w:rsidRPr="003D78C1">
        <w:t>Капитальный ремонт участка сети холодного водоснабжения от дома №5 по ул. Новая до дома №23 по ул. Молодежная  в с. Ново-Кусково Асиновского района Томской области</w:t>
      </w:r>
      <w:r>
        <w:t>.</w:t>
      </w:r>
      <w:r w:rsidRPr="00B047F4">
        <w:rPr>
          <w:color w:val="000000"/>
        </w:rPr>
        <w:t xml:space="preserve"> </w:t>
      </w:r>
      <w:r>
        <w:rPr>
          <w:color w:val="000000"/>
        </w:rPr>
        <w:t xml:space="preserve">Общая сумма, направленная на проведение ремонта -  984,43 </w:t>
      </w:r>
      <w:r>
        <w:t>тыс.руб. (в т.ч.</w:t>
      </w:r>
      <w:r w:rsidRPr="006C6D89">
        <w:t xml:space="preserve">ОБ </w:t>
      </w:r>
      <w:r>
        <w:t>– 841,4 тыс.</w:t>
      </w:r>
      <w:r w:rsidRPr="006C6D89">
        <w:t>руб. МБ.</w:t>
      </w:r>
      <w:r w:rsidRPr="000248D0">
        <w:t xml:space="preserve"> </w:t>
      </w:r>
      <w:r w:rsidRPr="005E1665">
        <w:t xml:space="preserve"> </w:t>
      </w:r>
      <w:r>
        <w:t>– 143,23 тыс.</w:t>
      </w:r>
      <w:r w:rsidRPr="006C6D89">
        <w:t>руб.)</w:t>
      </w:r>
      <w:r>
        <w:t>;</w:t>
      </w:r>
    </w:p>
    <w:p w:rsidR="00F2199E" w:rsidRPr="00754B8B" w:rsidRDefault="00F2199E" w:rsidP="00F2199E">
      <w:pPr>
        <w:spacing w:line="360" w:lineRule="auto"/>
        <w:ind w:firstLine="567"/>
        <w:jc w:val="both"/>
      </w:pPr>
      <w:r>
        <w:t>5.</w:t>
      </w:r>
      <w:r w:rsidRPr="002178E4">
        <w:t xml:space="preserve"> Капитальный ремонт участка сети холодного водоснабжения от водопроводного колодца у здания № 57 до здания № 55 по ул. Школьная в с. Ново-Кусково Асиновского района Томской области</w:t>
      </w:r>
      <w:r>
        <w:t>.</w:t>
      </w:r>
      <w:r w:rsidRPr="002178E4">
        <w:t xml:space="preserve"> </w:t>
      </w:r>
      <w:r>
        <w:rPr>
          <w:color w:val="000000"/>
        </w:rPr>
        <w:t xml:space="preserve">Общая сумма, направленная на проведение ремонта -  242,37 </w:t>
      </w:r>
      <w:r>
        <w:t>тыс.руб. (в т.ч.</w:t>
      </w:r>
      <w:r w:rsidRPr="006C6D89">
        <w:t xml:space="preserve">ОБ </w:t>
      </w:r>
      <w:r>
        <w:t>– 207,07 тыс.</w:t>
      </w:r>
      <w:r w:rsidRPr="006C6D89">
        <w:t>руб. МБ.</w:t>
      </w:r>
      <w:r w:rsidRPr="000248D0">
        <w:t xml:space="preserve"> </w:t>
      </w:r>
      <w:r w:rsidRPr="005E1665">
        <w:t xml:space="preserve"> </w:t>
      </w:r>
      <w:r>
        <w:t>– 35,3 тыс.</w:t>
      </w:r>
      <w:r w:rsidRPr="006C6D89">
        <w:t>руб.)</w:t>
      </w:r>
      <w:r>
        <w:t>.</w:t>
      </w:r>
    </w:p>
    <w:p w:rsidR="00F2199E" w:rsidRPr="001B2F7D" w:rsidRDefault="00F2199E" w:rsidP="00F2199E">
      <w:pPr>
        <w:spacing w:line="360" w:lineRule="auto"/>
        <w:ind w:firstLine="567"/>
        <w:jc w:val="both"/>
      </w:pPr>
      <w:r w:rsidRPr="001B2F7D">
        <w:t>Всего в рамках муниципальной программы «Развитие коммунальной инфраструктуры в Асиновском районе» выполнены мероприятия на сумму 31 595,0,0 тыс. рублей (ОБ – 8 089,3 тыс. руб.,</w:t>
      </w:r>
      <w:r w:rsidR="001B2F7D" w:rsidRPr="001B2F7D">
        <w:t xml:space="preserve"> МБ -  23 905,7 тыс. руб.)</w:t>
      </w:r>
      <w:r w:rsidRPr="001B2F7D">
        <w:t>, в том числе по мероприятию</w:t>
      </w:r>
      <w:r w:rsidRPr="001B2F7D">
        <w:rPr>
          <w:sz w:val="23"/>
          <w:szCs w:val="23"/>
        </w:rPr>
        <w:t xml:space="preserve"> «Подготовка объектов теплоснабжения, водоснабжения и </w:t>
      </w:r>
      <w:r w:rsidR="001B2F7D" w:rsidRPr="001B2F7D">
        <w:rPr>
          <w:sz w:val="23"/>
          <w:szCs w:val="23"/>
        </w:rPr>
        <w:t>водоотведения к</w:t>
      </w:r>
      <w:r w:rsidRPr="001B2F7D">
        <w:rPr>
          <w:sz w:val="23"/>
          <w:szCs w:val="23"/>
        </w:rPr>
        <w:t xml:space="preserve"> прохождению отопительного периода»</w:t>
      </w:r>
      <w:r w:rsidRPr="001B2F7D">
        <w:t xml:space="preserve"> за счет средств местного бюджета выполнено:</w:t>
      </w:r>
    </w:p>
    <w:p w:rsidR="00F2199E" w:rsidRPr="002D584E" w:rsidRDefault="00F2199E" w:rsidP="001B2F7D">
      <w:pPr>
        <w:spacing w:line="360" w:lineRule="auto"/>
        <w:jc w:val="both"/>
        <w:rPr>
          <w:color w:val="000000"/>
        </w:rPr>
      </w:pPr>
      <w:r>
        <w:t xml:space="preserve">          1. </w:t>
      </w:r>
      <w:r w:rsidR="001B2F7D">
        <w:rPr>
          <w:color w:val="000000"/>
        </w:rPr>
        <w:t>Ремонт водопроводных сетей в Ягодном сельском поселении</w:t>
      </w:r>
      <w:r>
        <w:rPr>
          <w:color w:val="000000"/>
        </w:rPr>
        <w:t xml:space="preserve"> (услуги экскаватора) </w:t>
      </w:r>
      <w:r w:rsidR="001B2F7D">
        <w:rPr>
          <w:color w:val="000000"/>
        </w:rPr>
        <w:t>-</w:t>
      </w:r>
      <w:r>
        <w:t xml:space="preserve"> 185</w:t>
      </w:r>
      <w:r w:rsidRPr="002D584E">
        <w:t>,00 тыс. руб.;</w:t>
      </w:r>
    </w:p>
    <w:p w:rsidR="00F2199E" w:rsidRDefault="00F2199E" w:rsidP="001B2F7D">
      <w:pPr>
        <w:tabs>
          <w:tab w:val="left" w:pos="142"/>
        </w:tabs>
        <w:spacing w:line="360" w:lineRule="auto"/>
        <w:ind w:firstLine="567"/>
        <w:jc w:val="both"/>
      </w:pPr>
      <w:r>
        <w:t xml:space="preserve">2. </w:t>
      </w:r>
      <w:r w:rsidRPr="002D584E">
        <w:t>Об</w:t>
      </w:r>
      <w:r>
        <w:t>с</w:t>
      </w:r>
      <w:r w:rsidRPr="002D584E">
        <w:t>ледование техн</w:t>
      </w:r>
      <w:r w:rsidR="001B2F7D">
        <w:t>ического состояния сооружений (</w:t>
      </w:r>
      <w:r w:rsidRPr="002D584E">
        <w:t xml:space="preserve">две </w:t>
      </w:r>
      <w:r w:rsidR="001B2F7D" w:rsidRPr="002D584E">
        <w:t>метал</w:t>
      </w:r>
      <w:r w:rsidR="001B2F7D">
        <w:t>л</w:t>
      </w:r>
      <w:r w:rsidR="001B2F7D" w:rsidRPr="002D584E">
        <w:t>ические трубы</w:t>
      </w:r>
      <w:r w:rsidR="001B2F7D">
        <w:t>) в</w:t>
      </w:r>
      <w:r>
        <w:t xml:space="preserve"> с. Ягодное, ул. Школьная, 1б/2</w:t>
      </w:r>
      <w:r w:rsidR="001B2F7D">
        <w:t xml:space="preserve"> -</w:t>
      </w:r>
      <w:r>
        <w:t xml:space="preserve"> 70,00 тыс. руб.;</w:t>
      </w:r>
    </w:p>
    <w:p w:rsidR="00F2199E" w:rsidRPr="002D584E" w:rsidRDefault="00F2199E" w:rsidP="00F2199E">
      <w:pPr>
        <w:jc w:val="both"/>
        <w:rPr>
          <w:color w:val="000000"/>
          <w:sz w:val="20"/>
          <w:szCs w:val="20"/>
        </w:rPr>
      </w:pPr>
      <w:r>
        <w:lastRenderedPageBreak/>
        <w:t xml:space="preserve">          3</w:t>
      </w:r>
      <w:r w:rsidRPr="00E969B4">
        <w:t xml:space="preserve">. </w:t>
      </w:r>
      <w:r w:rsidRPr="002D584E">
        <w:rPr>
          <w:color w:val="000000"/>
        </w:rPr>
        <w:t>Ремонт водопроводных сетей п. Светлый</w:t>
      </w:r>
      <w:r>
        <w:rPr>
          <w:color w:val="000000"/>
          <w:sz w:val="20"/>
          <w:szCs w:val="20"/>
        </w:rPr>
        <w:t xml:space="preserve"> </w:t>
      </w:r>
      <w:r w:rsidR="001B2F7D">
        <w:t>-</w:t>
      </w:r>
      <w:r>
        <w:t xml:space="preserve"> 100,0 тыс. руб.;</w:t>
      </w:r>
    </w:p>
    <w:p w:rsidR="00F2199E" w:rsidRPr="002D584E" w:rsidRDefault="00F2199E" w:rsidP="00F2199E">
      <w:pPr>
        <w:spacing w:line="360" w:lineRule="auto"/>
        <w:jc w:val="both"/>
      </w:pPr>
      <w:r>
        <w:t xml:space="preserve">         </w:t>
      </w:r>
      <w:r w:rsidRPr="00465DD6">
        <w:t>4.</w:t>
      </w:r>
      <w:r w:rsidRPr="00465DD6">
        <w:rPr>
          <w:color w:val="000000"/>
        </w:rPr>
        <w:t xml:space="preserve"> </w:t>
      </w:r>
      <w:r w:rsidRPr="002D584E">
        <w:t>Об</w:t>
      </w:r>
      <w:r>
        <w:t>с</w:t>
      </w:r>
      <w:r w:rsidRPr="002D584E">
        <w:t>ледование состояния металлической дымовой трубы</w:t>
      </w:r>
      <w:r>
        <w:t xml:space="preserve"> с. Новиковка </w:t>
      </w:r>
      <w:r w:rsidR="001B2F7D">
        <w:t>-</w:t>
      </w:r>
      <w:r>
        <w:t xml:space="preserve"> 40</w:t>
      </w:r>
      <w:r w:rsidRPr="002D584E">
        <w:t>,0 тыс. руб.</w:t>
      </w:r>
    </w:p>
    <w:p w:rsidR="00F2199E" w:rsidRDefault="00F2199E" w:rsidP="00F2199E">
      <w:pPr>
        <w:tabs>
          <w:tab w:val="left" w:pos="142"/>
        </w:tabs>
        <w:spacing w:line="360" w:lineRule="auto"/>
        <w:ind w:firstLine="567"/>
        <w:jc w:val="both"/>
      </w:pPr>
      <w:r>
        <w:t>5.</w:t>
      </w:r>
      <w:r w:rsidRPr="00C722C9">
        <w:t xml:space="preserve"> </w:t>
      </w:r>
      <w:r w:rsidRPr="002D584E">
        <w:rPr>
          <w:color w:val="000000"/>
        </w:rPr>
        <w:t>Проведение технического диагностирования водогрейных котлов</w:t>
      </w:r>
      <w:r>
        <w:rPr>
          <w:color w:val="000000"/>
        </w:rPr>
        <w:t xml:space="preserve"> </w:t>
      </w:r>
      <w:r w:rsidR="001B2F7D">
        <w:rPr>
          <w:color w:val="000000"/>
        </w:rPr>
        <w:t>в Новиковском сельском поселении-</w:t>
      </w:r>
      <w:r>
        <w:rPr>
          <w:color w:val="000000"/>
        </w:rPr>
        <w:t xml:space="preserve"> 105,0 тыс. руб.;</w:t>
      </w:r>
    </w:p>
    <w:p w:rsidR="00F2199E" w:rsidRPr="00F2710F" w:rsidRDefault="00F2199E" w:rsidP="00F2199E">
      <w:pPr>
        <w:spacing w:line="360" w:lineRule="auto"/>
        <w:jc w:val="both"/>
      </w:pPr>
      <w:r>
        <w:t xml:space="preserve">         </w:t>
      </w:r>
      <w:r w:rsidRPr="00465DD6">
        <w:t xml:space="preserve">6. </w:t>
      </w:r>
      <w:r w:rsidRPr="002D584E">
        <w:t>Обследование строительных конструкций зданий котельных с. Ново-Кусково, ул. Рабочая, 8а, с. Ново-Кусково, ул. Школьная, 57/1</w:t>
      </w:r>
      <w:r>
        <w:t xml:space="preserve"> </w:t>
      </w:r>
      <w:r w:rsidR="001B2F7D">
        <w:t>-</w:t>
      </w:r>
      <w:r>
        <w:t xml:space="preserve"> 80,0 тыс. руб.;</w:t>
      </w:r>
    </w:p>
    <w:p w:rsidR="00F2199E" w:rsidRDefault="00F2199E" w:rsidP="00F2199E">
      <w:pPr>
        <w:spacing w:line="360" w:lineRule="auto"/>
        <w:jc w:val="both"/>
      </w:pPr>
      <w:r>
        <w:t xml:space="preserve">         7</w:t>
      </w:r>
      <w:r w:rsidRPr="00ED3B32">
        <w:t xml:space="preserve">.   </w:t>
      </w:r>
      <w:r w:rsidRPr="002D584E">
        <w:t>Ремонт водопроводных сетей с. Филимоновка</w:t>
      </w:r>
      <w:r w:rsidR="001B2F7D">
        <w:t xml:space="preserve"> -</w:t>
      </w:r>
      <w:r>
        <w:t xml:space="preserve"> 70,0 тыс. руб.;</w:t>
      </w:r>
    </w:p>
    <w:p w:rsidR="00F2199E" w:rsidRDefault="00F2199E" w:rsidP="00F2199E">
      <w:pPr>
        <w:spacing w:line="360" w:lineRule="auto"/>
        <w:jc w:val="both"/>
      </w:pPr>
      <w:r>
        <w:t xml:space="preserve">         8.</w:t>
      </w:r>
      <w:r w:rsidRPr="00966903">
        <w:t xml:space="preserve"> </w:t>
      </w:r>
      <w:r>
        <w:t xml:space="preserve"> П</w:t>
      </w:r>
      <w:r w:rsidRPr="00966903">
        <w:t>риобретение глубинных насосов ЭЦВ Новокусковское сельское поселение</w:t>
      </w:r>
      <w:r w:rsidR="001B2F7D">
        <w:t xml:space="preserve"> -</w:t>
      </w:r>
      <w:r>
        <w:t xml:space="preserve"> 70,0 тыс. руб.; </w:t>
      </w:r>
    </w:p>
    <w:p w:rsidR="00F2199E" w:rsidRPr="004B70C0" w:rsidRDefault="00F2199E" w:rsidP="00F2199E">
      <w:pPr>
        <w:spacing w:line="360" w:lineRule="auto"/>
        <w:jc w:val="both"/>
      </w:pPr>
      <w:r>
        <w:t xml:space="preserve">        9. П</w:t>
      </w:r>
      <w:r w:rsidRPr="006A00B6">
        <w:t>риобретение се</w:t>
      </w:r>
      <w:r>
        <w:t xml:space="preserve">тевого насоса РТД-65-34/2- 1 </w:t>
      </w:r>
      <w:r w:rsidRPr="006A00B6">
        <w:t>с.Больше-Дорохово ул.Центральная, 10а</w:t>
      </w:r>
      <w:r w:rsidR="001B2F7D">
        <w:t xml:space="preserve"> -</w:t>
      </w:r>
      <w:r>
        <w:t xml:space="preserve"> 132,0 тыс. руб.; </w:t>
      </w:r>
    </w:p>
    <w:p w:rsidR="00F2199E" w:rsidRDefault="00F2199E" w:rsidP="00F2199E">
      <w:pPr>
        <w:spacing w:line="360" w:lineRule="auto"/>
        <w:jc w:val="both"/>
      </w:pPr>
      <w:r>
        <w:rPr>
          <w:sz w:val="20"/>
          <w:szCs w:val="20"/>
        </w:rPr>
        <w:t xml:space="preserve">          </w:t>
      </w:r>
      <w:r>
        <w:t>10. П</w:t>
      </w:r>
      <w:r w:rsidRPr="006A00B6">
        <w:t>риобретение глубинных насосов ЭЦВ 5-6,5-80</w:t>
      </w:r>
      <w:r>
        <w:t xml:space="preserve"> </w:t>
      </w:r>
      <w:r w:rsidRPr="006A00B6">
        <w:t>с</w:t>
      </w:r>
      <w:r w:rsidR="001B2F7D">
        <w:t>.Больше-Дорохово ул.Центральная</w:t>
      </w:r>
      <w:r w:rsidRPr="006A00B6">
        <w:t>, 21/1</w:t>
      </w:r>
      <w:r>
        <w:t xml:space="preserve"> на сумму</w:t>
      </w:r>
      <w:r w:rsidR="001B2F7D">
        <w:t>-</w:t>
      </w:r>
      <w:r>
        <w:t xml:space="preserve"> 138,6 тыс. руб.;</w:t>
      </w:r>
    </w:p>
    <w:p w:rsidR="00F2199E" w:rsidRPr="004B70C0" w:rsidRDefault="00F2199E" w:rsidP="00F2199E">
      <w:pPr>
        <w:spacing w:line="360" w:lineRule="auto"/>
        <w:jc w:val="both"/>
      </w:pPr>
      <w:r>
        <w:t xml:space="preserve">       11.</w:t>
      </w:r>
      <w:r w:rsidRPr="006A00B6">
        <w:t xml:space="preserve"> Текущий ремонт водопроводной сети на участке, расположенном по адресу: с.Батурино,</w:t>
      </w:r>
      <w:r w:rsidR="001B2F7D">
        <w:t xml:space="preserve"> ул. Трудовая, 28 -</w:t>
      </w:r>
      <w:r>
        <w:t xml:space="preserve"> 63,95 тыс. руб.;</w:t>
      </w:r>
    </w:p>
    <w:p w:rsidR="00F2199E" w:rsidRDefault="00F2199E" w:rsidP="00F2199E">
      <w:pPr>
        <w:spacing w:line="360" w:lineRule="auto"/>
        <w:jc w:val="both"/>
      </w:pPr>
      <w:r>
        <w:t xml:space="preserve">       12.</w:t>
      </w:r>
      <w:r w:rsidRPr="004F3317">
        <w:t xml:space="preserve"> </w:t>
      </w:r>
      <w:r w:rsidRPr="006A00B6">
        <w:t xml:space="preserve">Финансовое обеспечение затрат, связанных с оказанием услуг по электроснабжению от дизельной электростанции </w:t>
      </w:r>
      <w:r w:rsidR="001B2F7D">
        <w:t>-</w:t>
      </w:r>
      <w:r>
        <w:t xml:space="preserve"> 395,00 тыс. руб;</w:t>
      </w:r>
    </w:p>
    <w:p w:rsidR="00F2199E" w:rsidRDefault="00F2199E" w:rsidP="00F2199E">
      <w:pPr>
        <w:spacing w:line="360" w:lineRule="auto"/>
        <w:jc w:val="both"/>
      </w:pPr>
      <w:r>
        <w:t xml:space="preserve">       13. </w:t>
      </w:r>
      <w:r w:rsidRPr="006A00B6">
        <w:t>Текущий ремонт павильона над скважиной, расположенного по адресу: с. Б</w:t>
      </w:r>
      <w:r w:rsidR="001B2F7D">
        <w:t>атурино, ул. Стадионная, 1а -</w:t>
      </w:r>
      <w:r>
        <w:t xml:space="preserve"> 113,20 тыс. руб;</w:t>
      </w:r>
    </w:p>
    <w:p w:rsidR="00F2199E" w:rsidRDefault="00F2199E" w:rsidP="00F2199E">
      <w:pPr>
        <w:spacing w:line="360" w:lineRule="auto"/>
        <w:jc w:val="both"/>
      </w:pPr>
      <w:r>
        <w:t xml:space="preserve">        14. </w:t>
      </w:r>
      <w:r w:rsidRPr="006A00B6">
        <w:t>Замена глубинных насосов на скважинах водонапорных башен в с. Ново</w:t>
      </w:r>
      <w:r w:rsidR="001B2F7D">
        <w:t>николаевка по ул. Солнечной, 3а  и</w:t>
      </w:r>
      <w:r w:rsidRPr="006A00B6">
        <w:t xml:space="preserve"> в д. Караколь по ул. Центральной, 11</w:t>
      </w:r>
      <w:r w:rsidR="001B2F7D">
        <w:t xml:space="preserve"> -</w:t>
      </w:r>
      <w:r>
        <w:t xml:space="preserve"> 320,00 тыс. руб;</w:t>
      </w:r>
    </w:p>
    <w:p w:rsidR="00F2199E" w:rsidRDefault="00F2199E" w:rsidP="00F2199E">
      <w:pPr>
        <w:spacing w:line="360" w:lineRule="auto"/>
        <w:jc w:val="both"/>
      </w:pPr>
      <w:r>
        <w:t xml:space="preserve">        15. </w:t>
      </w:r>
      <w:r w:rsidRPr="006A00B6">
        <w:t>Ремонт водозаборных колонок</w:t>
      </w:r>
      <w:r>
        <w:t xml:space="preserve"> </w:t>
      </w:r>
      <w:r w:rsidR="001B2F7D">
        <w:t>в Батуринском сельском поселении -</w:t>
      </w:r>
      <w:r>
        <w:t xml:space="preserve"> 120,00 тыс. руб;</w:t>
      </w:r>
    </w:p>
    <w:p w:rsidR="00F2199E" w:rsidRDefault="00F2199E" w:rsidP="00F2199E">
      <w:pPr>
        <w:spacing w:line="360" w:lineRule="auto"/>
        <w:jc w:val="both"/>
      </w:pPr>
      <w:r>
        <w:t xml:space="preserve">        16. </w:t>
      </w:r>
      <w:r w:rsidRPr="0035301A">
        <w:t>Замена трубы на водонапорной башне</w:t>
      </w:r>
      <w:r w:rsidRPr="00B5406D">
        <w:t xml:space="preserve"> п</w:t>
      </w:r>
      <w:r w:rsidR="001B2F7D">
        <w:t>. Большой Кордон, ул. Лесная -</w:t>
      </w:r>
      <w:r>
        <w:t xml:space="preserve"> 110,00 тыс. руб.</w:t>
      </w:r>
    </w:p>
    <w:p w:rsidR="00F2199E" w:rsidRDefault="00F2199E" w:rsidP="00F2199E">
      <w:pPr>
        <w:spacing w:line="360" w:lineRule="auto"/>
        <w:ind w:firstLine="567"/>
        <w:jc w:val="both"/>
      </w:pPr>
      <w:r>
        <w:t xml:space="preserve">В рамках мероприятия </w:t>
      </w:r>
      <w:r w:rsidRPr="00D906FF">
        <w:rPr>
          <w:sz w:val="23"/>
          <w:szCs w:val="23"/>
        </w:rPr>
        <w:t xml:space="preserve">«Подготовка объектов теплоснабжения, водоснабжения и </w:t>
      </w:r>
      <w:r w:rsidR="001B2F7D" w:rsidRPr="00D906FF">
        <w:rPr>
          <w:sz w:val="23"/>
          <w:szCs w:val="23"/>
        </w:rPr>
        <w:t>водоотведения к</w:t>
      </w:r>
      <w:r w:rsidRPr="00D906FF">
        <w:rPr>
          <w:sz w:val="23"/>
          <w:szCs w:val="23"/>
        </w:rPr>
        <w:t xml:space="preserve"> прохождению отопительного периода»</w:t>
      </w:r>
      <w:r>
        <w:rPr>
          <w:sz w:val="23"/>
          <w:szCs w:val="23"/>
        </w:rPr>
        <w:t xml:space="preserve"> </w:t>
      </w:r>
      <w:r>
        <w:t>из местного бюджета выделены средства на возмещение части затрат, связа</w:t>
      </w:r>
      <w:r w:rsidR="001B2F7D">
        <w:t>нных с оказанием услуг по тепло</w:t>
      </w:r>
      <w:r>
        <w:t xml:space="preserve"> и водоснабжению в размере 9</w:t>
      </w:r>
      <w:r w:rsidR="001B2F7D">
        <w:t xml:space="preserve"> </w:t>
      </w:r>
      <w:r>
        <w:t>050,00 тыс. руб.</w:t>
      </w:r>
    </w:p>
    <w:p w:rsidR="009F0DE5" w:rsidRDefault="009F0DE5" w:rsidP="009F0DE5">
      <w:pPr>
        <w:widowControl w:val="0"/>
        <w:spacing w:line="276" w:lineRule="auto"/>
        <w:jc w:val="both"/>
        <w:outlineLvl w:val="1"/>
        <w:rPr>
          <w:b/>
          <w:bCs/>
          <w:szCs w:val="20"/>
        </w:rPr>
      </w:pPr>
      <w:bookmarkStart w:id="12" w:name="_Toc101164337"/>
      <w:bookmarkEnd w:id="11"/>
    </w:p>
    <w:p w:rsidR="009F0DE5" w:rsidRDefault="009F0DE5" w:rsidP="009F0DE5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3.2 Газоснабжение</w:t>
      </w:r>
    </w:p>
    <w:p w:rsidR="009F0DE5" w:rsidRPr="00D35597" w:rsidRDefault="009F0DE5" w:rsidP="009F0DE5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</w:p>
    <w:p w:rsidR="009F0DE5" w:rsidRPr="00AD4D2D" w:rsidRDefault="009F0DE5" w:rsidP="009F0DE5">
      <w:pPr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В 2024 году </w:t>
      </w:r>
      <w:r w:rsidRPr="00AD4D2D">
        <w:rPr>
          <w:color w:val="000000" w:themeColor="text1"/>
        </w:rPr>
        <w:t xml:space="preserve"> О</w:t>
      </w:r>
      <w:r>
        <w:rPr>
          <w:color w:val="000000" w:themeColor="text1"/>
        </w:rPr>
        <w:t xml:space="preserve">ОО «Газпром Газификация» были </w:t>
      </w:r>
      <w:r w:rsidRPr="00AD4D2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возобновлены </w:t>
      </w:r>
      <w:r w:rsidRPr="00AD4D2D">
        <w:rPr>
          <w:color w:val="000000" w:themeColor="text1"/>
        </w:rPr>
        <w:t>работ</w:t>
      </w:r>
      <w:r>
        <w:rPr>
          <w:color w:val="000000" w:themeColor="text1"/>
        </w:rPr>
        <w:t xml:space="preserve">ы по газификации г.Асино, </w:t>
      </w:r>
      <w:r w:rsidRPr="00AD4D2D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</w:t>
      </w:r>
      <w:r w:rsidRPr="00AD4D2D">
        <w:rPr>
          <w:color w:val="000000" w:themeColor="text1"/>
        </w:rPr>
        <w:t>реализов</w:t>
      </w:r>
      <w:r>
        <w:rPr>
          <w:color w:val="000000" w:themeColor="text1"/>
        </w:rPr>
        <w:t>аны 4,5,6,7 этапы газификации, п</w:t>
      </w:r>
      <w:r w:rsidRPr="00AD4D2D">
        <w:rPr>
          <w:color w:val="000000" w:themeColor="text1"/>
        </w:rPr>
        <w:t xml:space="preserve">ротяженность газовых сетей </w:t>
      </w:r>
      <w:r>
        <w:rPr>
          <w:color w:val="000000" w:themeColor="text1"/>
        </w:rPr>
        <w:t xml:space="preserve"> </w:t>
      </w:r>
      <w:r w:rsidRPr="00AD4D2D">
        <w:rPr>
          <w:color w:val="000000" w:themeColor="text1"/>
        </w:rPr>
        <w:t>составила - 35 км. В 2025 году положено начало реализации 10 и 11 этапов газификации. Протяженность газовых сетей составит порядка 72 км. В 2026 году планируется завершение указанных этапов.</w:t>
      </w:r>
    </w:p>
    <w:p w:rsidR="002365C5" w:rsidRDefault="002365C5" w:rsidP="001B2F7D">
      <w:pPr>
        <w:widowControl w:val="0"/>
        <w:spacing w:line="276" w:lineRule="auto"/>
        <w:jc w:val="both"/>
        <w:outlineLvl w:val="1"/>
        <w:rPr>
          <w:b/>
          <w:bCs/>
          <w:szCs w:val="20"/>
        </w:rPr>
      </w:pPr>
    </w:p>
    <w:p w:rsidR="006E5537" w:rsidRPr="00D35597" w:rsidRDefault="00BC4055" w:rsidP="006E5537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r w:rsidRPr="00D35597">
        <w:rPr>
          <w:b/>
          <w:bCs/>
          <w:szCs w:val="20"/>
        </w:rPr>
        <w:t>3.3 Жилищный фонд</w:t>
      </w:r>
      <w:bookmarkStart w:id="13" w:name="_Toc101164338"/>
      <w:bookmarkEnd w:id="12"/>
    </w:p>
    <w:p w:rsidR="006E5537" w:rsidRPr="00DC5D5B" w:rsidRDefault="006E5537" w:rsidP="006E5537">
      <w:pPr>
        <w:widowControl w:val="0"/>
        <w:spacing w:line="276" w:lineRule="auto"/>
        <w:jc w:val="center"/>
        <w:outlineLvl w:val="1"/>
        <w:rPr>
          <w:highlight w:val="red"/>
        </w:rPr>
      </w:pPr>
    </w:p>
    <w:p w:rsidR="00E70539" w:rsidRDefault="00E70539" w:rsidP="00E70539">
      <w:pPr>
        <w:widowControl w:val="0"/>
        <w:spacing w:line="276" w:lineRule="auto"/>
        <w:ind w:firstLine="567"/>
        <w:jc w:val="both"/>
        <w:outlineLvl w:val="1"/>
        <w:rPr>
          <w:b/>
          <w:bCs/>
          <w:szCs w:val="20"/>
        </w:rPr>
      </w:pPr>
      <w:r w:rsidRPr="009C5A24">
        <w:t xml:space="preserve">В рамках реализации Региональной программы капитального ремонта общего имущества в многоквартирных домах, расположенных на территории Томской области, на территории МО </w:t>
      </w:r>
      <w:r w:rsidRPr="009C5A24">
        <w:lastRenderedPageBreak/>
        <w:t>«Асиновский район» в 202</w:t>
      </w:r>
      <w:r>
        <w:t>4</w:t>
      </w:r>
      <w:r w:rsidRPr="009C5A24">
        <w:t xml:space="preserve"> году проведен капитальный ремонт в </w:t>
      </w:r>
      <w:r w:rsidRPr="00CD4F01">
        <w:t>3</w:t>
      </w:r>
      <w:r w:rsidRPr="009C5A24">
        <w:t xml:space="preserve"> МКД.</w:t>
      </w:r>
    </w:p>
    <w:p w:rsidR="00E70539" w:rsidRDefault="00E70539" w:rsidP="00E70539">
      <w:pPr>
        <w:widowControl w:val="0"/>
        <w:spacing w:line="276" w:lineRule="auto"/>
        <w:ind w:firstLine="567"/>
        <w:jc w:val="both"/>
        <w:outlineLvl w:val="1"/>
        <w:rPr>
          <w:b/>
          <w:bCs/>
          <w:szCs w:val="20"/>
        </w:rPr>
      </w:pPr>
      <w:r w:rsidRPr="009C5A24">
        <w:t xml:space="preserve">В </w:t>
      </w:r>
      <w:r w:rsidRPr="00CD4F01">
        <w:t>3</w:t>
      </w:r>
      <w:r w:rsidRPr="009C5A24">
        <w:t xml:space="preserve"> МКД СМР (крыши – </w:t>
      </w:r>
      <w:r w:rsidRPr="00686D45">
        <w:t>26,8</w:t>
      </w:r>
      <w:r>
        <w:t>1 млн. руб.</w:t>
      </w:r>
      <w:r w:rsidRPr="009C5A24">
        <w:t xml:space="preserve">), в </w:t>
      </w:r>
      <w:r w:rsidRPr="00B95475">
        <w:t>12</w:t>
      </w:r>
      <w:r w:rsidRPr="009C5A24">
        <w:t xml:space="preserve"> МКД разработана ПСД (</w:t>
      </w:r>
      <w:r w:rsidRPr="005A2AC5">
        <w:t>внутридомов</w:t>
      </w:r>
      <w:r>
        <w:t>ых</w:t>
      </w:r>
      <w:r w:rsidRPr="005A2AC5">
        <w:t xml:space="preserve"> инженерн</w:t>
      </w:r>
      <w:r>
        <w:t>ых</w:t>
      </w:r>
      <w:r w:rsidRPr="005A2AC5">
        <w:t xml:space="preserve"> систем горячего водоснабжения</w:t>
      </w:r>
      <w:r w:rsidRPr="009C5A24">
        <w:t xml:space="preserve"> – </w:t>
      </w:r>
      <w:r w:rsidRPr="0007644E">
        <w:t>268,5</w:t>
      </w:r>
      <w:r>
        <w:t>1</w:t>
      </w:r>
      <w:r w:rsidRPr="0007644E">
        <w:t xml:space="preserve"> тыс. руб.,</w:t>
      </w:r>
      <w:r>
        <w:t xml:space="preserve"> </w:t>
      </w:r>
      <w:r w:rsidRPr="001931BA">
        <w:t>внутридомовых инженерных систем холодного водоснабжения</w:t>
      </w:r>
      <w:r>
        <w:t xml:space="preserve"> </w:t>
      </w:r>
      <w:r w:rsidRPr="009C5A24">
        <w:t>–</w:t>
      </w:r>
      <w:r w:rsidRPr="00DA4A09">
        <w:t xml:space="preserve"> </w:t>
      </w:r>
      <w:r w:rsidRPr="004A1D9A">
        <w:t>246,25</w:t>
      </w:r>
      <w:r>
        <w:t xml:space="preserve"> </w:t>
      </w:r>
      <w:r w:rsidRPr="00DA4A09">
        <w:t xml:space="preserve">тыс. руб., </w:t>
      </w:r>
      <w:r w:rsidRPr="00D6010F">
        <w:t>внутридомовых инженерных систем теплоснабжения</w:t>
      </w:r>
      <w:r>
        <w:t xml:space="preserve"> </w:t>
      </w:r>
      <w:r w:rsidRPr="008666B4">
        <w:t>– 2,29</w:t>
      </w:r>
      <w:r>
        <w:t xml:space="preserve"> </w:t>
      </w:r>
      <w:r w:rsidRPr="009C5A24">
        <w:t>млн. руб.</w:t>
      </w:r>
    </w:p>
    <w:p w:rsidR="006E5537" w:rsidRDefault="006E5537" w:rsidP="006E5537">
      <w:pPr>
        <w:widowControl w:val="0"/>
        <w:spacing w:line="276" w:lineRule="auto"/>
        <w:ind w:firstLine="567"/>
        <w:jc w:val="both"/>
        <w:outlineLvl w:val="1"/>
        <w:rPr>
          <w:b/>
          <w:bCs/>
          <w:szCs w:val="20"/>
        </w:rPr>
      </w:pPr>
    </w:p>
    <w:p w:rsidR="00D35597" w:rsidRDefault="00D35597" w:rsidP="006E5537">
      <w:pPr>
        <w:widowControl w:val="0"/>
        <w:spacing w:line="276" w:lineRule="auto"/>
        <w:ind w:firstLine="567"/>
        <w:jc w:val="both"/>
        <w:outlineLvl w:val="1"/>
        <w:rPr>
          <w:b/>
          <w:bCs/>
          <w:szCs w:val="20"/>
        </w:rPr>
      </w:pPr>
    </w:p>
    <w:p w:rsidR="00BC4055" w:rsidRDefault="00BC4055" w:rsidP="006E5537">
      <w:pPr>
        <w:widowControl w:val="0"/>
        <w:spacing w:line="276" w:lineRule="auto"/>
        <w:ind w:firstLine="567"/>
        <w:jc w:val="center"/>
        <w:outlineLvl w:val="1"/>
        <w:rPr>
          <w:b/>
          <w:bCs/>
          <w:szCs w:val="20"/>
        </w:rPr>
      </w:pPr>
      <w:r w:rsidRPr="006A79C2">
        <w:rPr>
          <w:b/>
          <w:bCs/>
          <w:szCs w:val="20"/>
        </w:rPr>
        <w:t>3.4 Дорожное хозяйство</w:t>
      </w:r>
      <w:bookmarkEnd w:id="13"/>
    </w:p>
    <w:p w:rsidR="006E5537" w:rsidRPr="006A79C2" w:rsidRDefault="006E5537" w:rsidP="006E5537">
      <w:pPr>
        <w:widowControl w:val="0"/>
        <w:spacing w:line="276" w:lineRule="auto"/>
        <w:ind w:firstLine="567"/>
        <w:jc w:val="both"/>
        <w:outlineLvl w:val="1"/>
        <w:rPr>
          <w:b/>
          <w:bCs/>
          <w:szCs w:val="20"/>
        </w:rPr>
      </w:pPr>
    </w:p>
    <w:p w:rsidR="00E70539" w:rsidRDefault="00E70539" w:rsidP="00E70539">
      <w:pPr>
        <w:spacing w:line="276" w:lineRule="auto"/>
        <w:ind w:firstLine="567"/>
        <w:jc w:val="both"/>
        <w:rPr>
          <w:bCs/>
        </w:rPr>
      </w:pPr>
      <w:bookmarkStart w:id="14" w:name="_Toc101164339"/>
      <w:r>
        <w:t xml:space="preserve">В рамках  муниципальной программы «Развитие транспортной системы в Асиновском районе», соглашения между администрацией Асиновского района и Департаментом транспорта, дорожной деятельности и связи Томской области на предоставление в 2024 году субсидии из областного бюджета на ремонт и (или) капитальный ремонт автомобильных дорог было отремонтировано </w:t>
      </w:r>
      <w:r w:rsidRPr="00E70539">
        <w:t>3,56</w:t>
      </w:r>
      <w:r w:rsidRPr="00E177AC">
        <w:rPr>
          <w:b/>
        </w:rPr>
        <w:t xml:space="preserve"> </w:t>
      </w:r>
      <w:r>
        <w:rPr>
          <w:bCs/>
        </w:rPr>
        <w:t xml:space="preserve">км. автомобильных дорог, в том  числе </w:t>
      </w:r>
      <w:r w:rsidRPr="00E70539">
        <w:rPr>
          <w:rFonts w:eastAsia="Calibri"/>
        </w:rPr>
        <w:t>1,53</w:t>
      </w:r>
      <w:r w:rsidRPr="0005500E">
        <w:rPr>
          <w:b/>
          <w:bCs/>
          <w:iCs/>
        </w:rPr>
        <w:t xml:space="preserve"> </w:t>
      </w:r>
      <w:r>
        <w:rPr>
          <w:bCs/>
          <w:iCs/>
        </w:rPr>
        <w:t xml:space="preserve">км. с асфальтовым покрытием. Освоено на ремонт </w:t>
      </w:r>
      <w:r w:rsidRPr="00E70539">
        <w:rPr>
          <w:bCs/>
          <w:color w:val="000000"/>
        </w:rPr>
        <w:t>26 315,8</w:t>
      </w:r>
      <w:r>
        <w:rPr>
          <w:bCs/>
        </w:rPr>
        <w:t xml:space="preserve"> тыс. руб., в том числе </w:t>
      </w:r>
      <w:r w:rsidRPr="00E70539">
        <w:rPr>
          <w:bCs/>
        </w:rPr>
        <w:t>25</w:t>
      </w:r>
      <w:r w:rsidR="005B29AD">
        <w:rPr>
          <w:bCs/>
        </w:rPr>
        <w:t>000</w:t>
      </w:r>
      <w:r w:rsidRPr="00E70539">
        <w:rPr>
          <w:bCs/>
        </w:rPr>
        <w:t>,0</w:t>
      </w:r>
      <w:r>
        <w:rPr>
          <w:b/>
          <w:bCs/>
        </w:rPr>
        <w:t xml:space="preserve"> </w:t>
      </w:r>
      <w:r>
        <w:rPr>
          <w:bCs/>
        </w:rPr>
        <w:t xml:space="preserve">тыс. руб. средства областного бюджета, </w:t>
      </w:r>
      <w:r w:rsidR="000E64F7" w:rsidRPr="000E64F7">
        <w:t>1 315,7</w:t>
      </w:r>
      <w:r>
        <w:t xml:space="preserve"> </w:t>
      </w:r>
      <w:r>
        <w:rPr>
          <w:bCs/>
        </w:rPr>
        <w:t xml:space="preserve">тыс. руб. средства местного бюджета. Работы по ремонту автомобильных дорог местного значения были проведены во всех поселениях Асиновского района. Кроме того, за счет средств консолидированного бюджета в 2024 году выполнено работ по содержанию дорог общего пользования местного значения на </w:t>
      </w:r>
      <w:r w:rsidR="00C67E6E">
        <w:t>36,8 млн</w:t>
      </w:r>
      <w:r>
        <w:rPr>
          <w:bCs/>
        </w:rPr>
        <w:t>. руб.</w:t>
      </w:r>
    </w:p>
    <w:p w:rsidR="006E5537" w:rsidRDefault="006E5537" w:rsidP="006E5537">
      <w:pPr>
        <w:spacing w:line="276" w:lineRule="auto"/>
        <w:ind w:firstLine="567"/>
        <w:jc w:val="both"/>
        <w:rPr>
          <w:b/>
          <w:bCs/>
          <w:szCs w:val="20"/>
        </w:rPr>
      </w:pPr>
    </w:p>
    <w:p w:rsidR="00BC4055" w:rsidRPr="00D35597" w:rsidRDefault="00BC4055" w:rsidP="006E5537">
      <w:pPr>
        <w:spacing w:line="276" w:lineRule="auto"/>
        <w:jc w:val="center"/>
        <w:rPr>
          <w:b/>
          <w:bCs/>
          <w:szCs w:val="20"/>
        </w:rPr>
      </w:pPr>
      <w:r w:rsidRPr="00D35597">
        <w:rPr>
          <w:b/>
          <w:bCs/>
          <w:szCs w:val="20"/>
        </w:rPr>
        <w:t>3.5 Градостроительная деятельность</w:t>
      </w:r>
      <w:bookmarkEnd w:id="14"/>
    </w:p>
    <w:p w:rsidR="006E5537" w:rsidRPr="00D35597" w:rsidRDefault="006E5537" w:rsidP="006E5537">
      <w:pPr>
        <w:spacing w:line="276" w:lineRule="auto"/>
        <w:ind w:firstLine="567"/>
        <w:jc w:val="both"/>
        <w:rPr>
          <w:bCs/>
        </w:rPr>
      </w:pPr>
    </w:p>
    <w:p w:rsidR="00DC5D5B" w:rsidRPr="00D35597" w:rsidRDefault="00DC5D5B" w:rsidP="00DC5D5B">
      <w:pPr>
        <w:pStyle w:val="a9"/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b/>
        </w:rPr>
      </w:pPr>
      <w:bookmarkStart w:id="15" w:name="_Toc101164340"/>
      <w:r w:rsidRPr="00D35597">
        <w:rPr>
          <w:b/>
        </w:rPr>
        <w:t>Выдано 8 разрешений на строительство объектов капитального строительства, в том числе: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sz w:val="22"/>
          <w:szCs w:val="22"/>
        </w:rPr>
        <w:t xml:space="preserve">1)   </w:t>
      </w:r>
      <w:r w:rsidRPr="00D35597">
        <w:rPr>
          <w:color w:val="000000"/>
          <w:sz w:val="22"/>
          <w:szCs w:val="22"/>
        </w:rPr>
        <w:t>Крытый каток с искусственным льдом по адресу: Томская область, г. Асино, ул. 9 Мая, 36/3;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sz w:val="22"/>
          <w:szCs w:val="22"/>
        </w:rPr>
        <w:t xml:space="preserve">2) </w:t>
      </w:r>
      <w:r w:rsidRPr="00D35597">
        <w:rPr>
          <w:color w:val="000000"/>
          <w:sz w:val="22"/>
          <w:szCs w:val="22"/>
        </w:rPr>
        <w:t>Строительство объекта капитального строительства, стоянка для автомобилей, по адресу: Российская Федерация, Томская область, Асиновский район, Асиновское городское поселение, г. Асино, ул. имени Ленина, 182/1;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sz w:val="22"/>
          <w:szCs w:val="22"/>
          <w:lang w:eastAsia="en-US"/>
        </w:rPr>
        <w:t xml:space="preserve">3) </w:t>
      </w:r>
      <w:r w:rsidRPr="00D35597">
        <w:rPr>
          <w:color w:val="000000"/>
          <w:sz w:val="22"/>
          <w:szCs w:val="22"/>
        </w:rPr>
        <w:t>Строительство объекта капитального строительства, склад открытого типа, по адресу: Российская Федерация, Томская область, Асиновский район, Асиновское городское поселение, г. Асино, ул. Боровая, 1/1а;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sz w:val="22"/>
          <w:szCs w:val="22"/>
          <w:lang w:eastAsia="en-US"/>
        </w:rPr>
        <w:t xml:space="preserve">4) </w:t>
      </w:r>
      <w:r w:rsidRPr="00D35597">
        <w:rPr>
          <w:color w:val="000000"/>
          <w:sz w:val="22"/>
          <w:szCs w:val="22"/>
        </w:rPr>
        <w:t>Цех по производству строительных деталей для сборных домов на земельном участке по адресу: Томская обл., г. Асино, ул. им. Ленина, з/у 178/3а, с кадастровым номером 70:17:0000004:1887;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sz w:val="22"/>
          <w:szCs w:val="22"/>
        </w:rPr>
        <w:t xml:space="preserve">5) </w:t>
      </w:r>
      <w:r w:rsidRPr="00D35597">
        <w:rPr>
          <w:color w:val="000000"/>
          <w:sz w:val="22"/>
          <w:szCs w:val="22"/>
        </w:rPr>
        <w:t>Газовая блочно-модульная котельная мощностью 1 МВт по адресу: Российская Федерация, Томская область, Асиновский муниципальный район, Асиновское городское поселение, г. Асино, ул. 9 Мая, з/у 36/7;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color w:val="000000"/>
          <w:sz w:val="22"/>
          <w:szCs w:val="22"/>
        </w:rPr>
        <w:t>6) Строительство объекта капитального строительства, производственного цеха, по адресу: Российская Федерация, Томская область, Асиновский район, г. Асино, ул. Строителей, 4/2.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color w:val="000000"/>
          <w:sz w:val="22"/>
          <w:szCs w:val="22"/>
        </w:rPr>
        <w:t>7) Строительство общежития по адресу:  Томская область, Асиновский район, с. Ягодное, ул. Колхозная, 2/1;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  <w:r w:rsidRPr="00D35597">
        <w:rPr>
          <w:color w:val="000000"/>
          <w:sz w:val="22"/>
          <w:szCs w:val="22"/>
        </w:rPr>
        <w:t>8) Строительство кормоцентра по адресу: Томская область, Асиновский муниципальный район, Большедороховское сельское поселение.</w:t>
      </w:r>
    </w:p>
    <w:p w:rsidR="00DC5D5B" w:rsidRPr="00D35597" w:rsidRDefault="00DC5D5B" w:rsidP="00DC5D5B">
      <w:pPr>
        <w:pStyle w:val="a9"/>
        <w:tabs>
          <w:tab w:val="left" w:pos="-567"/>
        </w:tabs>
        <w:spacing w:line="276" w:lineRule="auto"/>
        <w:ind w:left="0" w:firstLine="567"/>
        <w:jc w:val="both"/>
        <w:rPr>
          <w:color w:val="000000"/>
          <w:sz w:val="22"/>
          <w:szCs w:val="22"/>
        </w:rPr>
      </w:pPr>
    </w:p>
    <w:p w:rsidR="00DC5D5B" w:rsidRPr="00D35597" w:rsidRDefault="00DC5D5B" w:rsidP="00DC5D5B">
      <w:pPr>
        <w:pStyle w:val="ConsPlusNormal"/>
        <w:numPr>
          <w:ilvl w:val="0"/>
          <w:numId w:val="24"/>
        </w:numPr>
        <w:tabs>
          <w:tab w:val="left" w:pos="993"/>
        </w:tabs>
        <w:spacing w:line="276" w:lineRule="auto"/>
        <w:ind w:left="0" w:firstLine="567"/>
        <w:jc w:val="both"/>
        <w:rPr>
          <w:b/>
          <w:lang w:eastAsia="en-US"/>
        </w:rPr>
      </w:pPr>
      <w:r w:rsidRPr="00D35597">
        <w:rPr>
          <w:b/>
          <w:lang w:eastAsia="en-US"/>
        </w:rPr>
        <w:t>Ведены в эксплуатацию 7 объектов капитального строительства, в том числе:</w:t>
      </w:r>
    </w:p>
    <w:p w:rsidR="00DC5D5B" w:rsidRPr="00D35597" w:rsidRDefault="00DC5D5B" w:rsidP="00DC5D5B">
      <w:pPr>
        <w:pStyle w:val="ConsPlusNormal"/>
        <w:tabs>
          <w:tab w:val="left" w:pos="993"/>
        </w:tabs>
        <w:spacing w:line="276" w:lineRule="auto"/>
        <w:ind w:left="567"/>
        <w:jc w:val="both"/>
        <w:rPr>
          <w:lang w:eastAsia="en-US"/>
        </w:rPr>
      </w:pPr>
    </w:p>
    <w:p w:rsidR="00DC5D5B" w:rsidRPr="00D35597" w:rsidRDefault="00DC5D5B" w:rsidP="00DC5D5B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35597">
        <w:rPr>
          <w:lang w:eastAsia="en-US"/>
        </w:rPr>
        <w:t xml:space="preserve">1) </w:t>
      </w:r>
      <w:r w:rsidRPr="00D35597">
        <w:rPr>
          <w:color w:val="000000"/>
        </w:rPr>
        <w:t>Детская  поликлиника на 200 п/смену по адресу: г. Асино, ул. Гончарова, 170;</w:t>
      </w:r>
    </w:p>
    <w:p w:rsidR="00DC5D5B" w:rsidRPr="00D35597" w:rsidRDefault="00DC5D5B" w:rsidP="00DC5D5B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35597">
        <w:t>2) Четырехквартирный жилой дом по ул. им. 370 Стрелковой дивизии, №42а в г. Асино;</w:t>
      </w:r>
    </w:p>
    <w:p w:rsidR="00DC5D5B" w:rsidRPr="00D35597" w:rsidRDefault="00DC5D5B" w:rsidP="00DC5D5B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35597">
        <w:lastRenderedPageBreak/>
        <w:t>3) Промышленные здания по адресу: Томская область, г. Асино, ул. Мичурина, 1/6;</w:t>
      </w:r>
    </w:p>
    <w:p w:rsidR="00DC5D5B" w:rsidRPr="00D35597" w:rsidRDefault="00DC5D5B" w:rsidP="00DC5D5B">
      <w:pPr>
        <w:pStyle w:val="ConsPlusNormal"/>
        <w:tabs>
          <w:tab w:val="left" w:pos="851"/>
        </w:tabs>
        <w:spacing w:line="276" w:lineRule="auto"/>
        <w:ind w:firstLine="567"/>
        <w:jc w:val="both"/>
        <w:rPr>
          <w:color w:val="000000"/>
        </w:rPr>
      </w:pPr>
      <w:r w:rsidRPr="00D35597">
        <w:t>4) Стоянка для автомобилей, по адресу: Российская Федерация, Томская область, Асиновский район, Асиновское городское поселение, г. Асино, ул. имени Ленина, 182/1.</w:t>
      </w:r>
    </w:p>
    <w:p w:rsidR="00DC5D5B" w:rsidRPr="00D35597" w:rsidRDefault="00DC5D5B" w:rsidP="00DC5D5B">
      <w:pPr>
        <w:pStyle w:val="ConsPlusNormal"/>
        <w:tabs>
          <w:tab w:val="left" w:pos="993"/>
        </w:tabs>
        <w:spacing w:line="276" w:lineRule="auto"/>
        <w:ind w:left="426"/>
        <w:jc w:val="both"/>
        <w:rPr>
          <w:lang w:eastAsia="en-US"/>
        </w:rPr>
      </w:pPr>
      <w:r w:rsidRPr="00D35597">
        <w:rPr>
          <w:lang w:eastAsia="en-US"/>
        </w:rPr>
        <w:t xml:space="preserve">   5) Ообщежитие по адресу: Российская Федерация, Томская область, Асиновский муниципальный район, Ягодное сельское поселение, с. Ягодное, ул. Колхозная, ул. 2/1;</w:t>
      </w:r>
    </w:p>
    <w:p w:rsidR="00DC5D5B" w:rsidRPr="00D35597" w:rsidRDefault="00DC5D5B" w:rsidP="00DC5D5B">
      <w:pPr>
        <w:pStyle w:val="ConsPlusNormal"/>
        <w:tabs>
          <w:tab w:val="left" w:pos="993"/>
        </w:tabs>
        <w:spacing w:line="276" w:lineRule="auto"/>
        <w:ind w:left="426"/>
        <w:jc w:val="both"/>
        <w:rPr>
          <w:lang w:eastAsia="en-US"/>
        </w:rPr>
      </w:pPr>
      <w:r w:rsidRPr="00D35597">
        <w:rPr>
          <w:lang w:eastAsia="en-US"/>
        </w:rPr>
        <w:t xml:space="preserve">  6) Коровник на 207 голов (Доильно-молочный блок) расположенный по адресу, Томская область, Асиновский район, Ягодное сельское поселение, с. Ягодное, ул. Колхозная, 8/1;</w:t>
      </w:r>
    </w:p>
    <w:p w:rsidR="00DC5D5B" w:rsidRPr="00D35597" w:rsidRDefault="00DC5D5B" w:rsidP="00DC5D5B">
      <w:pPr>
        <w:pStyle w:val="ConsPlusNormal"/>
        <w:tabs>
          <w:tab w:val="left" w:pos="993"/>
        </w:tabs>
        <w:spacing w:line="276" w:lineRule="auto"/>
        <w:ind w:left="426"/>
        <w:jc w:val="both"/>
        <w:rPr>
          <w:lang w:eastAsia="en-US"/>
        </w:rPr>
      </w:pPr>
      <w:r w:rsidRPr="00D35597">
        <w:rPr>
          <w:lang w:eastAsia="en-US"/>
        </w:rPr>
        <w:t xml:space="preserve">  7) Дом блокированной застройки, ул. Береговая, 5/2 в с. Новокусково Асиновского района Томской области.</w:t>
      </w:r>
    </w:p>
    <w:p w:rsidR="00DC5D5B" w:rsidRPr="00D35597" w:rsidRDefault="00DC5D5B" w:rsidP="00DC5D5B">
      <w:pPr>
        <w:pStyle w:val="ConsPlusNormal"/>
        <w:tabs>
          <w:tab w:val="left" w:pos="993"/>
        </w:tabs>
        <w:spacing w:line="276" w:lineRule="auto"/>
        <w:ind w:left="426"/>
        <w:jc w:val="both"/>
        <w:rPr>
          <w:lang w:eastAsia="en-US"/>
        </w:rPr>
      </w:pPr>
    </w:p>
    <w:p w:rsidR="00DC5D5B" w:rsidRPr="00D35597" w:rsidRDefault="00DC5D5B" w:rsidP="00DC5D5B">
      <w:pPr>
        <w:pStyle w:val="ConsPlusNormal"/>
        <w:numPr>
          <w:ilvl w:val="0"/>
          <w:numId w:val="20"/>
        </w:numPr>
        <w:tabs>
          <w:tab w:val="left" w:pos="993"/>
        </w:tabs>
        <w:spacing w:line="276" w:lineRule="auto"/>
        <w:ind w:left="0" w:firstLine="567"/>
        <w:jc w:val="both"/>
        <w:rPr>
          <w:lang w:eastAsia="en-US"/>
        </w:rPr>
      </w:pPr>
      <w:r w:rsidRPr="00D35597">
        <w:rPr>
          <w:lang w:eastAsia="en-US"/>
        </w:rPr>
        <w:t xml:space="preserve">Выдано </w:t>
      </w:r>
      <w:r w:rsidRPr="00D35597">
        <w:rPr>
          <w:b/>
          <w:lang w:eastAsia="en-US"/>
        </w:rPr>
        <w:t>37 уведомлений</w:t>
      </w:r>
      <w:r w:rsidRPr="00D35597">
        <w:rPr>
          <w:lang w:eastAsia="en-US"/>
        </w:rPr>
        <w:t xml:space="preserve">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участке;</w:t>
      </w:r>
    </w:p>
    <w:p w:rsidR="00DC5D5B" w:rsidRPr="00D35597" w:rsidRDefault="00DC5D5B" w:rsidP="00DC5D5B">
      <w:pPr>
        <w:pStyle w:val="a9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b/>
          <w:lang w:eastAsia="en-US"/>
        </w:rPr>
      </w:pPr>
      <w:r w:rsidRPr="00D35597">
        <w:rPr>
          <w:lang w:eastAsia="en-US"/>
        </w:rPr>
        <w:t xml:space="preserve">Выдано </w:t>
      </w:r>
      <w:r w:rsidRPr="00D35597">
        <w:rPr>
          <w:b/>
          <w:lang w:eastAsia="en-US"/>
        </w:rPr>
        <w:t>14 уведомлений</w:t>
      </w:r>
      <w:r w:rsidRPr="00D35597">
        <w:rPr>
          <w:lang w:eastAsia="en-US"/>
        </w:rPr>
        <w:t xml:space="preserve"> о соответствии построенных или реконструированных объектов индивидуального жилищного строительства или садового дома требованиям законодательства о градостроительной деятельности;</w:t>
      </w:r>
    </w:p>
    <w:p w:rsidR="00DC5D5B" w:rsidRPr="00D35597" w:rsidRDefault="00DC5D5B" w:rsidP="00DC5D5B">
      <w:pPr>
        <w:pStyle w:val="a9"/>
        <w:numPr>
          <w:ilvl w:val="0"/>
          <w:numId w:val="19"/>
        </w:numPr>
        <w:tabs>
          <w:tab w:val="left" w:pos="993"/>
        </w:tabs>
        <w:spacing w:line="276" w:lineRule="auto"/>
        <w:ind w:left="0" w:firstLine="567"/>
        <w:jc w:val="both"/>
        <w:rPr>
          <w:b/>
          <w:lang w:eastAsia="en-US"/>
        </w:rPr>
      </w:pPr>
      <w:r w:rsidRPr="00D35597">
        <w:rPr>
          <w:lang w:eastAsia="en-US"/>
        </w:rPr>
        <w:t xml:space="preserve">Выдано </w:t>
      </w:r>
      <w:r w:rsidRPr="00D35597">
        <w:rPr>
          <w:b/>
          <w:lang w:eastAsia="en-US"/>
        </w:rPr>
        <w:t>24 градостроительных плана</w:t>
      </w:r>
      <w:r w:rsidRPr="00D35597">
        <w:rPr>
          <w:lang w:eastAsia="en-US"/>
        </w:rPr>
        <w:t xml:space="preserve"> земельных участков.</w:t>
      </w:r>
    </w:p>
    <w:p w:rsidR="00DC5D5B" w:rsidRDefault="00DC5D5B" w:rsidP="00DC5D5B">
      <w:pPr>
        <w:tabs>
          <w:tab w:val="left" w:pos="993"/>
        </w:tabs>
        <w:spacing w:line="276" w:lineRule="auto"/>
        <w:jc w:val="both"/>
        <w:rPr>
          <w:b/>
          <w:lang w:eastAsia="en-US"/>
        </w:rPr>
      </w:pPr>
    </w:p>
    <w:p w:rsidR="00964483" w:rsidRDefault="00964483" w:rsidP="00964483">
      <w:pPr>
        <w:tabs>
          <w:tab w:val="left" w:pos="993"/>
        </w:tabs>
        <w:spacing w:line="276" w:lineRule="auto"/>
        <w:jc w:val="both"/>
        <w:rPr>
          <w:b/>
          <w:lang w:eastAsia="en-US"/>
        </w:rPr>
      </w:pPr>
    </w:p>
    <w:p w:rsidR="00964483" w:rsidRDefault="00964483" w:rsidP="00964483">
      <w:pPr>
        <w:tabs>
          <w:tab w:val="left" w:pos="993"/>
        </w:tabs>
        <w:spacing w:line="276" w:lineRule="auto"/>
        <w:jc w:val="both"/>
        <w:rPr>
          <w:b/>
          <w:lang w:eastAsia="en-US"/>
        </w:rPr>
        <w:sectPr w:rsidR="00964483" w:rsidSect="00B46F65">
          <w:pgSz w:w="11906" w:h="16838"/>
          <w:pgMar w:top="1134" w:right="566" w:bottom="992" w:left="1134" w:header="709" w:footer="709" w:gutter="0"/>
          <w:cols w:space="708"/>
          <w:titlePg/>
          <w:docGrid w:linePitch="360"/>
        </w:sectPr>
      </w:pPr>
    </w:p>
    <w:p w:rsidR="00BC4055" w:rsidRPr="00D35597" w:rsidRDefault="00BC4055" w:rsidP="00964483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r w:rsidRPr="00D35597">
        <w:rPr>
          <w:b/>
          <w:bCs/>
          <w:szCs w:val="20"/>
        </w:rPr>
        <w:lastRenderedPageBreak/>
        <w:t>РАЗДЕЛ 4. ОБРАЗОВАНИЕ</w:t>
      </w:r>
      <w:bookmarkEnd w:id="15"/>
    </w:p>
    <w:p w:rsidR="00BC4055" w:rsidRPr="00D35597" w:rsidRDefault="00BC4055" w:rsidP="00964483">
      <w:pPr>
        <w:tabs>
          <w:tab w:val="left" w:pos="0"/>
          <w:tab w:val="left" w:pos="360"/>
          <w:tab w:val="left" w:pos="567"/>
        </w:tabs>
        <w:spacing w:line="276" w:lineRule="auto"/>
        <w:ind w:firstLine="567"/>
        <w:jc w:val="center"/>
        <w:rPr>
          <w:u w:val="single"/>
        </w:rPr>
      </w:pPr>
    </w:p>
    <w:p w:rsidR="00DC5D5B" w:rsidRPr="00D35597" w:rsidRDefault="00DC5D5B" w:rsidP="00DC5D5B">
      <w:pPr>
        <w:spacing w:line="276" w:lineRule="auto"/>
        <w:ind w:firstLine="567"/>
        <w:jc w:val="both"/>
      </w:pPr>
      <w:r w:rsidRPr="00D35597">
        <w:t>По состоянию на 01.01.2025 г. муниципальная система образования Асиновского района представлена следующими характеристиками:</w:t>
      </w:r>
    </w:p>
    <w:p w:rsidR="00DC5D5B" w:rsidRPr="00D35597" w:rsidRDefault="00DC5D5B" w:rsidP="00DC5D5B">
      <w:pPr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D35597">
        <w:t>12 общеобразовательных организаций, в т. ч. 8 средних школ, 1 основная школа, 1 гимназия, 1 вечерняя школа, 1 коррекционная школа; при школах – 2 филиала, 9 групп дошкольного образования;</w:t>
      </w:r>
    </w:p>
    <w:p w:rsidR="00DC5D5B" w:rsidRPr="00D35597" w:rsidRDefault="00DC5D5B" w:rsidP="00DC5D5B">
      <w:pPr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D35597">
        <w:t>5 дошкольных образовательных организаций;</w:t>
      </w:r>
    </w:p>
    <w:p w:rsidR="00DC5D5B" w:rsidRPr="00D35597" w:rsidRDefault="00DC5D5B" w:rsidP="00DC5D5B">
      <w:pPr>
        <w:numPr>
          <w:ilvl w:val="0"/>
          <w:numId w:val="9"/>
        </w:numPr>
        <w:tabs>
          <w:tab w:val="left" w:pos="851"/>
        </w:tabs>
        <w:spacing w:line="276" w:lineRule="auto"/>
        <w:ind w:left="0" w:firstLine="567"/>
        <w:contextualSpacing/>
        <w:jc w:val="both"/>
      </w:pPr>
      <w:r w:rsidRPr="00D35597">
        <w:t>3 организации дополнительного образования.</w:t>
      </w:r>
    </w:p>
    <w:p w:rsidR="00DC5D5B" w:rsidRPr="00D35597" w:rsidRDefault="00DC5D5B" w:rsidP="00DC5D5B">
      <w:pPr>
        <w:spacing w:line="276" w:lineRule="auto"/>
        <w:ind w:firstLine="567"/>
        <w:jc w:val="both"/>
      </w:pPr>
      <w:r w:rsidRPr="00D35597">
        <w:t>Сеть образовательных организаций в районе полностью обеспечивает образовательные потребности населения.</w:t>
      </w:r>
    </w:p>
    <w:p w:rsidR="00DC5D5B" w:rsidRPr="00D35597" w:rsidRDefault="00DC5D5B" w:rsidP="00DC5D5B">
      <w:pPr>
        <w:spacing w:line="276" w:lineRule="auto"/>
        <w:ind w:firstLine="567"/>
        <w:jc w:val="both"/>
      </w:pPr>
      <w:r w:rsidRPr="00D35597">
        <w:t xml:space="preserve">Всего среднегодовая численность работников в системе образования Асиновского района за 2024 год – 964 человек, педагогических - 471, в том числе трудоустроились – 10 человек, из них молодых специалистов – 7 человек. </w:t>
      </w:r>
    </w:p>
    <w:p w:rsidR="00DC5D5B" w:rsidRPr="00D35597" w:rsidRDefault="00DC5D5B" w:rsidP="00DC5D5B">
      <w:pPr>
        <w:spacing w:line="276" w:lineRule="auto"/>
        <w:ind w:firstLine="567"/>
        <w:jc w:val="both"/>
      </w:pPr>
      <w:r w:rsidRPr="00D35597">
        <w:t xml:space="preserve">Специалисты системы образования Асиновского района обладают высокой квалификацией и достаточно высоким уровнем профессионального образования: в настоящее время из 471 педагогов, работающих в общеобразовательных организациях, высшее образование имеют 92,5 %. 35,3% педагогов имеют первую квалификационную категорию, 20,5% - высшую. </w:t>
      </w:r>
    </w:p>
    <w:p w:rsidR="00DC5D5B" w:rsidRPr="00D35597" w:rsidRDefault="00DC5D5B" w:rsidP="00DC5D5B">
      <w:pPr>
        <w:spacing w:line="276" w:lineRule="auto"/>
        <w:ind w:firstLine="567"/>
        <w:jc w:val="both"/>
      </w:pPr>
      <w:r w:rsidRPr="00D35597">
        <w:t>Сеть образовательных организаций в Асиновском районе достаточная, оптимальная. Она обеспечивает образовательные потребности населения. Подвоз обучающихся осуществляется в 12 школах, им охвачено 560 обучающихся. Для подвоза задействовано 19 автобусов. Все автобусы конструктивно соответствуют требованиям технического регламента школьного автобуса и срокам эксплуатации. На всех автобусах установлена система ГЛОНАС, тахографы. Все школьные автобусы оборудованы маячками. В 2024 году получен автобус в МАОУ-СОШ №1 г.Асино, МАОУ «СОШ с.Ново-Кусково Асиновского района».</w:t>
      </w:r>
    </w:p>
    <w:p w:rsidR="00DC5D5B" w:rsidRPr="00D35597" w:rsidRDefault="00DC5D5B" w:rsidP="00DC5D5B">
      <w:pPr>
        <w:spacing w:line="276" w:lineRule="auto"/>
        <w:ind w:firstLine="567"/>
        <w:jc w:val="both"/>
      </w:pPr>
      <w:r w:rsidRPr="00D35597">
        <w:rPr>
          <w:color w:val="000000"/>
        </w:rPr>
        <w:t xml:space="preserve">В трех школах города Асино образовательный процесс организован в две смены. Школа №1, школа № 4 и Гимназия №2, расположенные в городе берут на себя нагрузку 66,3% (2861) обучающихся города. </w:t>
      </w:r>
    </w:p>
    <w:p w:rsidR="00DC5D5B" w:rsidRPr="00D35597" w:rsidRDefault="00D935CA" w:rsidP="00D935CA">
      <w:pPr>
        <w:ind w:firstLine="567"/>
        <w:jc w:val="both"/>
        <w:rPr>
          <w:color w:val="000000"/>
        </w:rPr>
      </w:pPr>
      <w:r w:rsidRPr="00D35597">
        <w:rPr>
          <w:color w:val="000000"/>
        </w:rPr>
        <w:t>Н</w:t>
      </w:r>
      <w:r w:rsidR="00DC5D5B" w:rsidRPr="00D35597">
        <w:rPr>
          <w:color w:val="000000"/>
        </w:rPr>
        <w:t>а 1 сентября в 2024-202</w:t>
      </w:r>
      <w:r w:rsidRPr="00D35597">
        <w:rPr>
          <w:color w:val="000000"/>
        </w:rPr>
        <w:t>5</w:t>
      </w:r>
      <w:r w:rsidR="00DC5D5B" w:rsidRPr="00D35597">
        <w:rPr>
          <w:color w:val="000000"/>
        </w:rPr>
        <w:t xml:space="preserve"> учебному году к занятиям приступили 4</w:t>
      </w:r>
      <w:r w:rsidRPr="00D35597">
        <w:rPr>
          <w:color w:val="000000"/>
        </w:rPr>
        <w:t xml:space="preserve"> </w:t>
      </w:r>
      <w:r w:rsidR="00DC5D5B" w:rsidRPr="00D35597">
        <w:rPr>
          <w:color w:val="000000"/>
        </w:rPr>
        <w:t>261 обучающихся, в т.ч. в школах города 3</w:t>
      </w:r>
      <w:r w:rsidRPr="00D35597">
        <w:rPr>
          <w:color w:val="000000"/>
        </w:rPr>
        <w:t xml:space="preserve"> </w:t>
      </w:r>
      <w:r w:rsidR="00DC5D5B" w:rsidRPr="00D35597">
        <w:rPr>
          <w:color w:val="000000"/>
        </w:rPr>
        <w:t>356 человек, в школах села - 905, наполняемость классов в среднем 21,1 человек, в т.ч. в городских школах – 25,8 чел., в сельских – 14,8 чел. 1</w:t>
      </w:r>
      <w:r w:rsidRPr="00D35597">
        <w:rPr>
          <w:color w:val="000000"/>
        </w:rPr>
        <w:t xml:space="preserve"> </w:t>
      </w:r>
      <w:r w:rsidR="00DC5D5B" w:rsidRPr="00D35597">
        <w:rPr>
          <w:color w:val="000000"/>
        </w:rPr>
        <w:t>191 воспитанника дошкольного образования, 1</w:t>
      </w:r>
      <w:r w:rsidRPr="00D35597">
        <w:rPr>
          <w:color w:val="000000"/>
        </w:rPr>
        <w:t xml:space="preserve"> </w:t>
      </w:r>
      <w:r w:rsidR="00DC5D5B" w:rsidRPr="00D35597">
        <w:rPr>
          <w:color w:val="000000"/>
        </w:rPr>
        <w:t>970 воспитанников дополнительного образования;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rFonts w:ascii="PT Astra Serif" w:hAnsi="PT Astra Serif"/>
          <w:color w:val="000000"/>
        </w:rPr>
      </w:pPr>
      <w:r w:rsidRPr="00D35597">
        <w:rPr>
          <w:rFonts w:ascii="PT Astra Serif" w:hAnsi="PT Astra Serif"/>
          <w:b/>
          <w:color w:val="2F5496" w:themeColor="accent1" w:themeShade="BF"/>
        </w:rPr>
        <w:t xml:space="preserve">Дошкольное образование. </w:t>
      </w:r>
      <w:r w:rsidRPr="00D35597">
        <w:rPr>
          <w:rFonts w:ascii="PT Astra Serif" w:hAnsi="PT Astra Serif"/>
          <w:color w:val="000000"/>
        </w:rPr>
        <w:t>Муниципальные образовательные организации, реализующие основную образовательную программу дошкольного образова</w:t>
      </w:r>
      <w:r w:rsidR="00D935CA" w:rsidRPr="00D35597">
        <w:rPr>
          <w:rFonts w:ascii="PT Astra Serif" w:hAnsi="PT Astra Serif"/>
          <w:color w:val="000000"/>
        </w:rPr>
        <w:t>ния, посещают 1191 воспитанник</w:t>
      </w:r>
      <w:r w:rsidRPr="00D35597">
        <w:rPr>
          <w:rFonts w:ascii="PT Astra Serif" w:hAnsi="PT Astra Serif"/>
          <w:color w:val="000000"/>
        </w:rPr>
        <w:t xml:space="preserve"> в возрасте от 1,6 лет до 8 лет. На базе муниципальных образовательных организаций функционируют группы дошко</w:t>
      </w:r>
      <w:r w:rsidR="00D935CA" w:rsidRPr="00D35597">
        <w:rPr>
          <w:rFonts w:ascii="PT Astra Serif" w:hAnsi="PT Astra Serif"/>
          <w:color w:val="000000"/>
        </w:rPr>
        <w:t>льного образования</w:t>
      </w:r>
      <w:r w:rsidRPr="00D35597">
        <w:rPr>
          <w:rFonts w:ascii="PT Astra Serif" w:hAnsi="PT Astra Serif"/>
          <w:color w:val="000000"/>
        </w:rPr>
        <w:t xml:space="preserve"> в режиме сокращенного дня. Потребность в местах для от 3-х до 7 лет удовлетворена на 100%.</w:t>
      </w:r>
    </w:p>
    <w:p w:rsidR="00DC5D5B" w:rsidRPr="00D35597" w:rsidRDefault="00DC5D5B" w:rsidP="00DC5D5B">
      <w:pPr>
        <w:spacing w:line="276" w:lineRule="auto"/>
        <w:ind w:firstLine="567"/>
        <w:jc w:val="both"/>
      </w:pPr>
      <w:r w:rsidRPr="00D35597">
        <w:t>В 2024 году общая численность работников организаций, оказывающих услуги дошкольного образования, составила 155 человек (педагогический состав).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/>
        </w:rPr>
      </w:pPr>
      <w:r w:rsidRPr="00D35597">
        <w:rPr>
          <w:b/>
          <w:color w:val="2F5496" w:themeColor="accent1" w:themeShade="BF"/>
        </w:rPr>
        <w:t xml:space="preserve">Общее образование. </w:t>
      </w:r>
      <w:r w:rsidRPr="00D35597">
        <w:t>В 2024 году в проекте «Модернизация школьных систем образования» приняли участие 1 образовательная организация: МАОУ «ОШ №5 г. Асино».</w:t>
      </w:r>
    </w:p>
    <w:p w:rsidR="00DC5D5B" w:rsidRPr="00D35597" w:rsidRDefault="00DC5D5B" w:rsidP="00DC5D5B">
      <w:pPr>
        <w:pStyle w:val="Default"/>
        <w:spacing w:line="276" w:lineRule="auto"/>
        <w:ind w:firstLine="567"/>
        <w:jc w:val="both"/>
        <w:rPr>
          <w:rFonts w:eastAsiaTheme="minorHAnsi" w:cstheme="minorBidi"/>
          <w:lang w:eastAsia="en-US"/>
        </w:rPr>
      </w:pPr>
      <w:r w:rsidRPr="00D35597">
        <w:rPr>
          <w:rFonts w:eastAsiaTheme="minorHAnsi" w:cstheme="minorBidi"/>
          <w:lang w:eastAsia="en-US"/>
        </w:rPr>
        <w:t>В целом муниципальная система общего образования Асиновского района характеризуется высоким уровнем качества образования, что подтверждается следующими результатами:</w:t>
      </w:r>
    </w:p>
    <w:p w:rsidR="00DC5D5B" w:rsidRPr="00D35597" w:rsidRDefault="00DC5D5B" w:rsidP="00DC5D5B">
      <w:pPr>
        <w:pStyle w:val="Default"/>
        <w:spacing w:line="276" w:lineRule="auto"/>
        <w:ind w:firstLine="567"/>
        <w:jc w:val="both"/>
        <w:rPr>
          <w:rFonts w:eastAsiaTheme="minorHAnsi" w:cstheme="minorBidi"/>
          <w:lang w:eastAsia="en-US"/>
        </w:rPr>
      </w:pPr>
      <w:r w:rsidRPr="00D35597">
        <w:rPr>
          <w:rFonts w:eastAsiaTheme="minorHAnsi" w:cstheme="minorBidi"/>
          <w:lang w:eastAsia="en-US"/>
        </w:rPr>
        <w:t>- выпускники 9 и 11 классов выбирают все предметы из перечня предметов для сдачи ЕГЭ;</w:t>
      </w:r>
    </w:p>
    <w:p w:rsidR="00DC5D5B" w:rsidRPr="00D35597" w:rsidRDefault="00DC5D5B" w:rsidP="00DC5D5B">
      <w:pPr>
        <w:pStyle w:val="Default"/>
        <w:spacing w:line="276" w:lineRule="auto"/>
        <w:ind w:firstLine="567"/>
        <w:jc w:val="both"/>
        <w:rPr>
          <w:rFonts w:eastAsiaTheme="minorHAnsi" w:cstheme="minorBidi"/>
          <w:lang w:eastAsia="en-US"/>
        </w:rPr>
      </w:pPr>
      <w:r w:rsidRPr="00D35597">
        <w:rPr>
          <w:rFonts w:eastAsiaTheme="minorHAnsi" w:cstheme="minorBidi"/>
          <w:lang w:eastAsia="en-US"/>
        </w:rPr>
        <w:lastRenderedPageBreak/>
        <w:t xml:space="preserve">- удельный вес выпускников, подтвердивших освоение основных общеобразовательных программ основного общего образования, составляет 94,4%; в 2024 году 7 выпускников получили </w:t>
      </w:r>
      <w:r w:rsidR="00D935CA" w:rsidRPr="00D35597">
        <w:rPr>
          <w:rFonts w:eastAsiaTheme="minorHAnsi" w:cstheme="minorBidi"/>
          <w:lang w:eastAsia="en-US"/>
        </w:rPr>
        <w:t>неудовлетворительную оценку</w:t>
      </w:r>
      <w:r w:rsidRPr="00D35597">
        <w:rPr>
          <w:rFonts w:eastAsiaTheme="minorHAnsi" w:cstheme="minorBidi"/>
          <w:lang w:eastAsia="en-US"/>
        </w:rPr>
        <w:t xml:space="preserve"> по двум обязательным предметам, в 2023 году – 25 человек;</w:t>
      </w:r>
    </w:p>
    <w:p w:rsidR="00DC5D5B" w:rsidRPr="00D35597" w:rsidRDefault="00DC5D5B" w:rsidP="00DC5D5B">
      <w:pPr>
        <w:pStyle w:val="Default"/>
        <w:spacing w:line="276" w:lineRule="auto"/>
        <w:ind w:firstLine="567"/>
        <w:jc w:val="both"/>
        <w:rPr>
          <w:rFonts w:eastAsiaTheme="minorHAnsi" w:cstheme="minorBidi"/>
          <w:lang w:eastAsia="en-US"/>
        </w:rPr>
      </w:pPr>
      <w:r w:rsidRPr="00D35597">
        <w:rPr>
          <w:rFonts w:eastAsiaTheme="minorHAnsi" w:cstheme="minorBidi"/>
          <w:lang w:eastAsia="en-US"/>
        </w:rPr>
        <w:t>-удельный вес выпускников, подтвердивших освоение основных общеобразовательных программ среднего общего образования, составляет 99,0 %;</w:t>
      </w:r>
    </w:p>
    <w:p w:rsidR="00DC5D5B" w:rsidRPr="00D35597" w:rsidRDefault="00DC5D5B" w:rsidP="00DC5D5B">
      <w:pPr>
        <w:pStyle w:val="Default"/>
        <w:spacing w:line="276" w:lineRule="auto"/>
        <w:ind w:firstLine="567"/>
        <w:jc w:val="both"/>
        <w:rPr>
          <w:rFonts w:eastAsiaTheme="minorHAnsi" w:cstheme="minorBidi"/>
          <w:lang w:eastAsia="en-US"/>
        </w:rPr>
      </w:pPr>
      <w:r w:rsidRPr="00D35597">
        <w:rPr>
          <w:rFonts w:eastAsiaTheme="minorHAnsi" w:cstheme="minorBidi"/>
          <w:lang w:eastAsia="en-US"/>
        </w:rPr>
        <w:t>- высокобальных работ (81 балл и более) выполнили 16 ребят, что составляет 17,6% от общего количества выпускников;</w:t>
      </w:r>
    </w:p>
    <w:p w:rsidR="00DC5D5B" w:rsidRPr="00D35597" w:rsidRDefault="00DC5D5B" w:rsidP="00DC5D5B">
      <w:pPr>
        <w:pStyle w:val="Default"/>
        <w:spacing w:line="276" w:lineRule="auto"/>
        <w:ind w:firstLine="567"/>
        <w:jc w:val="both"/>
        <w:rPr>
          <w:rFonts w:eastAsiaTheme="minorHAnsi" w:cstheme="minorBidi"/>
          <w:lang w:eastAsia="en-US"/>
        </w:rPr>
      </w:pPr>
      <w:r w:rsidRPr="00D35597">
        <w:rPr>
          <w:rFonts w:eastAsiaTheme="minorHAnsi" w:cstheme="minorBidi"/>
          <w:lang w:eastAsia="en-US"/>
        </w:rPr>
        <w:t xml:space="preserve"> - выпускникам, которые имеют итоговые оценки "отлично" по всем дисциплинам учебного плана и успешно прошли государственную итоговую аттестацию, вручается медаль "За особые успехи в учении" I и II степени. В 2024 году медали получили 16 человек из 4 общеобразовательных организаций, в 2023 году – 5 человек.</w:t>
      </w:r>
    </w:p>
    <w:p w:rsidR="00DC5D5B" w:rsidRPr="00D35597" w:rsidRDefault="00DC5D5B" w:rsidP="00DC5D5B">
      <w:pPr>
        <w:pStyle w:val="afb"/>
        <w:spacing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D3559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Высокая доля поступления обучающихся Асиновского района в образовательные организации среднего профессионального образования - 98%. В образовательные организации высшего образования своего региона – 92, 5%.</w:t>
      </w:r>
    </w:p>
    <w:p w:rsidR="00DC5D5B" w:rsidRPr="00D35597" w:rsidRDefault="00DC5D5B" w:rsidP="00DC5D5B">
      <w:pPr>
        <w:pStyle w:val="afb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35597">
        <w:rPr>
          <w:rFonts w:ascii="Times New Roman" w:hAnsi="Times New Roman"/>
          <w:color w:val="000000"/>
          <w:sz w:val="24"/>
          <w:szCs w:val="24"/>
        </w:rPr>
        <w:t>Ежегодно увеличивается количество участников, призеров и победителей регионального этапа всероссийской олимпиады школьников (далее - ВсОШ).</w:t>
      </w:r>
    </w:p>
    <w:p w:rsidR="00DC5D5B" w:rsidRPr="00D35597" w:rsidRDefault="00DC5D5B" w:rsidP="00DC5D5B">
      <w:pPr>
        <w:pStyle w:val="afb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35597">
        <w:rPr>
          <w:rFonts w:ascii="Times New Roman" w:hAnsi="Times New Roman"/>
          <w:color w:val="000000"/>
          <w:sz w:val="24"/>
          <w:szCs w:val="24"/>
        </w:rPr>
        <w:t>В муниципальном этапе ВсОШ приняли участие 578 обучающихся 7-11 классов из 10 общеобразовательных организаций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rFonts w:eastAsiaTheme="minorHAnsi" w:cstheme="minorBidi"/>
          <w:color w:val="000000"/>
          <w:lang w:eastAsia="en-US"/>
        </w:rPr>
      </w:pPr>
      <w:r w:rsidRPr="00D35597">
        <w:rPr>
          <w:rFonts w:eastAsiaTheme="minorHAnsi" w:cstheme="minorBidi"/>
          <w:color w:val="000000"/>
          <w:lang w:eastAsia="en-US"/>
        </w:rPr>
        <w:t xml:space="preserve">Команду Асиновского района на региональном этапе по 13 предметам представили 90 обучающихся, из них 10 человек </w:t>
      </w:r>
      <w:r w:rsidR="00D935CA" w:rsidRPr="00D35597">
        <w:rPr>
          <w:rFonts w:eastAsiaTheme="minorHAnsi" w:cstheme="minorBidi"/>
          <w:color w:val="000000"/>
          <w:lang w:eastAsia="en-US"/>
        </w:rPr>
        <w:t>приняли</w:t>
      </w:r>
      <w:r w:rsidRPr="00D35597">
        <w:rPr>
          <w:rFonts w:eastAsiaTheme="minorHAnsi" w:cstheme="minorBidi"/>
          <w:color w:val="000000"/>
          <w:lang w:eastAsia="en-US"/>
        </w:rPr>
        <w:t xml:space="preserve"> участие по двум и более предметам.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rFonts w:eastAsiaTheme="minorHAnsi" w:cstheme="minorBidi"/>
          <w:color w:val="000000"/>
          <w:lang w:eastAsia="en-US"/>
        </w:rPr>
      </w:pPr>
      <w:r w:rsidRPr="00D35597">
        <w:rPr>
          <w:rFonts w:eastAsiaTheme="minorHAnsi" w:cstheme="minorBidi"/>
          <w:color w:val="000000"/>
          <w:lang w:eastAsia="en-US"/>
        </w:rPr>
        <w:t>В Асиновском районе ежегодно премиями Главы района, ценными подарками награждаются победители и призеры муниципального и регионального этапов ВсОШ и других значимых олимпиад и конкурсов.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rFonts w:ascii="PT Astra Serif" w:hAnsi="PT Astra Serif"/>
          <w:b/>
          <w:color w:val="000000"/>
        </w:rPr>
      </w:pPr>
      <w:r w:rsidRPr="00D35597">
        <w:rPr>
          <w:rFonts w:ascii="PT Astra Serif" w:hAnsi="PT Astra Serif"/>
          <w:b/>
          <w:color w:val="2F5496" w:themeColor="accent1" w:themeShade="BF"/>
        </w:rPr>
        <w:t xml:space="preserve">Дополнительное образование. </w:t>
      </w:r>
      <w:r w:rsidRPr="00D35597">
        <w:rPr>
          <w:color w:val="000000"/>
          <w:shd w:val="clear" w:color="auto" w:fill="FFFFFF"/>
        </w:rPr>
        <w:t>Охват дополнительным образованием детей в возрасте от 5 до 18 лет составляет 4</w:t>
      </w:r>
      <w:r w:rsidR="00D935CA" w:rsidRPr="00D35597">
        <w:rPr>
          <w:color w:val="000000"/>
          <w:shd w:val="clear" w:color="auto" w:fill="FFFFFF"/>
        </w:rPr>
        <w:t xml:space="preserve"> </w:t>
      </w:r>
      <w:r w:rsidRPr="00D35597">
        <w:rPr>
          <w:color w:val="000000"/>
          <w:shd w:val="clear" w:color="auto" w:fill="FFFFFF"/>
        </w:rPr>
        <w:t>677 человек (85,7 %).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rFonts w:ascii="PT Astra Serif" w:hAnsi="PT Astra Serif"/>
          <w:bCs/>
          <w:color w:val="000000"/>
        </w:rPr>
      </w:pPr>
      <w:r w:rsidRPr="00D35597">
        <w:rPr>
          <w:color w:val="000000"/>
          <w:shd w:val="clear" w:color="auto" w:fill="FFFFFF"/>
        </w:rPr>
        <w:t>В 263 творческих, спортивных, технических, естественнонаучных, социально-педагогических, туристско-краеведческих объединениях осуществляется на основе 259 дополнительных общеобразовательных программ, учитывающих многоаспектные потребности и интересы детей и подростков, их индивидуальные возможности.</w:t>
      </w:r>
    </w:p>
    <w:p w:rsidR="00DC5D5B" w:rsidRPr="00D35597" w:rsidRDefault="00DC5D5B" w:rsidP="00DC5D5B">
      <w:pPr>
        <w:pStyle w:val="afb"/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D35597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По современным дополнительным общеразвивающим программам технической направленности занимаются 1627 обучающихся.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/>
          <w:color w:val="2F5496" w:themeColor="accent1" w:themeShade="BF"/>
        </w:rPr>
      </w:pPr>
      <w:r w:rsidRPr="00D35597">
        <w:rPr>
          <w:b/>
          <w:color w:val="2F5496" w:themeColor="accent1" w:themeShade="BF"/>
        </w:rPr>
        <w:t>Проекты ранней профориентации школьников: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color w:val="000000"/>
        </w:rPr>
      </w:pPr>
      <w:r w:rsidRPr="00D35597">
        <w:rPr>
          <w:color w:val="000000"/>
        </w:rPr>
        <w:t>С 2023-2024 учебного года проводятся занятия 6-11 классы по программе «Россия – мои горизонты».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color w:val="000000"/>
        </w:rPr>
      </w:pPr>
      <w:r w:rsidRPr="00D35597">
        <w:rPr>
          <w:color w:val="000000"/>
        </w:rPr>
        <w:t xml:space="preserve">По программе профессионального обучения «Первая рабочая профессия» прошли обучение 50 детей в ОГБПОУ </w:t>
      </w:r>
      <w:r w:rsidR="00D935CA" w:rsidRPr="00D35597">
        <w:rPr>
          <w:color w:val="000000"/>
        </w:rPr>
        <w:t>«</w:t>
      </w:r>
      <w:r w:rsidRPr="00D35597">
        <w:rPr>
          <w:color w:val="000000"/>
        </w:rPr>
        <w:t>АТпромИС</w:t>
      </w:r>
      <w:r w:rsidR="00D935CA" w:rsidRPr="00D35597">
        <w:rPr>
          <w:color w:val="000000"/>
        </w:rPr>
        <w:t>»</w:t>
      </w:r>
      <w:r w:rsidRPr="00D35597">
        <w:rPr>
          <w:color w:val="000000"/>
        </w:rPr>
        <w:t xml:space="preserve"> по профессиям повар и слесарь-электрик.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rFonts w:ascii="PT Astra Serif" w:hAnsi="PT Astra Serif"/>
          <w:b/>
          <w:color w:val="2F5496" w:themeColor="accent1" w:themeShade="BF"/>
        </w:rPr>
      </w:pPr>
      <w:r w:rsidRPr="00D35597">
        <w:rPr>
          <w:rFonts w:ascii="PT Astra Serif" w:hAnsi="PT Astra Serif"/>
          <w:b/>
          <w:color w:val="2F5496" w:themeColor="accent1" w:themeShade="BF"/>
        </w:rPr>
        <w:t xml:space="preserve">Патриотическое воспитание. 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rFonts w:ascii="PT Astra Serif" w:hAnsi="PT Astra Serif"/>
          <w:b/>
          <w:color w:val="4472C4" w:themeColor="accent1"/>
        </w:rPr>
      </w:pPr>
      <w:r w:rsidRPr="00D35597">
        <w:rPr>
          <w:bCs/>
          <w:color w:val="000000"/>
        </w:rPr>
        <w:t>Юнармейское движение: 120 юнармейцев, 13 отрядов. Российское движение детей и молодежи: первичных отделений – 11 (10 школ и 1 ДОП)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Cs/>
          <w:color w:val="000000"/>
        </w:rPr>
      </w:pPr>
      <w:r w:rsidRPr="00D35597">
        <w:rPr>
          <w:bCs/>
          <w:color w:val="000000"/>
        </w:rPr>
        <w:t>«Орлята России» созданы в 10 школах.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color w:val="000000"/>
        </w:rPr>
      </w:pPr>
      <w:r w:rsidRPr="00D35597">
        <w:rPr>
          <w:color w:val="000000"/>
        </w:rPr>
        <w:t>Отряды ЮИД: 14 отрядов в школах-209 обучающихся, 8 в садах-128 воспитанников.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Cs/>
          <w:color w:val="000000"/>
        </w:rPr>
      </w:pPr>
      <w:r w:rsidRPr="00D35597">
        <w:rPr>
          <w:bCs/>
          <w:color w:val="000000"/>
        </w:rPr>
        <w:t>Школьные театры: 4 театральные студии.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Cs/>
          <w:color w:val="000000"/>
        </w:rPr>
      </w:pPr>
      <w:r w:rsidRPr="00D35597">
        <w:rPr>
          <w:bCs/>
          <w:color w:val="000000"/>
        </w:rPr>
        <w:t>Школьные хоры – 13 хоровых коллективов в 12 общеобразовательных организациях.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Cs/>
          <w:color w:val="000000"/>
        </w:rPr>
      </w:pPr>
      <w:r w:rsidRPr="00D35597">
        <w:rPr>
          <w:bCs/>
          <w:color w:val="000000"/>
        </w:rPr>
        <w:t>Школьные музеи (музейные комнаты): 8 музеев (музейных комнат).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Cs/>
          <w:color w:val="000000"/>
        </w:rPr>
      </w:pPr>
      <w:r w:rsidRPr="00D35597">
        <w:rPr>
          <w:bCs/>
          <w:color w:val="000000"/>
        </w:rPr>
        <w:lastRenderedPageBreak/>
        <w:t>Школьные спортивные клубы: 11 школ включены во Всероссийский реестр ШСК по 5 видам спорта (футбол, волейбол, теннис, баскетбол, шахматы, лыжная подготовка).</w:t>
      </w:r>
    </w:p>
    <w:p w:rsidR="00DC5D5B" w:rsidRPr="00D35597" w:rsidRDefault="00DC5D5B" w:rsidP="00DC5D5B">
      <w:pPr>
        <w:spacing w:line="276" w:lineRule="auto"/>
        <w:ind w:firstLine="709"/>
        <w:jc w:val="both"/>
      </w:pPr>
      <w:r w:rsidRPr="00D35597">
        <w:t>72 обучающихся из 6 образовательных организаций в осенний период прошли 5-дневные сборы на базе УМЦ «Авангард».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b/>
          <w:bCs/>
          <w:color w:val="2F5496" w:themeColor="accent1" w:themeShade="BF"/>
        </w:rPr>
      </w:pPr>
      <w:r w:rsidRPr="00D35597">
        <w:rPr>
          <w:b/>
          <w:bCs/>
          <w:color w:val="2F5496" w:themeColor="accent1" w:themeShade="BF"/>
        </w:rPr>
        <w:t xml:space="preserve">Спорт и оздоровление. 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color w:val="000000"/>
        </w:rPr>
      </w:pPr>
      <w:r w:rsidRPr="00D35597">
        <w:rPr>
          <w:bCs/>
          <w:color w:val="000000"/>
        </w:rPr>
        <w:t>МАОУ «ОШ № 5 г. Асино» участвует во Всер</w:t>
      </w:r>
      <w:r w:rsidRPr="00D35597">
        <w:rPr>
          <w:color w:val="000000"/>
        </w:rPr>
        <w:t>оссийском проекте «Самбо в школу» с охватом 20 обучающихся.</w:t>
      </w:r>
    </w:p>
    <w:p w:rsidR="00DC5D5B" w:rsidRPr="00D35597" w:rsidRDefault="00DC5D5B" w:rsidP="00DC5D5B">
      <w:pPr>
        <w:ind w:firstLine="709"/>
        <w:jc w:val="both"/>
        <w:rPr>
          <w:color w:val="000000"/>
        </w:rPr>
      </w:pPr>
      <w:r w:rsidRPr="00D35597">
        <w:rPr>
          <w:color w:val="000000"/>
        </w:rPr>
        <w:t>Школы района участвуют в проекте «Футбол в школу» реализуется в МАОУ «СОШ № 4 г. Асино», МАОУ «СОШ №1 г. Асино», МАОУ «СОШ с.Батурино».</w:t>
      </w:r>
    </w:p>
    <w:p w:rsidR="00DC5D5B" w:rsidRPr="00D35597" w:rsidRDefault="00DC5D5B" w:rsidP="00DC5D5B">
      <w:pPr>
        <w:spacing w:line="276" w:lineRule="auto"/>
        <w:ind w:firstLine="567"/>
        <w:jc w:val="both"/>
        <w:rPr>
          <w:color w:val="000000"/>
        </w:rPr>
      </w:pPr>
      <w:r w:rsidRPr="00D35597">
        <w:rPr>
          <w:color w:val="000000"/>
        </w:rPr>
        <w:t>По итогам 2024 года Асиновский район занял 3 место в круглогодичной спартакиаде мероприятий, проводимых Департаментом общего образования Томской области.</w:t>
      </w:r>
    </w:p>
    <w:p w:rsidR="00DC5D5B" w:rsidRPr="00D35597" w:rsidRDefault="00DC5D5B" w:rsidP="00DC5D5B">
      <w:pPr>
        <w:spacing w:line="276" w:lineRule="auto"/>
        <w:ind w:firstLine="709"/>
        <w:jc w:val="both"/>
      </w:pPr>
      <w:r w:rsidRPr="00D35597">
        <w:t xml:space="preserve">Мероприятиями отдыха и оздоровления в летний период было охвачено 3 193 несовершеннолетних, из них на 31 человека были приобретены путевки в загородный лагерь МАУ ЗАТО Северск «Восход». </w:t>
      </w:r>
    </w:p>
    <w:p w:rsidR="00DC5D5B" w:rsidRDefault="00DC5D5B" w:rsidP="00DC5D5B">
      <w:pPr>
        <w:spacing w:line="276" w:lineRule="auto"/>
        <w:ind w:firstLine="709"/>
        <w:jc w:val="both"/>
      </w:pPr>
      <w:r w:rsidRPr="00D35597">
        <w:t>Мероприятиями труда и занятости в летний период было охвачено 271 несовершеннолетних, в том числе 27 ребенка, состоящих на различных видах профилактического учета.</w:t>
      </w:r>
    </w:p>
    <w:p w:rsidR="00DC5D5B" w:rsidRDefault="00DC5D5B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D935CA" w:rsidRDefault="00D935CA" w:rsidP="00DC5D5B"/>
    <w:p w:rsidR="003945A8" w:rsidRPr="00D35597" w:rsidRDefault="003945A8" w:rsidP="006B0255">
      <w:pPr>
        <w:widowControl w:val="0"/>
        <w:spacing w:line="276" w:lineRule="auto"/>
        <w:jc w:val="center"/>
        <w:outlineLvl w:val="1"/>
        <w:rPr>
          <w:b/>
          <w:bCs/>
          <w:szCs w:val="20"/>
        </w:rPr>
      </w:pPr>
      <w:r w:rsidRPr="00D35597">
        <w:rPr>
          <w:b/>
          <w:bCs/>
          <w:szCs w:val="20"/>
        </w:rPr>
        <w:lastRenderedPageBreak/>
        <w:t>РАЗДЕЛ 5. КУЛЬТУРА И СПОРТ</w:t>
      </w:r>
    </w:p>
    <w:p w:rsidR="003945A8" w:rsidRPr="00D35597" w:rsidRDefault="003945A8" w:rsidP="006B0255">
      <w:pPr>
        <w:tabs>
          <w:tab w:val="left" w:pos="0"/>
        </w:tabs>
        <w:spacing w:line="276" w:lineRule="auto"/>
        <w:ind w:firstLine="567"/>
        <w:jc w:val="center"/>
        <w:rPr>
          <w:u w:val="single"/>
        </w:rPr>
      </w:pPr>
    </w:p>
    <w:p w:rsidR="00D935CA" w:rsidRPr="00D35597" w:rsidRDefault="00D935CA" w:rsidP="00D935CA">
      <w:pPr>
        <w:tabs>
          <w:tab w:val="left" w:pos="0"/>
        </w:tabs>
        <w:ind w:firstLine="709"/>
        <w:jc w:val="both"/>
      </w:pPr>
      <w:r w:rsidRPr="00D35597">
        <w:rPr>
          <w:b/>
          <w:color w:val="2F5496"/>
        </w:rPr>
        <w:t>Культура.</w:t>
      </w:r>
      <w:r w:rsidRPr="00D35597">
        <w:t xml:space="preserve"> На территории Асиновского района осуществляет свою деятельность МАУ </w:t>
      </w:r>
      <w:r w:rsidRPr="00D35597">
        <w:rPr>
          <w:szCs w:val="20"/>
        </w:rPr>
        <w:t>«Межпоселенческий центр народного творчества и культурно-спортивной деятельности Асиновского района» (</w:t>
      </w:r>
      <w:r w:rsidRPr="00D35597">
        <w:t>МАУ «МЦНТиКСД»</w:t>
      </w:r>
      <w:r w:rsidRPr="00D35597">
        <w:rPr>
          <w:szCs w:val="20"/>
        </w:rPr>
        <w:t>) (табл. 9).</w:t>
      </w:r>
    </w:p>
    <w:p w:rsidR="00D935CA" w:rsidRPr="00D35597" w:rsidRDefault="00C1081A" w:rsidP="00D935CA">
      <w:pPr>
        <w:tabs>
          <w:tab w:val="left" w:pos="0"/>
        </w:tabs>
        <w:ind w:firstLine="567"/>
        <w:jc w:val="right"/>
      </w:pPr>
      <w:r w:rsidRPr="00D35597">
        <w:t>Таблица 10</w:t>
      </w:r>
    </w:p>
    <w:p w:rsidR="00D935CA" w:rsidRPr="00D35597" w:rsidRDefault="00D935CA" w:rsidP="00D935CA">
      <w:pPr>
        <w:tabs>
          <w:tab w:val="left" w:pos="0"/>
        </w:tabs>
        <w:spacing w:after="240"/>
        <w:ind w:firstLine="567"/>
        <w:jc w:val="right"/>
        <w:rPr>
          <w:i/>
        </w:rPr>
      </w:pPr>
      <w:r w:rsidRPr="00D35597">
        <w:rPr>
          <w:i/>
        </w:rPr>
        <w:t>Показатели деятельности МАУ «Межпоселенческий центр народного творчества и культурно-спортивной деятельности Асиновского района» за 2023-2024 гг.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1327"/>
        <w:gridCol w:w="1037"/>
        <w:gridCol w:w="1038"/>
        <w:gridCol w:w="1275"/>
      </w:tblGrid>
      <w:tr w:rsidR="00D935CA" w:rsidRPr="00D35597" w:rsidTr="00E70539">
        <w:trPr>
          <w:trHeight w:val="769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935CA" w:rsidRPr="00D35597" w:rsidRDefault="00D935CA" w:rsidP="00E70539">
            <w:pPr>
              <w:jc w:val="center"/>
              <w:rPr>
                <w:b/>
              </w:rPr>
            </w:pPr>
            <w:r w:rsidRPr="00D35597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935CA" w:rsidRPr="00D35597" w:rsidRDefault="00D935CA" w:rsidP="00E70539">
            <w:pPr>
              <w:jc w:val="center"/>
              <w:rPr>
                <w:b/>
              </w:rPr>
            </w:pPr>
            <w:r w:rsidRPr="00D35597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935CA" w:rsidRPr="00D35597" w:rsidRDefault="00D935CA" w:rsidP="00E70539">
            <w:pPr>
              <w:jc w:val="center"/>
              <w:rPr>
                <w:b/>
              </w:rPr>
            </w:pPr>
            <w:r w:rsidRPr="00D35597">
              <w:rPr>
                <w:b/>
                <w:sz w:val="22"/>
                <w:szCs w:val="22"/>
              </w:rPr>
              <w:t>2023 год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:rsidR="00D935CA" w:rsidRPr="00D35597" w:rsidRDefault="00D935CA" w:rsidP="00E70539">
            <w:pPr>
              <w:jc w:val="center"/>
              <w:rPr>
                <w:b/>
              </w:rPr>
            </w:pPr>
            <w:r w:rsidRPr="00D35597">
              <w:rPr>
                <w:b/>
                <w:sz w:val="22"/>
                <w:szCs w:val="22"/>
              </w:rPr>
              <w:t>2024 год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4C6E7" w:themeFill="accent1" w:themeFillTint="66"/>
          </w:tcPr>
          <w:p w:rsidR="00D935CA" w:rsidRPr="00D35597" w:rsidRDefault="00D935CA" w:rsidP="00E70539">
            <w:pPr>
              <w:jc w:val="center"/>
              <w:rPr>
                <w:b/>
              </w:rPr>
            </w:pPr>
            <w:r w:rsidRPr="00D35597">
              <w:rPr>
                <w:b/>
                <w:kern w:val="24"/>
                <w:sz w:val="22"/>
                <w:szCs w:val="22"/>
              </w:rPr>
              <w:t>В % к соответствующему периоду 2023 года</w:t>
            </w:r>
          </w:p>
        </w:tc>
      </w:tr>
      <w:tr w:rsidR="00D935CA" w:rsidRPr="00D35597" w:rsidTr="00E70539">
        <w:trPr>
          <w:trHeight w:val="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CA" w:rsidRPr="00D35597" w:rsidRDefault="00D935CA" w:rsidP="00E70539">
            <w:pPr>
              <w:rPr>
                <w:color w:val="000000"/>
              </w:rPr>
            </w:pPr>
            <w:r w:rsidRPr="00D35597">
              <w:rPr>
                <w:color w:val="000000"/>
                <w:sz w:val="22"/>
                <w:szCs w:val="22"/>
              </w:rPr>
              <w:t>Количество клубных формирований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color w:val="000000"/>
              </w:rPr>
            </w:pPr>
            <w:r w:rsidRPr="00D35597">
              <w:rPr>
                <w:color w:val="000000"/>
                <w:sz w:val="22"/>
                <w:szCs w:val="22"/>
              </w:rPr>
              <w:t>Ед.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sz w:val="20"/>
                <w:szCs w:val="20"/>
              </w:rPr>
            </w:pPr>
            <w:r w:rsidRPr="00D35597">
              <w:rPr>
                <w:sz w:val="20"/>
                <w:szCs w:val="20"/>
              </w:rPr>
              <w:t>93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sz w:val="20"/>
                <w:szCs w:val="20"/>
              </w:rPr>
            </w:pPr>
            <w:r w:rsidRPr="00D35597">
              <w:rPr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sz w:val="20"/>
                <w:szCs w:val="20"/>
              </w:rPr>
            </w:pPr>
            <w:r w:rsidRPr="00D35597">
              <w:rPr>
                <w:sz w:val="20"/>
                <w:szCs w:val="20"/>
              </w:rPr>
              <w:t>100</w:t>
            </w:r>
            <w:r w:rsidR="00D35597">
              <w:rPr>
                <w:sz w:val="20"/>
                <w:szCs w:val="20"/>
              </w:rPr>
              <w:t>,0</w:t>
            </w:r>
          </w:p>
        </w:tc>
      </w:tr>
      <w:tr w:rsidR="00D935CA" w:rsidRPr="00D35597" w:rsidTr="00E70539">
        <w:trPr>
          <w:trHeight w:val="87"/>
          <w:jc w:val="center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35CA" w:rsidRPr="00D35597" w:rsidRDefault="00D935CA" w:rsidP="00E70539">
            <w:pPr>
              <w:rPr>
                <w:color w:val="000000"/>
              </w:rPr>
            </w:pPr>
            <w:r w:rsidRPr="00D35597">
              <w:rPr>
                <w:color w:val="000000"/>
                <w:sz w:val="22"/>
                <w:szCs w:val="22"/>
              </w:rPr>
              <w:t>Количество участников клубных формирований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color w:val="000000"/>
              </w:rPr>
            </w:pPr>
            <w:r w:rsidRPr="00D35597">
              <w:rPr>
                <w:color w:val="000000"/>
                <w:sz w:val="22"/>
                <w:szCs w:val="22"/>
              </w:rPr>
              <w:t>Чел.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sz w:val="20"/>
                <w:szCs w:val="20"/>
              </w:rPr>
            </w:pPr>
            <w:r w:rsidRPr="00D35597">
              <w:rPr>
                <w:sz w:val="20"/>
                <w:szCs w:val="20"/>
              </w:rPr>
              <w:t>1 667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sz w:val="20"/>
                <w:szCs w:val="20"/>
              </w:rPr>
            </w:pPr>
            <w:r w:rsidRPr="00D35597">
              <w:rPr>
                <w:sz w:val="20"/>
                <w:szCs w:val="20"/>
              </w:rPr>
              <w:t>1 670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35CA" w:rsidRPr="00D35597" w:rsidRDefault="00D935CA" w:rsidP="00E70539">
            <w:pPr>
              <w:jc w:val="center"/>
              <w:rPr>
                <w:sz w:val="20"/>
                <w:szCs w:val="20"/>
              </w:rPr>
            </w:pPr>
            <w:r w:rsidRPr="00D35597">
              <w:rPr>
                <w:sz w:val="20"/>
                <w:szCs w:val="20"/>
              </w:rPr>
              <w:t>100,2</w:t>
            </w:r>
          </w:p>
        </w:tc>
      </w:tr>
    </w:tbl>
    <w:p w:rsidR="00D935CA" w:rsidRPr="00D35597" w:rsidRDefault="00D935CA" w:rsidP="00D935CA">
      <w:pPr>
        <w:spacing w:before="240"/>
        <w:ind w:firstLine="709"/>
        <w:jc w:val="both"/>
      </w:pPr>
      <w:r w:rsidRPr="00D35597">
        <w:t xml:space="preserve">По итогам работы за </w:t>
      </w:r>
      <w:r w:rsidR="003A3443">
        <w:t>2024 год</w:t>
      </w:r>
      <w:r w:rsidRPr="00D35597">
        <w:t xml:space="preserve"> в МАУ «МЦНТиКСД» было проведено 2 547 мероприятий, что превышает значение показателя предыдущего года в 1,1 раза. </w:t>
      </w:r>
    </w:p>
    <w:p w:rsidR="00D935CA" w:rsidRPr="00D35597" w:rsidRDefault="00D935CA" w:rsidP="00D935CA">
      <w:pPr>
        <w:ind w:firstLine="709"/>
        <w:jc w:val="both"/>
        <w:rPr>
          <w:bCs/>
        </w:rPr>
      </w:pPr>
      <w:r w:rsidRPr="00D35597">
        <w:t xml:space="preserve">В 2024 году было реализовано 2 грантовых творческих проекта: </w:t>
      </w:r>
      <w:r w:rsidRPr="00D35597">
        <w:rPr>
          <w:bCs/>
        </w:rPr>
        <w:t xml:space="preserve">Краеведческий маршрут «Паутина историй Сибирской усадьбы», </w:t>
      </w:r>
      <w:r w:rsidRPr="00D35597">
        <w:rPr>
          <w:bCs/>
          <w:lang w:val="en-US"/>
        </w:rPr>
        <w:t>IX</w:t>
      </w:r>
      <w:r w:rsidRPr="00D35597">
        <w:rPr>
          <w:bCs/>
        </w:rPr>
        <w:t xml:space="preserve"> межрегиональный фестиваль-конкурс декоративно-прикладного искусства «Золотая береста».</w:t>
      </w:r>
    </w:p>
    <w:p w:rsidR="00D935CA" w:rsidRPr="00D35597" w:rsidRDefault="00D935CA" w:rsidP="00D935CA">
      <w:pPr>
        <w:ind w:firstLine="709"/>
        <w:jc w:val="both"/>
        <w:rPr>
          <w:bCs/>
        </w:rPr>
      </w:pPr>
      <w:r w:rsidRPr="00D35597">
        <w:t>Директор МАУ «МЦНТиКСД» Подгорнов А.А. стал победителем проекта - IX Межрегиональный фестиваль-конкурс декоративно-прикладного искусства «Золотая береста» в рамках Гранта Министерства культуры, методист МАУ «МЦНТиКСД» Ткачук С.Ю., стала победителем проекта «Берестяночка» в рамках гранта Президента Российской Федерации для поддержки творческих проектов общенационального значения в области культуры и искусства.</w:t>
      </w:r>
    </w:p>
    <w:p w:rsidR="00D935CA" w:rsidRPr="00D35597" w:rsidRDefault="00D935CA" w:rsidP="00D935CA">
      <w:pPr>
        <w:ind w:firstLine="709"/>
        <w:jc w:val="both"/>
      </w:pPr>
      <w:r w:rsidRPr="00D35597">
        <w:t xml:space="preserve">В МАУ «МЦНТиКСД» проводится работа по привлечению в различные мероприятия социально-незащищенных групп населения (пенсионеров, ветеранов войны и труда, инвалидов, лиц с ОВЗ и др.). Всего для данных категорий было проведено 94 мероприятия, которые </w:t>
      </w:r>
      <w:r w:rsidR="00C769B9" w:rsidRPr="00D35597">
        <w:t>посетили 4</w:t>
      </w:r>
      <w:r w:rsidRPr="00D35597">
        <w:t xml:space="preserve"> 761 человек.</w:t>
      </w:r>
    </w:p>
    <w:p w:rsidR="00D935CA" w:rsidRPr="00D35597" w:rsidRDefault="00D935CA" w:rsidP="00D935CA">
      <w:pPr>
        <w:ind w:firstLine="709"/>
        <w:jc w:val="both"/>
        <w:rPr>
          <w:bCs/>
        </w:rPr>
      </w:pPr>
      <w:r w:rsidRPr="00D35597">
        <w:rPr>
          <w:bCs/>
        </w:rPr>
        <w:t>Кроме того были проведены целевые мероприятия, направленные на пропаганду здорового образа жизни и профилактику наркомании, алкоголизма, табакокурения и правонарушений среди детей, подростков и молодежи до 18 лет, всего для них проведено 125</w:t>
      </w:r>
      <w:r w:rsidR="00C769B9" w:rsidRPr="00D35597">
        <w:rPr>
          <w:bCs/>
        </w:rPr>
        <w:t xml:space="preserve"> мероприятий которые посетили</w:t>
      </w:r>
      <w:r w:rsidRPr="00D35597">
        <w:rPr>
          <w:bCs/>
        </w:rPr>
        <w:t xml:space="preserve"> 2</w:t>
      </w:r>
      <w:r w:rsidR="00C769B9" w:rsidRPr="00D35597">
        <w:rPr>
          <w:bCs/>
        </w:rPr>
        <w:t xml:space="preserve"> </w:t>
      </w:r>
      <w:r w:rsidRPr="00D35597">
        <w:rPr>
          <w:bCs/>
        </w:rPr>
        <w:t>531 человек.</w:t>
      </w:r>
    </w:p>
    <w:p w:rsidR="00D935CA" w:rsidRPr="00D35597" w:rsidRDefault="00D935CA" w:rsidP="00D935CA">
      <w:pPr>
        <w:pStyle w:val="1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5597">
        <w:rPr>
          <w:rFonts w:ascii="Times New Roman" w:hAnsi="Times New Roman" w:cs="Times New Roman"/>
          <w:bCs/>
          <w:sz w:val="24"/>
          <w:szCs w:val="24"/>
        </w:rPr>
        <w:t>Значимые мероприятия, проведенные впервые в 2024 году:</w:t>
      </w:r>
    </w:p>
    <w:p w:rsidR="00D935CA" w:rsidRPr="00D35597" w:rsidRDefault="00D935CA" w:rsidP="00C769B9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5597">
        <w:rPr>
          <w:rFonts w:ascii="Times New Roman" w:hAnsi="Times New Roman" w:cs="Times New Roman"/>
          <w:bCs/>
          <w:sz w:val="24"/>
          <w:szCs w:val="24"/>
        </w:rPr>
        <w:t>1.</w:t>
      </w:r>
      <w:r w:rsidRPr="00D35597">
        <w:rPr>
          <w:sz w:val="24"/>
          <w:szCs w:val="24"/>
        </w:rPr>
        <w:t xml:space="preserve"> </w:t>
      </w:r>
      <w:r w:rsidRPr="00D35597">
        <w:rPr>
          <w:rFonts w:ascii="Times New Roman" w:hAnsi="Times New Roman" w:cs="Times New Roman"/>
          <w:bCs/>
          <w:sz w:val="24"/>
          <w:szCs w:val="24"/>
        </w:rPr>
        <w:t>Проект «Дворовый марафон».</w:t>
      </w:r>
    </w:p>
    <w:p w:rsidR="00D935CA" w:rsidRPr="00D35597" w:rsidRDefault="00D935CA" w:rsidP="00C769B9">
      <w:pPr>
        <w:pStyle w:val="15"/>
        <w:spacing w:after="0" w:line="240" w:lineRule="auto"/>
        <w:ind w:left="0"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35597">
        <w:rPr>
          <w:rFonts w:ascii="Times New Roman" w:hAnsi="Times New Roman" w:cs="Times New Roman"/>
          <w:bCs/>
          <w:sz w:val="24"/>
          <w:szCs w:val="24"/>
        </w:rPr>
        <w:t>2.</w:t>
      </w:r>
      <w:r w:rsidRPr="00D35597">
        <w:rPr>
          <w:sz w:val="24"/>
          <w:szCs w:val="24"/>
        </w:rPr>
        <w:t xml:space="preserve"> </w:t>
      </w:r>
      <w:r w:rsidRPr="00D35597">
        <w:rPr>
          <w:rFonts w:ascii="Times New Roman" w:hAnsi="Times New Roman" w:cs="Times New Roman"/>
          <w:bCs/>
          <w:sz w:val="24"/>
          <w:szCs w:val="24"/>
        </w:rPr>
        <w:t>«Районный молодежный фестиваль «Покажи себя».</w:t>
      </w:r>
    </w:p>
    <w:p w:rsidR="00D935CA" w:rsidRDefault="00D935CA" w:rsidP="00D935CA">
      <w:pPr>
        <w:ind w:right="-79" w:firstLine="709"/>
        <w:jc w:val="both"/>
        <w:rPr>
          <w:bCs/>
        </w:rPr>
      </w:pPr>
      <w:r w:rsidRPr="00D35597">
        <w:rPr>
          <w:bCs/>
        </w:rPr>
        <w:t>МАУ «МЦНТиКСД» осуществляет гражданско-патриотическую деятельность, направленную</w:t>
      </w:r>
      <w:r w:rsidRPr="00D35597">
        <w:rPr>
          <w:sz w:val="28"/>
          <w:szCs w:val="28"/>
        </w:rPr>
        <w:t xml:space="preserve"> </w:t>
      </w:r>
      <w:r w:rsidRPr="00D35597">
        <w:t>на</w:t>
      </w:r>
      <w:r w:rsidRPr="00D35597">
        <w:rPr>
          <w:sz w:val="28"/>
          <w:szCs w:val="28"/>
        </w:rPr>
        <w:t xml:space="preserve"> </w:t>
      </w:r>
      <w:r w:rsidRPr="00D35597">
        <w:t xml:space="preserve">сохранение и укрепление традиционных российских духовно-нравственных ценностей и профилактику деструктивной идеологии, общее количество таких мероприятий </w:t>
      </w:r>
      <w:r w:rsidR="00C769B9" w:rsidRPr="00D35597">
        <w:t>составило -</w:t>
      </w:r>
      <w:r w:rsidRPr="00D35597">
        <w:rPr>
          <w:bCs/>
        </w:rPr>
        <w:t>204, из них, направленных на помощь бойцам СВО и их семьям – 10.</w:t>
      </w:r>
    </w:p>
    <w:p w:rsidR="00337578" w:rsidRPr="009E638F" w:rsidRDefault="00337578" w:rsidP="00D935CA">
      <w:pPr>
        <w:ind w:right="-79" w:firstLine="709"/>
        <w:jc w:val="both"/>
        <w:rPr>
          <w:bCs/>
        </w:rPr>
      </w:pPr>
    </w:p>
    <w:p w:rsidR="007D3B13" w:rsidRDefault="00337578" w:rsidP="003A3443">
      <w:pPr>
        <w:ind w:firstLine="709"/>
        <w:jc w:val="both"/>
        <w:rPr>
          <w:rFonts w:eastAsia="Calibri"/>
          <w:lang w:eastAsia="en-US"/>
        </w:rPr>
      </w:pPr>
      <w:r w:rsidRPr="00337578">
        <w:rPr>
          <w:rFonts w:eastAsia="Calibri"/>
          <w:lang w:eastAsia="en-US"/>
        </w:rPr>
        <w:t xml:space="preserve">Основное библиотечное обслуживание населения Асиновского района в 2024 году осуществляли </w:t>
      </w:r>
      <w:r w:rsidRPr="00337578">
        <w:rPr>
          <w:rFonts w:eastAsia="Calibri"/>
          <w:b/>
          <w:bCs/>
          <w:lang w:eastAsia="en-US"/>
        </w:rPr>
        <w:t>20</w:t>
      </w:r>
      <w:r w:rsidRPr="00337578">
        <w:rPr>
          <w:rFonts w:eastAsia="Calibri"/>
          <w:lang w:eastAsia="en-US"/>
        </w:rPr>
        <w:t xml:space="preserve"> муниципальных библиотек ЦБС. </w:t>
      </w:r>
      <w:r w:rsidR="007D3B13">
        <w:rPr>
          <w:rFonts w:eastAsia="Calibri"/>
          <w:lang w:eastAsia="en-US"/>
        </w:rPr>
        <w:t xml:space="preserve"> </w:t>
      </w:r>
    </w:p>
    <w:p w:rsidR="007D3B13" w:rsidRDefault="007D3B13" w:rsidP="007D3B13">
      <w:pPr>
        <w:ind w:firstLine="709"/>
        <w:jc w:val="both"/>
      </w:pPr>
      <w:r w:rsidRPr="00D35597">
        <w:t>По итогам работы за 2024 г</w:t>
      </w:r>
      <w:r w:rsidR="003A3443">
        <w:t>од</w:t>
      </w:r>
      <w:r w:rsidRPr="007D3B13">
        <w:t xml:space="preserve"> </w:t>
      </w:r>
      <w:r w:rsidRPr="00337578">
        <w:t>МБУ «АМЦБС»</w:t>
      </w:r>
      <w:r>
        <w:t xml:space="preserve"> для населения было проведено 3 355 мероприятий, в том числе 2 516 </w:t>
      </w:r>
      <w:r w:rsidRPr="007D3B13">
        <w:rPr>
          <w:sz w:val="22"/>
          <w:szCs w:val="22"/>
        </w:rPr>
        <w:t>общественно и социально-значимых культурно-массовых мероприятий</w:t>
      </w:r>
      <w:r>
        <w:rPr>
          <w:sz w:val="22"/>
          <w:szCs w:val="22"/>
        </w:rPr>
        <w:t>.</w:t>
      </w:r>
    </w:p>
    <w:p w:rsidR="007D3B13" w:rsidRDefault="007D3B13" w:rsidP="00337578">
      <w:pPr>
        <w:ind w:firstLine="709"/>
        <w:jc w:val="both"/>
        <w:rPr>
          <w:rFonts w:eastAsia="Calibri"/>
          <w:lang w:eastAsia="en-US"/>
        </w:rPr>
      </w:pPr>
    </w:p>
    <w:p w:rsidR="00337578" w:rsidRDefault="00337578" w:rsidP="00337578">
      <w:pPr>
        <w:ind w:firstLine="709"/>
        <w:jc w:val="both"/>
      </w:pPr>
      <w:r w:rsidRPr="00337578">
        <w:t xml:space="preserve">В отчетном году деятельность МБУ «АМЦБС» велась по традиционным направлениям, связанным с удовлетворением информационных потребностей пользователей, созданием условий для сохранения и развития культурных традиций, продвижением культуры чтения, расширением и </w:t>
      </w:r>
      <w:r w:rsidRPr="00337578">
        <w:lastRenderedPageBreak/>
        <w:t>продвижением краеведческой</w:t>
      </w:r>
      <w:r>
        <w:t xml:space="preserve"> </w:t>
      </w:r>
      <w:r w:rsidRPr="00337578">
        <w:t>информации среди населения области, оказанием консультационно-методической помощи муниципальным библиотекам района.</w:t>
      </w:r>
    </w:p>
    <w:p w:rsidR="007D3B13" w:rsidRDefault="007D3B13" w:rsidP="007D3B13">
      <w:pPr>
        <w:jc w:val="both"/>
      </w:pPr>
    </w:p>
    <w:p w:rsidR="00337578" w:rsidRPr="00337578" w:rsidRDefault="00337578" w:rsidP="00337578">
      <w:pPr>
        <w:autoSpaceDE w:val="0"/>
        <w:autoSpaceDN w:val="0"/>
        <w:adjustRightInd w:val="0"/>
        <w:ind w:firstLine="624"/>
        <w:jc w:val="both"/>
      </w:pPr>
      <w:r>
        <w:t>Среди основных</w:t>
      </w:r>
      <w:r w:rsidRPr="00337578">
        <w:t xml:space="preserve"> достижениями библиотечной сети являются призовые места во всероссийских, региональных, муниципальных конкурсах:</w:t>
      </w:r>
    </w:p>
    <w:p w:rsidR="00337578" w:rsidRPr="00337578" w:rsidRDefault="00337578" w:rsidP="00337578">
      <w:pPr>
        <w:autoSpaceDE w:val="0"/>
        <w:autoSpaceDN w:val="0"/>
        <w:adjustRightInd w:val="0"/>
        <w:ind w:firstLine="624"/>
        <w:jc w:val="both"/>
        <w:rPr>
          <w:rFonts w:eastAsia="Calibri"/>
          <w:lang w:eastAsia="en-US"/>
        </w:rPr>
      </w:pPr>
    </w:p>
    <w:p w:rsidR="00337578" w:rsidRPr="00337578" w:rsidRDefault="00337578" w:rsidP="0033757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641" w:hanging="357"/>
        <w:contextualSpacing/>
        <w:jc w:val="both"/>
        <w:rPr>
          <w:rFonts w:eastAsia="Calibri"/>
          <w:lang w:eastAsia="en-US"/>
        </w:rPr>
      </w:pPr>
      <w:r w:rsidRPr="00337578">
        <w:rPr>
          <w:rFonts w:eastAsia="Calibri"/>
          <w:shd w:val="clear" w:color="auto" w:fill="FFFFFF"/>
          <w:lang w:eastAsia="en-US"/>
        </w:rPr>
        <w:t xml:space="preserve">Детская библиотека стала победителем в конкурсе на создание модельных муниципальных библиотек в субъектах Российской Федерации, реализуемого в рамках </w:t>
      </w:r>
      <w:r w:rsidRPr="00337578">
        <w:rPr>
          <w:rFonts w:eastAsia="Calibri"/>
          <w:i/>
          <w:iCs/>
          <w:lang w:eastAsia="en-US"/>
        </w:rPr>
        <w:t>федерального проекта «Семейные ценности и инфраструктура культуры»</w:t>
      </w:r>
      <w:r w:rsidRPr="00337578">
        <w:rPr>
          <w:rFonts w:eastAsia="Calibri"/>
          <w:shd w:val="clear" w:color="auto" w:fill="FFFFFF"/>
          <w:lang w:eastAsia="en-US"/>
        </w:rPr>
        <w:t xml:space="preserve"> (8 млн. рублей);</w:t>
      </w:r>
    </w:p>
    <w:p w:rsidR="00337578" w:rsidRPr="00337578" w:rsidRDefault="00337578" w:rsidP="00337578">
      <w:pPr>
        <w:numPr>
          <w:ilvl w:val="0"/>
          <w:numId w:val="27"/>
        </w:numPr>
        <w:autoSpaceDE w:val="0"/>
        <w:autoSpaceDN w:val="0"/>
        <w:adjustRightInd w:val="0"/>
        <w:spacing w:after="200" w:line="276" w:lineRule="auto"/>
        <w:ind w:left="502"/>
        <w:contextualSpacing/>
        <w:jc w:val="both"/>
        <w:rPr>
          <w:rFonts w:eastAsia="Calibri"/>
          <w:lang w:eastAsia="en-US"/>
        </w:rPr>
      </w:pPr>
      <w:r w:rsidRPr="00337578">
        <w:rPr>
          <w:bCs/>
          <w:iCs/>
          <w:color w:val="000000"/>
        </w:rPr>
        <w:t xml:space="preserve">Победа в областном конкурсе на лучший Центр общественного доступа в номинации </w:t>
      </w:r>
      <w:r w:rsidRPr="00337578">
        <w:rPr>
          <w:bCs/>
          <w:i/>
          <w:color w:val="000000"/>
        </w:rPr>
        <w:t>«Лучший большой ЦОД 2024 года (городской)»</w:t>
      </w:r>
      <w:r w:rsidRPr="00337578">
        <w:rPr>
          <w:bCs/>
          <w:iCs/>
          <w:color w:val="000000"/>
        </w:rPr>
        <w:t xml:space="preserve"> - сертификат 100 тыс. рублей;</w:t>
      </w:r>
    </w:p>
    <w:p w:rsidR="00337578" w:rsidRPr="00337578" w:rsidRDefault="00337578" w:rsidP="00337578">
      <w:pPr>
        <w:numPr>
          <w:ilvl w:val="0"/>
          <w:numId w:val="27"/>
        </w:numPr>
        <w:spacing w:after="200" w:line="276" w:lineRule="auto"/>
        <w:ind w:left="502"/>
        <w:contextualSpacing/>
        <w:jc w:val="both"/>
        <w:rPr>
          <w:rFonts w:eastAsia="Calibri"/>
          <w:lang w:eastAsia="en-US"/>
        </w:rPr>
      </w:pPr>
      <w:r w:rsidRPr="00337578">
        <w:rPr>
          <w:rFonts w:eastAsia="Calibri"/>
          <w:lang w:eastAsia="en-US"/>
        </w:rPr>
        <w:t>Победа в областном конкурсе «Читаем всей семьей», посвящённом Году семьи, объявленному президентом Российской Федерации (семья Паниных, г. Асино) в</w:t>
      </w:r>
      <w:r w:rsidRPr="00337578">
        <w:rPr>
          <w:rFonts w:ascii="Roboto" w:eastAsia="Calibri" w:hAnsi="Roboto"/>
          <w:color w:val="5D2855"/>
          <w:sz w:val="27"/>
          <w:szCs w:val="27"/>
          <w:shd w:val="clear" w:color="auto" w:fill="FFFFFF"/>
          <w:lang w:eastAsia="en-US"/>
        </w:rPr>
        <w:t xml:space="preserve"> </w:t>
      </w:r>
      <w:r w:rsidRPr="00337578">
        <w:rPr>
          <w:rFonts w:eastAsia="Calibri"/>
          <w:lang w:eastAsia="en-US"/>
        </w:rPr>
        <w:t xml:space="preserve">номинации «Все начинается с семьи»; </w:t>
      </w:r>
    </w:p>
    <w:p w:rsidR="00337578" w:rsidRPr="00337578" w:rsidRDefault="00337578" w:rsidP="00337578">
      <w:pPr>
        <w:numPr>
          <w:ilvl w:val="0"/>
          <w:numId w:val="27"/>
        </w:numPr>
        <w:spacing w:after="200" w:line="276" w:lineRule="auto"/>
        <w:ind w:left="502"/>
        <w:contextualSpacing/>
        <w:jc w:val="both"/>
        <w:rPr>
          <w:rFonts w:eastAsia="Calibri"/>
          <w:lang w:eastAsia="en-US"/>
        </w:rPr>
      </w:pPr>
      <w:r w:rsidRPr="00337578">
        <w:rPr>
          <w:rFonts w:eastAsia="Calibri"/>
          <w:shd w:val="clear" w:color="auto" w:fill="FFFFFF"/>
          <w:lang w:eastAsia="en-US"/>
        </w:rPr>
        <w:t xml:space="preserve">Областной конкурс </w:t>
      </w:r>
      <w:r w:rsidRPr="00337578">
        <w:rPr>
          <w:rFonts w:eastAsia="Calibri"/>
          <w:i/>
          <w:iCs/>
          <w:shd w:val="clear" w:color="auto" w:fill="FFFFFF"/>
          <w:lang w:eastAsia="en-US"/>
        </w:rPr>
        <w:t>«Лучшая рождественская выставка 2024»:</w:t>
      </w:r>
      <w:r w:rsidRPr="00337578">
        <w:rPr>
          <w:rFonts w:eastAsia="Calibri"/>
          <w:b/>
          <w:lang w:eastAsia="en-US"/>
        </w:rPr>
        <w:t xml:space="preserve"> </w:t>
      </w:r>
      <w:r w:rsidRPr="00337578">
        <w:rPr>
          <w:bCs/>
          <w:iCs/>
          <w:color w:val="000000"/>
        </w:rPr>
        <w:t>в категории «Городская библиотека / Центральная межпоселенческая библиотека» - I и III место. В категории «Сельская библиотека» - I место;</w:t>
      </w:r>
      <w:r w:rsidRPr="00337578">
        <w:rPr>
          <w:rFonts w:eastAsia="Calibri"/>
          <w:shd w:val="clear" w:color="auto" w:fill="FFFFFF"/>
          <w:lang w:eastAsia="en-US"/>
        </w:rPr>
        <w:t xml:space="preserve"> </w:t>
      </w:r>
    </w:p>
    <w:p w:rsidR="00337578" w:rsidRPr="005D7E73" w:rsidRDefault="00337578" w:rsidP="00337578">
      <w:pPr>
        <w:numPr>
          <w:ilvl w:val="0"/>
          <w:numId w:val="27"/>
        </w:numPr>
        <w:spacing w:after="200" w:line="276" w:lineRule="auto"/>
        <w:ind w:left="502"/>
        <w:contextualSpacing/>
        <w:jc w:val="both"/>
        <w:rPr>
          <w:rFonts w:eastAsia="Calibri"/>
          <w:lang w:eastAsia="en-US"/>
        </w:rPr>
      </w:pPr>
      <w:r w:rsidRPr="00337578">
        <w:rPr>
          <w:rFonts w:eastAsia="Calibri"/>
          <w:lang w:val="en-US" w:eastAsia="en-US"/>
        </w:rPr>
        <w:t>I</w:t>
      </w:r>
      <w:r w:rsidRPr="00337578">
        <w:rPr>
          <w:rFonts w:eastAsia="Calibri"/>
          <w:lang w:eastAsia="en-US"/>
        </w:rPr>
        <w:t xml:space="preserve"> </w:t>
      </w:r>
      <w:r w:rsidRPr="00337578">
        <w:rPr>
          <w:rFonts w:eastAsia="Calibri"/>
          <w:shd w:val="clear" w:color="auto" w:fill="FFFFFF"/>
          <w:lang w:eastAsia="en-US"/>
        </w:rPr>
        <w:t>место в</w:t>
      </w:r>
      <w:r w:rsidRPr="00337578">
        <w:rPr>
          <w:rFonts w:eastAsia="Calibri"/>
          <w:b/>
          <w:bCs/>
          <w:shd w:val="clear" w:color="auto" w:fill="FFFFFF"/>
          <w:lang w:eastAsia="en-US"/>
        </w:rPr>
        <w:t xml:space="preserve"> </w:t>
      </w:r>
      <w:r w:rsidRPr="00337578">
        <w:rPr>
          <w:rFonts w:eastAsia="Calibri"/>
          <w:shd w:val="clear" w:color="auto" w:fill="FFFFFF"/>
          <w:lang w:eastAsia="en-US"/>
        </w:rPr>
        <w:t xml:space="preserve">VII Межрегиональном конкурсе журналистских и исследовательских работ </w:t>
      </w:r>
      <w:r w:rsidRPr="00337578">
        <w:rPr>
          <w:rFonts w:eastAsia="Calibri"/>
          <w:i/>
          <w:iCs/>
          <w:shd w:val="clear" w:color="auto" w:fill="FFFFFF"/>
          <w:lang w:eastAsia="en-US"/>
        </w:rPr>
        <w:t>«Я•ФИНАНСЫ•МИР»;</w:t>
      </w:r>
      <w:r w:rsidRPr="00337578">
        <w:rPr>
          <w:i/>
          <w:iCs/>
        </w:rPr>
        <w:t xml:space="preserve"> </w:t>
      </w:r>
    </w:p>
    <w:p w:rsidR="00DE3292" w:rsidRDefault="005D7E73" w:rsidP="00DE3292">
      <w:pPr>
        <w:numPr>
          <w:ilvl w:val="0"/>
          <w:numId w:val="27"/>
        </w:numPr>
        <w:spacing w:after="200" w:line="276" w:lineRule="auto"/>
        <w:ind w:left="502"/>
        <w:jc w:val="both"/>
        <w:rPr>
          <w:shd w:val="clear" w:color="auto" w:fill="FFFFFF"/>
        </w:rPr>
      </w:pPr>
      <w:bookmarkStart w:id="16" w:name="_Hlk185508156"/>
      <w:r w:rsidRPr="005D7E73">
        <w:rPr>
          <w:shd w:val="clear" w:color="auto" w:fill="FFFFFF"/>
        </w:rPr>
        <w:t xml:space="preserve">Областной конкурс-ярмарка экологических идей и практик библиотек Томской области </w:t>
      </w:r>
      <w:r w:rsidRPr="005D7E73">
        <w:rPr>
          <w:i/>
          <w:iCs/>
          <w:shd w:val="clear" w:color="auto" w:fill="FFFFFF"/>
        </w:rPr>
        <w:t>«Эко-Мы! Эко-Мир!»</w:t>
      </w:r>
      <w:bookmarkEnd w:id="16"/>
      <w:r w:rsidRPr="005D7E73">
        <w:rPr>
          <w:rFonts w:ascii="Calibri" w:eastAsia="Calibri" w:hAnsi="Calibri"/>
          <w:sz w:val="22"/>
          <w:szCs w:val="22"/>
          <w:lang w:eastAsia="en-US"/>
        </w:rPr>
        <w:t xml:space="preserve"> в </w:t>
      </w:r>
      <w:r w:rsidRPr="005D7E73">
        <w:rPr>
          <w:shd w:val="clear" w:color="auto" w:fill="FFFFFF"/>
        </w:rPr>
        <w:t>номинации «Лучший экологический буктрейлер, социальный ролик» I место – Библиотека-филиал № 4;</w:t>
      </w:r>
      <w:r w:rsidRPr="005D7E73">
        <w:rPr>
          <w:rFonts w:ascii="Calibri" w:eastAsia="Calibri" w:hAnsi="Calibri"/>
          <w:sz w:val="22"/>
          <w:szCs w:val="22"/>
          <w:lang w:eastAsia="en-US"/>
        </w:rPr>
        <w:t xml:space="preserve"> </w:t>
      </w:r>
      <w:r w:rsidRPr="005D7E73">
        <w:rPr>
          <w:shd w:val="clear" w:color="auto" w:fill="FFFFFF"/>
        </w:rPr>
        <w:t>номинации «Лучший библиотекарь-эколог»</w:t>
      </w:r>
      <w:r w:rsidRPr="005D7E73">
        <w:rPr>
          <w:rFonts w:ascii="Calibri" w:eastAsia="Calibri" w:hAnsi="Calibri"/>
          <w:b/>
          <w:bCs/>
          <w:sz w:val="22"/>
          <w:szCs w:val="22"/>
          <w:lang w:eastAsia="en-US"/>
        </w:rPr>
        <w:t xml:space="preserve"> </w:t>
      </w:r>
      <w:r w:rsidRPr="005D7E73">
        <w:rPr>
          <w:shd w:val="clear" w:color="auto" w:fill="FFFFFF"/>
        </w:rPr>
        <w:t>Боброва О. В., библиотекарь библиотеки-филиала № 2.</w:t>
      </w:r>
    </w:p>
    <w:p w:rsidR="005D7E73" w:rsidRPr="005D7E73" w:rsidRDefault="005D7E73" w:rsidP="00DE3292">
      <w:pPr>
        <w:numPr>
          <w:ilvl w:val="0"/>
          <w:numId w:val="27"/>
        </w:numPr>
        <w:spacing w:after="200" w:line="276" w:lineRule="auto"/>
        <w:ind w:left="502"/>
        <w:jc w:val="both"/>
        <w:rPr>
          <w:shd w:val="clear" w:color="auto" w:fill="FFFFFF"/>
        </w:rPr>
      </w:pPr>
      <w:r w:rsidRPr="005D7E73">
        <w:rPr>
          <w:rFonts w:eastAsia="Calibri"/>
          <w:bCs/>
          <w:shd w:val="clear" w:color="auto" w:fill="FFFFFF"/>
          <w:lang w:eastAsia="en-US"/>
        </w:rPr>
        <w:t xml:space="preserve">Областная краеведческая игра-кругосветка </w:t>
      </w:r>
      <w:r w:rsidRPr="005D7E73">
        <w:rPr>
          <w:rFonts w:eastAsia="Calibri"/>
          <w:bCs/>
          <w:i/>
          <w:iCs/>
          <w:shd w:val="clear" w:color="auto" w:fill="FFFFFF"/>
          <w:lang w:eastAsia="en-US"/>
        </w:rPr>
        <w:t>«В Сибири есть такое место!» -</w:t>
      </w:r>
      <w:r w:rsidRPr="005D7E73">
        <w:rPr>
          <w:rFonts w:eastAsia="Calibri"/>
          <w:bCs/>
          <w:shd w:val="clear" w:color="auto" w:fill="FFFFFF"/>
          <w:lang w:eastAsia="en-US"/>
        </w:rPr>
        <w:t xml:space="preserve"> 1 место (Библиотека-филиал №4).</w:t>
      </w:r>
    </w:p>
    <w:p w:rsidR="003A3443" w:rsidRDefault="00D935CA" w:rsidP="007D3B13">
      <w:pPr>
        <w:shd w:val="clear" w:color="auto" w:fill="FFFFFF"/>
        <w:ind w:firstLine="709"/>
        <w:jc w:val="both"/>
        <w:rPr>
          <w:rFonts w:eastAsia="Calibri"/>
          <w:b/>
          <w:bCs/>
          <w:iCs/>
          <w:shd w:val="clear" w:color="auto" w:fill="FFFFFF"/>
          <w:lang w:eastAsia="en-US"/>
        </w:rPr>
      </w:pPr>
      <w:r w:rsidRPr="00DE3F10">
        <w:rPr>
          <w:rFonts w:eastAsia="Calibri"/>
          <w:b/>
          <w:bCs/>
          <w:iCs/>
          <w:color w:val="2F5496"/>
          <w:shd w:val="clear" w:color="auto" w:fill="FFFFFF"/>
          <w:lang w:eastAsia="en-US"/>
        </w:rPr>
        <w:t>Физическая культура и спорт.</w:t>
      </w:r>
      <w:r w:rsidRPr="00DE3F10">
        <w:rPr>
          <w:rFonts w:eastAsia="Calibri"/>
          <w:b/>
          <w:bCs/>
          <w:iCs/>
          <w:shd w:val="clear" w:color="auto" w:fill="FFFFFF"/>
          <w:lang w:eastAsia="en-US"/>
        </w:rPr>
        <w:t xml:space="preserve"> </w:t>
      </w:r>
    </w:p>
    <w:p w:rsidR="007D3B13" w:rsidRDefault="007D3B13" w:rsidP="007D3B1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D3B13">
        <w:rPr>
          <w:rFonts w:eastAsia="Calibri"/>
          <w:lang w:eastAsia="en-US"/>
        </w:rPr>
        <w:t>Уровень обеспеченности граждан спортивными сооружениями исходя из единовременной пропускной способности объектов спорта составил 67,4 %, что говорит о среднем уровне данного показателя по отношению к нормативным показателям. При этом следует отметить, что все важные объекты спортивной инфраструктуры находятся в хорошем состоянии.</w:t>
      </w:r>
    </w:p>
    <w:p w:rsidR="007D3B13" w:rsidRPr="007D3B13" w:rsidRDefault="007D3B13" w:rsidP="007D3B13">
      <w:pPr>
        <w:tabs>
          <w:tab w:val="left" w:pos="142"/>
        </w:tabs>
        <w:spacing w:after="160" w:line="259" w:lineRule="auto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ab/>
      </w:r>
      <w:r>
        <w:rPr>
          <w:rFonts w:eastAsia="Calibri"/>
          <w:lang w:eastAsia="en-US"/>
        </w:rPr>
        <w:tab/>
      </w:r>
      <w:r w:rsidRPr="007D3B13">
        <w:rPr>
          <w:rFonts w:eastAsia="Calibri"/>
          <w:lang w:eastAsia="en-US"/>
        </w:rPr>
        <w:t xml:space="preserve">В 2024 году получено финансирование из федерального бюджета по программе «Комплексного развития сельских территорий» и начато строительство «Крытого катка с искусственным льдом», общий объем средств выделенных на реализацию проекта составил почто 500 млн. рублей,  срок реализации проекта – ноябрь 2025 года. </w:t>
      </w:r>
    </w:p>
    <w:p w:rsidR="007D3B13" w:rsidRPr="007D3B13" w:rsidRDefault="007D3B13" w:rsidP="007D3B13">
      <w:pPr>
        <w:shd w:val="clear" w:color="auto" w:fill="FFFFFF"/>
        <w:ind w:firstLine="709"/>
        <w:jc w:val="both"/>
        <w:rPr>
          <w:rFonts w:eastAsia="Calibri"/>
          <w:lang w:eastAsia="en-US"/>
        </w:rPr>
      </w:pPr>
      <w:r w:rsidRPr="007D3B13">
        <w:rPr>
          <w:rFonts w:eastAsia="Calibri"/>
          <w:lang w:eastAsia="en-US"/>
        </w:rPr>
        <w:t>Спортсмены Асиновского района высоко проявили себя в 2024 году на соревнованиях различного уровня. Учащаяся МАОУДО СШ №1 г. Асино Ермолина Ирина стала победителем первенства мира по гиревому спорту, гиревик Павел Рыбский стал призером первенства России, оба спортсмена включены в состав сборной России. Сборная команда девушек по волейболу стала призером международных соревнований в Казахстане. Юные хоккеисты из  МАОУДО СШ №2 г. Асино стали победителем регионального Всероссийских соревнований «Золотая шайба». Сборная команда девочек по мини-футболу из СОШ №4 стала победителем региональных соревнований «Футбол в школу. Сборная Асиновского района победитель в общекомандном зачёте областных зимних спортивных игр «Снежные узоры.</w:t>
      </w:r>
    </w:p>
    <w:p w:rsidR="007D3B13" w:rsidRPr="007D3B13" w:rsidRDefault="007D3B13" w:rsidP="007D3B13">
      <w:pPr>
        <w:shd w:val="clear" w:color="auto" w:fill="FFFFFF"/>
        <w:ind w:firstLine="709"/>
        <w:jc w:val="both"/>
        <w:rPr>
          <w:rFonts w:eastAsia="Calibri"/>
          <w:lang w:eastAsia="en-US"/>
        </w:rPr>
      </w:pPr>
    </w:p>
    <w:p w:rsidR="00D935CA" w:rsidRPr="00DE3F10" w:rsidRDefault="00D935CA" w:rsidP="007D3B13">
      <w:pPr>
        <w:ind w:firstLine="708"/>
        <w:jc w:val="both"/>
        <w:rPr>
          <w:rFonts w:eastAsia="Calibri"/>
          <w:bCs/>
          <w:iCs/>
          <w:shd w:val="clear" w:color="auto" w:fill="FFFFFF"/>
          <w:lang w:eastAsia="en-US"/>
        </w:rPr>
      </w:pPr>
      <w:r>
        <w:rPr>
          <w:rFonts w:eastAsia="Calibri"/>
          <w:bCs/>
          <w:iCs/>
          <w:shd w:val="clear" w:color="auto" w:fill="FFFFFF"/>
          <w:lang w:eastAsia="en-US"/>
        </w:rPr>
        <w:t>За 2024</w:t>
      </w:r>
      <w:r w:rsidRPr="00DE3F10">
        <w:rPr>
          <w:rFonts w:eastAsia="Calibri"/>
          <w:bCs/>
          <w:iCs/>
          <w:shd w:val="clear" w:color="auto" w:fill="FFFFFF"/>
          <w:lang w:eastAsia="en-US"/>
        </w:rPr>
        <w:t xml:space="preserve"> г. количество</w:t>
      </w:r>
      <w:r w:rsidRPr="00DE3F10">
        <w:rPr>
          <w:rFonts w:eastAsia="Calibri"/>
          <w:b/>
          <w:bCs/>
          <w:iCs/>
          <w:shd w:val="clear" w:color="auto" w:fill="FFFFFF"/>
          <w:lang w:eastAsia="en-US"/>
        </w:rPr>
        <w:t xml:space="preserve"> </w:t>
      </w:r>
      <w:r w:rsidRPr="00DE3F10">
        <w:rPr>
          <w:rFonts w:eastAsia="Calibri"/>
          <w:bCs/>
          <w:iCs/>
          <w:shd w:val="clear" w:color="auto" w:fill="FFFFFF"/>
          <w:lang w:eastAsia="en-US"/>
        </w:rPr>
        <w:t>спортивных сооружений по сравнению с п</w:t>
      </w:r>
      <w:r>
        <w:rPr>
          <w:rFonts w:eastAsia="Calibri"/>
          <w:bCs/>
          <w:iCs/>
          <w:shd w:val="clear" w:color="auto" w:fill="FFFFFF"/>
          <w:lang w:eastAsia="en-US"/>
        </w:rPr>
        <w:t>редыдущим годом увеличилось на 3,5% и составило 94</w:t>
      </w:r>
      <w:r w:rsidR="003A3443">
        <w:rPr>
          <w:rFonts w:eastAsia="Calibri"/>
          <w:bCs/>
          <w:iCs/>
          <w:shd w:val="clear" w:color="auto" w:fill="FFFFFF"/>
          <w:lang w:eastAsia="en-US"/>
        </w:rPr>
        <w:t xml:space="preserve"> единиц. </w:t>
      </w:r>
      <w:r w:rsidRPr="00DE3F10">
        <w:rPr>
          <w:rFonts w:eastAsia="Calibri"/>
          <w:bCs/>
          <w:iCs/>
          <w:shd w:val="clear" w:color="auto" w:fill="FFFFFF"/>
          <w:lang w:eastAsia="en-US"/>
        </w:rPr>
        <w:t xml:space="preserve"> Вид спортивных сооружений, представленных на территории муниципального образования «Асинов</w:t>
      </w:r>
      <w:r>
        <w:rPr>
          <w:rFonts w:eastAsia="Calibri"/>
          <w:bCs/>
          <w:iCs/>
          <w:shd w:val="clear" w:color="auto" w:fill="FFFFFF"/>
          <w:lang w:eastAsia="en-US"/>
        </w:rPr>
        <w:t>с</w:t>
      </w:r>
      <w:r w:rsidR="003A3443">
        <w:rPr>
          <w:rFonts w:eastAsia="Calibri"/>
          <w:bCs/>
          <w:iCs/>
          <w:shd w:val="clear" w:color="auto" w:fill="FFFFFF"/>
          <w:lang w:eastAsia="en-US"/>
        </w:rPr>
        <w:t>кий район», отражен в таблице 11</w:t>
      </w:r>
      <w:r w:rsidRPr="00DE3F10">
        <w:rPr>
          <w:rFonts w:eastAsia="Calibri"/>
          <w:bCs/>
          <w:iCs/>
          <w:shd w:val="clear" w:color="auto" w:fill="FFFFFF"/>
          <w:lang w:eastAsia="en-US"/>
        </w:rPr>
        <w:t xml:space="preserve">. </w:t>
      </w:r>
    </w:p>
    <w:p w:rsidR="00D935CA" w:rsidRPr="00DE3F10" w:rsidRDefault="00D935CA" w:rsidP="00D935CA">
      <w:pPr>
        <w:rPr>
          <w:rFonts w:eastAsia="Calibri"/>
          <w:bCs/>
          <w:iCs/>
          <w:shd w:val="clear" w:color="auto" w:fill="FFFFFF"/>
          <w:lang w:eastAsia="en-US"/>
        </w:rPr>
      </w:pPr>
    </w:p>
    <w:p w:rsidR="00D935CA" w:rsidRPr="00DE3F10" w:rsidRDefault="00D935CA" w:rsidP="00D935CA">
      <w:pPr>
        <w:rPr>
          <w:rFonts w:eastAsia="Calibri"/>
          <w:bCs/>
          <w:iCs/>
          <w:shd w:val="clear" w:color="auto" w:fill="FFFFFF"/>
          <w:lang w:eastAsia="en-US"/>
        </w:rPr>
      </w:pPr>
      <w:r w:rsidRPr="00DE3F10">
        <w:rPr>
          <w:rFonts w:eastAsia="Calibri"/>
          <w:bCs/>
          <w:iCs/>
          <w:shd w:val="clear" w:color="auto" w:fill="FFFFFF"/>
          <w:lang w:eastAsia="en-US"/>
        </w:rPr>
        <w:t xml:space="preserve">                                                                                                                  </w:t>
      </w:r>
      <w:r w:rsidR="00C1081A">
        <w:rPr>
          <w:rFonts w:eastAsia="Calibri"/>
          <w:bCs/>
          <w:iCs/>
          <w:shd w:val="clear" w:color="auto" w:fill="FFFFFF"/>
          <w:lang w:eastAsia="en-US"/>
        </w:rPr>
        <w:t xml:space="preserve">                      Таблица 11</w:t>
      </w:r>
    </w:p>
    <w:p w:rsidR="00D935CA" w:rsidRPr="00C769B9" w:rsidRDefault="00D935CA" w:rsidP="00D935CA">
      <w:pPr>
        <w:jc w:val="right"/>
        <w:rPr>
          <w:rFonts w:eastAsia="Calibri"/>
          <w:b/>
          <w:bCs/>
          <w:i/>
          <w:iCs/>
          <w:shd w:val="clear" w:color="auto" w:fill="FFFFFF"/>
          <w:lang w:eastAsia="en-US"/>
        </w:rPr>
      </w:pPr>
      <w:r w:rsidRPr="00C769B9">
        <w:rPr>
          <w:rFonts w:eastAsia="Calibri"/>
          <w:bCs/>
          <w:i/>
          <w:iCs/>
          <w:shd w:val="clear" w:color="auto" w:fill="FFFFFF"/>
          <w:lang w:eastAsia="en-US"/>
        </w:rPr>
        <w:t>Количество спортивных сооружений на территории Асиновский район за 2023-2024 гг.</w:t>
      </w:r>
      <w:r w:rsidRPr="00C769B9">
        <w:rPr>
          <w:rFonts w:eastAsia="Calibri"/>
          <w:b/>
          <w:bCs/>
          <w:i/>
          <w:iCs/>
          <w:shd w:val="clear" w:color="auto" w:fill="FFFFFF"/>
          <w:lang w:eastAsia="en-US"/>
        </w:rPr>
        <w:t xml:space="preserve">  </w:t>
      </w:r>
    </w:p>
    <w:p w:rsidR="00D935CA" w:rsidRPr="00C769B9" w:rsidRDefault="00D935CA" w:rsidP="00D935CA">
      <w:pPr>
        <w:ind w:firstLine="709"/>
        <w:jc w:val="both"/>
        <w:rPr>
          <w:rFonts w:eastAsia="Calibri"/>
          <w:b/>
          <w:bCs/>
          <w:i/>
          <w:iCs/>
          <w:shd w:val="clear" w:color="auto" w:fill="FFFFFF"/>
          <w:lang w:eastAsia="en-US"/>
        </w:rPr>
      </w:pPr>
    </w:p>
    <w:tbl>
      <w:tblPr>
        <w:tblW w:w="9170" w:type="dxa"/>
        <w:tblInd w:w="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4032"/>
        <w:gridCol w:w="1151"/>
        <w:gridCol w:w="1152"/>
        <w:gridCol w:w="2268"/>
      </w:tblGrid>
      <w:tr w:rsidR="00D935CA" w:rsidRPr="00DE3F10" w:rsidTr="00E70539">
        <w:trPr>
          <w:trHeight w:val="516"/>
          <w:tblHeader/>
        </w:trPr>
        <w:tc>
          <w:tcPr>
            <w:tcW w:w="567" w:type="dxa"/>
            <w:shd w:val="clear" w:color="auto" w:fill="B4C6E7" w:themeFill="accent1" w:themeFillTint="66"/>
            <w:vAlign w:val="center"/>
          </w:tcPr>
          <w:p w:rsidR="00D935CA" w:rsidRPr="00DE3F10" w:rsidRDefault="00D935CA" w:rsidP="00E70539">
            <w:pPr>
              <w:suppressAutoHyphens/>
              <w:jc w:val="center"/>
              <w:rPr>
                <w:lang w:eastAsia="zh-CN"/>
              </w:rPr>
            </w:pPr>
            <w:r w:rsidRPr="00DE3F10">
              <w:rPr>
                <w:b/>
                <w:kern w:val="24"/>
                <w:sz w:val="22"/>
                <w:szCs w:val="22"/>
              </w:rPr>
              <w:t>№ п/п</w:t>
            </w:r>
          </w:p>
        </w:tc>
        <w:tc>
          <w:tcPr>
            <w:tcW w:w="4032" w:type="dxa"/>
            <w:shd w:val="clear" w:color="auto" w:fill="B4C6E7" w:themeFill="accent1" w:themeFillTint="66"/>
            <w:vAlign w:val="center"/>
          </w:tcPr>
          <w:p w:rsidR="00D935CA" w:rsidRPr="00DE3F10" w:rsidRDefault="00D935CA" w:rsidP="00E70539">
            <w:pPr>
              <w:suppressAutoHyphens/>
              <w:jc w:val="center"/>
              <w:rPr>
                <w:lang w:eastAsia="zh-CN"/>
              </w:rPr>
            </w:pPr>
            <w:r w:rsidRPr="00DE3F10">
              <w:rPr>
                <w:b/>
                <w:sz w:val="22"/>
                <w:szCs w:val="22"/>
              </w:rPr>
              <w:t>Показатель</w:t>
            </w:r>
          </w:p>
        </w:tc>
        <w:tc>
          <w:tcPr>
            <w:tcW w:w="1151" w:type="dxa"/>
            <w:shd w:val="clear" w:color="auto" w:fill="B4C6E7" w:themeFill="accent1" w:themeFillTint="66"/>
            <w:vAlign w:val="center"/>
          </w:tcPr>
          <w:p w:rsidR="00D935CA" w:rsidRPr="00DE3F10" w:rsidRDefault="00D935CA" w:rsidP="00E70539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  <w:sz w:val="22"/>
                <w:szCs w:val="22"/>
              </w:rPr>
              <w:t>2023</w:t>
            </w:r>
            <w:r w:rsidRPr="00DE3F10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52" w:type="dxa"/>
            <w:shd w:val="clear" w:color="auto" w:fill="B4C6E7" w:themeFill="accent1" w:themeFillTint="66"/>
            <w:vAlign w:val="center"/>
          </w:tcPr>
          <w:p w:rsidR="00D935CA" w:rsidRPr="00DE3F10" w:rsidRDefault="00D935CA" w:rsidP="00E70539">
            <w:pPr>
              <w:suppressAutoHyphens/>
              <w:jc w:val="center"/>
              <w:rPr>
                <w:b/>
                <w:lang w:eastAsia="zh-CN"/>
              </w:rPr>
            </w:pPr>
            <w:r>
              <w:rPr>
                <w:b/>
                <w:lang w:eastAsia="zh-CN"/>
              </w:rPr>
              <w:t>2024 год</w:t>
            </w:r>
          </w:p>
        </w:tc>
        <w:tc>
          <w:tcPr>
            <w:tcW w:w="2268" w:type="dxa"/>
            <w:shd w:val="clear" w:color="auto" w:fill="B4C6E7" w:themeFill="accent1" w:themeFillTint="66"/>
          </w:tcPr>
          <w:p w:rsidR="00D935CA" w:rsidRPr="00DE3F10" w:rsidRDefault="00D935CA" w:rsidP="00E70539">
            <w:pPr>
              <w:suppressAutoHyphens/>
              <w:jc w:val="center"/>
              <w:rPr>
                <w:b/>
                <w:sz w:val="22"/>
                <w:szCs w:val="22"/>
              </w:rPr>
            </w:pPr>
            <w:r w:rsidRPr="00DE3F10">
              <w:rPr>
                <w:b/>
                <w:kern w:val="24"/>
                <w:sz w:val="22"/>
                <w:szCs w:val="22"/>
              </w:rPr>
              <w:t>В %</w:t>
            </w:r>
            <w:r>
              <w:rPr>
                <w:b/>
                <w:kern w:val="24"/>
                <w:sz w:val="22"/>
                <w:szCs w:val="22"/>
              </w:rPr>
              <w:t xml:space="preserve"> к соответствующему периоду 2023</w:t>
            </w:r>
            <w:r w:rsidRPr="00DE3F10">
              <w:rPr>
                <w:b/>
                <w:kern w:val="24"/>
                <w:sz w:val="22"/>
                <w:szCs w:val="22"/>
              </w:rPr>
              <w:t xml:space="preserve"> года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Стадионы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Манежи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Плоскостные спортивные сооружения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24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Спортивные залы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Плавательные бассейны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Лыжные базы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2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Сооружения для стрелковых видов спорта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Другие спортивные спортсооружения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12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Объекты городской и рекреационной инфраструктуры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30</w:t>
            </w:r>
          </w:p>
        </w:tc>
        <w:tc>
          <w:tcPr>
            <w:tcW w:w="2268" w:type="dxa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sz w:val="20"/>
                <w:szCs w:val="20"/>
                <w:lang w:eastAsia="zh-CN"/>
              </w:rPr>
            </w:pPr>
            <w:r>
              <w:rPr>
                <w:sz w:val="20"/>
                <w:szCs w:val="20"/>
                <w:lang w:eastAsia="zh-CN"/>
              </w:rPr>
              <w:t>0</w:t>
            </w:r>
          </w:p>
        </w:tc>
      </w:tr>
      <w:tr w:rsidR="00D935CA" w:rsidRPr="00DE3F10" w:rsidTr="00E70539">
        <w:tc>
          <w:tcPr>
            <w:tcW w:w="567" w:type="dxa"/>
            <w:shd w:val="clear" w:color="auto" w:fill="auto"/>
          </w:tcPr>
          <w:p w:rsidR="00D935CA" w:rsidRPr="00DE3F10" w:rsidRDefault="00D935CA" w:rsidP="00D935CA">
            <w:pPr>
              <w:numPr>
                <w:ilvl w:val="0"/>
                <w:numId w:val="10"/>
              </w:numPr>
              <w:suppressAutoHyphens/>
              <w:contextualSpacing/>
              <w:jc w:val="both"/>
              <w:rPr>
                <w:lang w:eastAsia="zh-CN"/>
              </w:rPr>
            </w:pPr>
          </w:p>
        </w:tc>
        <w:tc>
          <w:tcPr>
            <w:tcW w:w="4032" w:type="dxa"/>
            <w:shd w:val="clear" w:color="auto" w:fill="auto"/>
          </w:tcPr>
          <w:p w:rsidR="00D935CA" w:rsidRPr="00DE3F10" w:rsidRDefault="00D935CA" w:rsidP="00E70539">
            <w:pPr>
              <w:suppressAutoHyphens/>
              <w:rPr>
                <w:b/>
                <w:lang w:eastAsia="zh-CN"/>
              </w:rPr>
            </w:pPr>
            <w:r w:rsidRPr="00DE3F10">
              <w:rPr>
                <w:b/>
                <w:sz w:val="22"/>
                <w:szCs w:val="22"/>
                <w:lang w:eastAsia="zh-CN"/>
              </w:rPr>
              <w:t>Всего спортсооружений</w:t>
            </w:r>
          </w:p>
        </w:tc>
        <w:tc>
          <w:tcPr>
            <w:tcW w:w="1151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91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D935CA" w:rsidRPr="00DE3F10" w:rsidRDefault="00D935CA" w:rsidP="00E70539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zh-CN"/>
              </w:rPr>
            </w:pPr>
            <w:r w:rsidRPr="00D35597">
              <w:rPr>
                <w:b/>
                <w:sz w:val="20"/>
                <w:szCs w:val="20"/>
                <w:lang w:eastAsia="zh-CN"/>
              </w:rPr>
              <w:t>94</w:t>
            </w:r>
          </w:p>
        </w:tc>
        <w:tc>
          <w:tcPr>
            <w:tcW w:w="2268" w:type="dxa"/>
          </w:tcPr>
          <w:p w:rsidR="00D935CA" w:rsidRPr="00DE3F10" w:rsidRDefault="00D35597" w:rsidP="00E70539">
            <w:pPr>
              <w:suppressAutoHyphens/>
              <w:snapToGrid w:val="0"/>
              <w:jc w:val="center"/>
              <w:rPr>
                <w:b/>
                <w:sz w:val="20"/>
                <w:szCs w:val="20"/>
                <w:lang w:eastAsia="zh-CN"/>
              </w:rPr>
            </w:pPr>
            <w:r>
              <w:rPr>
                <w:b/>
                <w:sz w:val="20"/>
                <w:szCs w:val="20"/>
                <w:lang w:eastAsia="zh-CN"/>
              </w:rPr>
              <w:t>103,3</w:t>
            </w:r>
          </w:p>
        </w:tc>
      </w:tr>
    </w:tbl>
    <w:p w:rsidR="00D935CA" w:rsidRDefault="00D935CA" w:rsidP="00D935CA">
      <w:pPr>
        <w:suppressAutoHyphens/>
        <w:spacing w:line="216" w:lineRule="auto"/>
        <w:jc w:val="both"/>
        <w:rPr>
          <w:spacing w:val="-4"/>
          <w:lang w:eastAsia="zh-CN"/>
        </w:rPr>
      </w:pPr>
      <w:r>
        <w:rPr>
          <w:spacing w:val="-4"/>
          <w:lang w:eastAsia="zh-CN"/>
        </w:rPr>
        <w:t xml:space="preserve">     </w:t>
      </w:r>
    </w:p>
    <w:p w:rsidR="00D935CA" w:rsidRPr="00DE3F10" w:rsidRDefault="00D935CA" w:rsidP="00D935CA">
      <w:pPr>
        <w:suppressAutoHyphens/>
        <w:spacing w:line="216" w:lineRule="auto"/>
        <w:ind w:firstLine="708"/>
        <w:jc w:val="both"/>
        <w:rPr>
          <w:spacing w:val="-4"/>
          <w:lang w:eastAsia="zh-CN"/>
        </w:rPr>
      </w:pPr>
      <w:r w:rsidRPr="00DE3F10">
        <w:rPr>
          <w:spacing w:val="-4"/>
          <w:lang w:eastAsia="zh-CN"/>
        </w:rPr>
        <w:t>Одним из ключевых показателей физкультурно-оздоровительной работы является численность</w:t>
      </w:r>
      <w:r w:rsidR="00C769B9">
        <w:rPr>
          <w:spacing w:val="-4"/>
          <w:lang w:eastAsia="zh-CN"/>
        </w:rPr>
        <w:t xml:space="preserve"> жителей,</w:t>
      </w:r>
      <w:r w:rsidRPr="00DE3F10">
        <w:rPr>
          <w:spacing w:val="-4"/>
          <w:lang w:eastAsia="zh-CN"/>
        </w:rPr>
        <w:t xml:space="preserve"> занимающихся в спортивной секции, физкультурно-оздоровительных группах. Численность</w:t>
      </w:r>
      <w:r>
        <w:rPr>
          <w:spacing w:val="-4"/>
          <w:lang w:eastAsia="zh-CN"/>
        </w:rPr>
        <w:t xml:space="preserve"> граждан Асиновского района,</w:t>
      </w:r>
      <w:r w:rsidRPr="00DE3F10">
        <w:rPr>
          <w:spacing w:val="-4"/>
          <w:lang w:eastAsia="zh-CN"/>
        </w:rPr>
        <w:t xml:space="preserve"> занимаю</w:t>
      </w:r>
      <w:r>
        <w:rPr>
          <w:spacing w:val="-4"/>
          <w:lang w:eastAsia="zh-CN"/>
        </w:rPr>
        <w:t>щихся спортом отражена на рисун</w:t>
      </w:r>
      <w:r w:rsidRPr="00DE3F10">
        <w:rPr>
          <w:spacing w:val="-4"/>
          <w:lang w:eastAsia="zh-CN"/>
        </w:rPr>
        <w:t>к</w:t>
      </w:r>
      <w:r w:rsidR="00D35597">
        <w:rPr>
          <w:spacing w:val="-4"/>
          <w:lang w:eastAsia="zh-CN"/>
        </w:rPr>
        <w:t>е 5</w:t>
      </w:r>
      <w:r w:rsidRPr="00DE3F10">
        <w:rPr>
          <w:spacing w:val="-4"/>
          <w:lang w:eastAsia="zh-CN"/>
        </w:rPr>
        <w:t>.</w:t>
      </w:r>
    </w:p>
    <w:p w:rsidR="00D935CA" w:rsidRDefault="00D935CA" w:rsidP="00D935CA">
      <w:pPr>
        <w:suppressAutoHyphens/>
        <w:spacing w:after="240"/>
        <w:jc w:val="right"/>
        <w:rPr>
          <w:lang w:eastAsia="zh-CN"/>
        </w:rPr>
      </w:pPr>
    </w:p>
    <w:p w:rsidR="00D935CA" w:rsidRDefault="00D935CA" w:rsidP="00D935CA">
      <w:pPr>
        <w:suppressAutoHyphens/>
        <w:spacing w:after="240"/>
        <w:jc w:val="center"/>
        <w:rPr>
          <w:lang w:eastAsia="zh-CN"/>
        </w:rPr>
      </w:pPr>
      <w:r w:rsidRPr="00DE3F10">
        <w:rPr>
          <w:lang w:eastAsia="zh-CN"/>
        </w:rPr>
        <w:t>Численность</w:t>
      </w:r>
      <w:r>
        <w:rPr>
          <w:lang w:eastAsia="zh-CN"/>
        </w:rPr>
        <w:t xml:space="preserve"> граждан,</w:t>
      </w:r>
      <w:r w:rsidRPr="00DE3F10">
        <w:rPr>
          <w:lang w:eastAsia="zh-CN"/>
        </w:rPr>
        <w:t xml:space="preserve"> занимающихся спо</w:t>
      </w:r>
      <w:r>
        <w:rPr>
          <w:lang w:eastAsia="zh-CN"/>
        </w:rPr>
        <w:t>ртом в Асиновском районе за 2023-2024</w:t>
      </w:r>
      <w:r w:rsidRPr="00DE3F10">
        <w:rPr>
          <w:lang w:eastAsia="zh-CN"/>
        </w:rPr>
        <w:t xml:space="preserve"> г</w:t>
      </w:r>
      <w:r>
        <w:rPr>
          <w:lang w:eastAsia="zh-CN"/>
        </w:rPr>
        <w:t>.</w:t>
      </w:r>
      <w:r w:rsidRPr="00DE3F10">
        <w:rPr>
          <w:lang w:eastAsia="zh-CN"/>
        </w:rPr>
        <w:t>г.</w:t>
      </w:r>
    </w:p>
    <w:p w:rsidR="00D935CA" w:rsidRPr="00DE3F10" w:rsidRDefault="00D935CA" w:rsidP="00D935CA">
      <w:pPr>
        <w:suppressAutoHyphens/>
        <w:spacing w:after="240"/>
        <w:jc w:val="right"/>
        <w:rPr>
          <w:lang w:eastAsia="zh-CN"/>
        </w:rPr>
      </w:pPr>
      <w:r>
        <w:rPr>
          <w:lang w:eastAsia="zh-CN"/>
        </w:rPr>
        <w:t>Рис.5</w:t>
      </w:r>
    </w:p>
    <w:p w:rsidR="00D935CA" w:rsidRPr="00DE3F10" w:rsidRDefault="00D935CA" w:rsidP="00D935CA">
      <w:pPr>
        <w:suppressAutoHyphens/>
        <w:jc w:val="center"/>
        <w:rPr>
          <w:lang w:eastAsia="zh-CN"/>
        </w:rPr>
      </w:pPr>
      <w:r>
        <w:rPr>
          <w:noProof/>
        </w:rPr>
        <w:drawing>
          <wp:inline distT="0" distB="0" distL="0" distR="0" wp14:anchorId="5C97619E" wp14:editId="3688DD1D">
            <wp:extent cx="6082748" cy="3101009"/>
            <wp:effectExtent l="0" t="0" r="13335" b="2349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tbl>
      <w:tblPr>
        <w:tblStyle w:val="14"/>
        <w:tblW w:w="96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"/>
        <w:gridCol w:w="4592"/>
        <w:gridCol w:w="430"/>
        <w:gridCol w:w="4269"/>
      </w:tblGrid>
      <w:tr w:rsidR="00D935CA" w:rsidRPr="00DE3F10" w:rsidTr="00E70539">
        <w:trPr>
          <w:trHeight w:val="591"/>
        </w:trPr>
        <w:tc>
          <w:tcPr>
            <w:tcW w:w="396" w:type="dxa"/>
          </w:tcPr>
          <w:p w:rsidR="00D935CA" w:rsidRPr="00DE3F10" w:rsidRDefault="00D935CA" w:rsidP="00D935CA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92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дошкольных образовательных организациях;</w:t>
            </w:r>
          </w:p>
        </w:tc>
        <w:tc>
          <w:tcPr>
            <w:tcW w:w="430" w:type="dxa"/>
          </w:tcPr>
          <w:p w:rsidR="00D935CA" w:rsidRPr="00DE3F10" w:rsidRDefault="00D935CA" w:rsidP="00D935CA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69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учреждениях и организациях при спортивных сооружениях;</w:t>
            </w:r>
          </w:p>
        </w:tc>
      </w:tr>
      <w:tr w:rsidR="00D935CA" w:rsidRPr="00DE3F10" w:rsidTr="00E70539">
        <w:trPr>
          <w:trHeight w:val="295"/>
        </w:trPr>
        <w:tc>
          <w:tcPr>
            <w:tcW w:w="396" w:type="dxa"/>
          </w:tcPr>
          <w:p w:rsidR="00D935CA" w:rsidRPr="00DE3F10" w:rsidRDefault="00D935CA" w:rsidP="00D935CA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92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общеобразовательных организациях;</w:t>
            </w:r>
          </w:p>
        </w:tc>
        <w:tc>
          <w:tcPr>
            <w:tcW w:w="430" w:type="dxa"/>
          </w:tcPr>
          <w:p w:rsidR="00D935CA" w:rsidRPr="00DE3F10" w:rsidRDefault="00D935CA" w:rsidP="00D935CA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69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физкультурно-спортивных клубах;</w:t>
            </w:r>
          </w:p>
        </w:tc>
      </w:tr>
      <w:tr w:rsidR="00D935CA" w:rsidRPr="00DE3F10" w:rsidTr="00E70539">
        <w:trPr>
          <w:trHeight w:val="870"/>
        </w:trPr>
        <w:tc>
          <w:tcPr>
            <w:tcW w:w="396" w:type="dxa"/>
          </w:tcPr>
          <w:p w:rsidR="00D935CA" w:rsidRPr="00DE3F10" w:rsidRDefault="00D935CA" w:rsidP="00D935CA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92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образовательных организациях среднего профессионального образования;</w:t>
            </w:r>
          </w:p>
        </w:tc>
        <w:tc>
          <w:tcPr>
            <w:tcW w:w="430" w:type="dxa"/>
          </w:tcPr>
          <w:p w:rsidR="00D935CA" w:rsidRPr="00DE3F10" w:rsidRDefault="00D935CA" w:rsidP="00D935CA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69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других учреждениях и организациях, в том числе адаптивной физической культуры;</w:t>
            </w:r>
          </w:p>
        </w:tc>
      </w:tr>
      <w:tr w:rsidR="00D935CA" w:rsidRPr="00DE3F10" w:rsidTr="00E70539">
        <w:trPr>
          <w:trHeight w:val="887"/>
        </w:trPr>
        <w:tc>
          <w:tcPr>
            <w:tcW w:w="396" w:type="dxa"/>
          </w:tcPr>
          <w:p w:rsidR="00D935CA" w:rsidRPr="00DE3F10" w:rsidRDefault="00D935CA" w:rsidP="00D935CA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92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организациях дополнительного образования детей и осуществляющие спортивную подготовку;</w:t>
            </w:r>
          </w:p>
        </w:tc>
        <w:tc>
          <w:tcPr>
            <w:tcW w:w="430" w:type="dxa"/>
          </w:tcPr>
          <w:p w:rsidR="00D935CA" w:rsidRPr="00DE3F10" w:rsidRDefault="00D935CA" w:rsidP="00D935CA">
            <w:pPr>
              <w:numPr>
                <w:ilvl w:val="0"/>
                <w:numId w:val="12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69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Численность из общего числа в сельской местности.</w:t>
            </w:r>
          </w:p>
        </w:tc>
      </w:tr>
      <w:tr w:rsidR="00D935CA" w:rsidRPr="00DE3F10" w:rsidTr="00E70539">
        <w:trPr>
          <w:trHeight w:val="295"/>
        </w:trPr>
        <w:tc>
          <w:tcPr>
            <w:tcW w:w="396" w:type="dxa"/>
          </w:tcPr>
          <w:p w:rsidR="00D935CA" w:rsidRPr="00DE3F10" w:rsidRDefault="00D935CA" w:rsidP="00D935CA">
            <w:pPr>
              <w:numPr>
                <w:ilvl w:val="0"/>
                <w:numId w:val="11"/>
              </w:numPr>
              <w:suppressAutoHyphens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592" w:type="dxa"/>
          </w:tcPr>
          <w:p w:rsidR="00D935CA" w:rsidRPr="00DE3F10" w:rsidRDefault="00D935CA" w:rsidP="00E70539">
            <w:pPr>
              <w:suppressAutoHyphens/>
              <w:rPr>
                <w:sz w:val="22"/>
                <w:szCs w:val="22"/>
                <w:lang w:eastAsia="zh-CN"/>
              </w:rPr>
            </w:pPr>
            <w:r w:rsidRPr="00DE3F10">
              <w:rPr>
                <w:sz w:val="22"/>
                <w:szCs w:val="22"/>
                <w:lang w:eastAsia="zh-CN"/>
              </w:rPr>
              <w:t>В предприятиях, учреждениях, организациях;</w:t>
            </w:r>
          </w:p>
        </w:tc>
        <w:tc>
          <w:tcPr>
            <w:tcW w:w="430" w:type="dxa"/>
          </w:tcPr>
          <w:p w:rsidR="00D935CA" w:rsidRPr="00DE3F10" w:rsidRDefault="00D935CA" w:rsidP="00E70539">
            <w:pPr>
              <w:suppressAutoHyphens/>
              <w:ind w:left="360"/>
              <w:contextualSpacing/>
              <w:jc w:val="both"/>
              <w:rPr>
                <w:sz w:val="22"/>
                <w:szCs w:val="22"/>
                <w:lang w:eastAsia="zh-CN"/>
              </w:rPr>
            </w:pPr>
          </w:p>
        </w:tc>
        <w:tc>
          <w:tcPr>
            <w:tcW w:w="4269" w:type="dxa"/>
          </w:tcPr>
          <w:p w:rsidR="00D935CA" w:rsidRPr="00DE3F10" w:rsidRDefault="00D935CA" w:rsidP="00E70539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</w:p>
        </w:tc>
      </w:tr>
    </w:tbl>
    <w:p w:rsidR="00D935CA" w:rsidRDefault="00D935CA" w:rsidP="00D935CA"/>
    <w:p w:rsidR="00D935CA" w:rsidRDefault="00D935CA" w:rsidP="003A3443">
      <w:pPr>
        <w:widowControl w:val="0"/>
        <w:spacing w:before="240" w:after="240"/>
        <w:outlineLvl w:val="1"/>
        <w:rPr>
          <w:b/>
          <w:bCs/>
          <w:szCs w:val="20"/>
        </w:rPr>
      </w:pPr>
    </w:p>
    <w:p w:rsidR="00C10A77" w:rsidRPr="00BC4055" w:rsidRDefault="00C10A77" w:rsidP="005D7E73">
      <w:pPr>
        <w:widowControl w:val="0"/>
        <w:spacing w:before="240" w:after="240"/>
        <w:ind w:firstLine="708"/>
        <w:outlineLvl w:val="1"/>
        <w:rPr>
          <w:b/>
          <w:bCs/>
          <w:szCs w:val="20"/>
        </w:rPr>
      </w:pPr>
      <w:r w:rsidRPr="00BC4055">
        <w:rPr>
          <w:b/>
          <w:bCs/>
          <w:szCs w:val="20"/>
        </w:rPr>
        <w:t>РАЗДЕЛ 6. ИНИЦИАТИВНОЕ БЮДЖЕТИРОВАНИЕ</w:t>
      </w:r>
    </w:p>
    <w:p w:rsidR="00C10A77" w:rsidRPr="00183FE3" w:rsidRDefault="00C10A77" w:rsidP="00533D84">
      <w:pPr>
        <w:ind w:firstLine="708"/>
        <w:jc w:val="both"/>
      </w:pPr>
      <w:r w:rsidRPr="00183FE3">
        <w:t>В 202</w:t>
      </w:r>
      <w:r w:rsidR="005D7E73">
        <w:t>4</w:t>
      </w:r>
      <w:r w:rsidRPr="00183FE3">
        <w:t xml:space="preserve"> г. в рамках инициативного бюджетирования реализовано </w:t>
      </w:r>
      <w:r>
        <w:t>4</w:t>
      </w:r>
      <w:r w:rsidRPr="00183FE3">
        <w:t xml:space="preserve"> проект</w:t>
      </w:r>
      <w:r>
        <w:t>а</w:t>
      </w:r>
      <w:r w:rsidRPr="00183FE3">
        <w:t xml:space="preserve"> на общ</w:t>
      </w:r>
      <w:r>
        <w:t xml:space="preserve">ую сумму </w:t>
      </w:r>
      <w:r w:rsidR="00A43149">
        <w:rPr>
          <w:b/>
        </w:rPr>
        <w:t>4,1</w:t>
      </w:r>
      <w:r w:rsidRPr="00C10A77">
        <w:rPr>
          <w:b/>
        </w:rPr>
        <w:t xml:space="preserve"> млн. руб.</w:t>
      </w:r>
      <w:r w:rsidR="00D35597">
        <w:t xml:space="preserve"> (табл. 12</w:t>
      </w:r>
      <w:r w:rsidRPr="00183FE3">
        <w:t>).</w:t>
      </w:r>
    </w:p>
    <w:p w:rsidR="00C10A77" w:rsidRPr="00183FE3" w:rsidRDefault="00D35597" w:rsidP="00C10A77">
      <w:pPr>
        <w:jc w:val="right"/>
      </w:pPr>
      <w:r>
        <w:t>Таблица 12</w:t>
      </w:r>
    </w:p>
    <w:p w:rsidR="00374259" w:rsidRDefault="00C10A77" w:rsidP="00C10A77">
      <w:pPr>
        <w:jc w:val="right"/>
        <w:rPr>
          <w:i/>
        </w:rPr>
      </w:pPr>
      <w:r w:rsidRPr="00533D84">
        <w:rPr>
          <w:i/>
        </w:rPr>
        <w:t>Реализованные проекты</w:t>
      </w:r>
    </w:p>
    <w:tbl>
      <w:tblPr>
        <w:tblStyle w:val="33"/>
        <w:tblW w:w="0" w:type="auto"/>
        <w:jc w:val="center"/>
        <w:tblLook w:val="04A0" w:firstRow="1" w:lastRow="0" w:firstColumn="1" w:lastColumn="0" w:noHBand="0" w:noVBand="1"/>
      </w:tblPr>
      <w:tblGrid>
        <w:gridCol w:w="560"/>
        <w:gridCol w:w="7229"/>
        <w:gridCol w:w="1694"/>
      </w:tblGrid>
      <w:tr w:rsidR="0075460C" w:rsidRPr="00183FE3" w:rsidTr="009F0DE5">
        <w:trPr>
          <w:jc w:val="center"/>
        </w:trPr>
        <w:tc>
          <w:tcPr>
            <w:tcW w:w="560" w:type="dxa"/>
            <w:shd w:val="clear" w:color="auto" w:fill="B4C6E7" w:themeFill="accent1" w:themeFillTint="66"/>
          </w:tcPr>
          <w:p w:rsidR="0075460C" w:rsidRPr="003F48ED" w:rsidRDefault="0075460C" w:rsidP="0075460C">
            <w:pPr>
              <w:jc w:val="center"/>
              <w:rPr>
                <w:b/>
                <w:color w:val="000000"/>
              </w:rPr>
            </w:pPr>
            <w:r w:rsidRPr="003F48ED">
              <w:rPr>
                <w:b/>
                <w:color w:val="000000"/>
              </w:rPr>
              <w:t>№ п/п</w:t>
            </w:r>
          </w:p>
        </w:tc>
        <w:tc>
          <w:tcPr>
            <w:tcW w:w="7229" w:type="dxa"/>
            <w:shd w:val="clear" w:color="auto" w:fill="B4C6E7" w:themeFill="accent1" w:themeFillTint="66"/>
          </w:tcPr>
          <w:p w:rsidR="0075460C" w:rsidRPr="003F48ED" w:rsidRDefault="0075460C" w:rsidP="0075460C">
            <w:pPr>
              <w:jc w:val="center"/>
              <w:rPr>
                <w:b/>
                <w:color w:val="000000"/>
              </w:rPr>
            </w:pPr>
            <w:r w:rsidRPr="003F48ED">
              <w:rPr>
                <w:b/>
                <w:color w:val="000000"/>
              </w:rPr>
              <w:t>Наименование реализованного проекта</w:t>
            </w:r>
          </w:p>
        </w:tc>
        <w:tc>
          <w:tcPr>
            <w:tcW w:w="1694" w:type="dxa"/>
            <w:shd w:val="clear" w:color="auto" w:fill="B4C6E7" w:themeFill="accent1" w:themeFillTint="66"/>
          </w:tcPr>
          <w:p w:rsidR="0075460C" w:rsidRPr="003F48ED" w:rsidRDefault="0075460C" w:rsidP="0075460C">
            <w:pPr>
              <w:jc w:val="center"/>
              <w:rPr>
                <w:b/>
              </w:rPr>
            </w:pPr>
            <w:r w:rsidRPr="003F48ED">
              <w:rPr>
                <w:b/>
              </w:rPr>
              <w:t>Единица измерения, млн.руб.</w:t>
            </w:r>
          </w:p>
        </w:tc>
      </w:tr>
      <w:tr w:rsidR="0075460C" w:rsidRPr="00183FE3" w:rsidTr="009F0DE5">
        <w:trPr>
          <w:jc w:val="center"/>
        </w:trPr>
        <w:tc>
          <w:tcPr>
            <w:tcW w:w="560" w:type="dxa"/>
          </w:tcPr>
          <w:p w:rsidR="0075460C" w:rsidRPr="003F48ED" w:rsidRDefault="0075460C" w:rsidP="0075460C">
            <w:pPr>
              <w:jc w:val="center"/>
            </w:pPr>
            <w:r w:rsidRPr="003F48ED">
              <w:t>1</w:t>
            </w:r>
          </w:p>
        </w:tc>
        <w:tc>
          <w:tcPr>
            <w:tcW w:w="7229" w:type="dxa"/>
          </w:tcPr>
          <w:p w:rsidR="0075460C" w:rsidRPr="003F48ED" w:rsidRDefault="0075460C" w:rsidP="0075460C">
            <w:r w:rsidRPr="003F48ED">
              <w:t>Благоустройство детской площадки в районе улицы АВПУ в городе Асино Томской области</w:t>
            </w:r>
          </w:p>
        </w:tc>
        <w:tc>
          <w:tcPr>
            <w:tcW w:w="1694" w:type="dxa"/>
            <w:vAlign w:val="center"/>
          </w:tcPr>
          <w:p w:rsidR="0075460C" w:rsidRPr="003F48ED" w:rsidRDefault="0075460C" w:rsidP="0075460C">
            <w:pPr>
              <w:jc w:val="center"/>
            </w:pPr>
            <w:r w:rsidRPr="003F48ED">
              <w:t>1,56</w:t>
            </w:r>
          </w:p>
        </w:tc>
      </w:tr>
      <w:tr w:rsidR="0075460C" w:rsidRPr="00183FE3" w:rsidTr="009F0DE5">
        <w:trPr>
          <w:jc w:val="center"/>
        </w:trPr>
        <w:tc>
          <w:tcPr>
            <w:tcW w:w="560" w:type="dxa"/>
          </w:tcPr>
          <w:p w:rsidR="0075460C" w:rsidRPr="003F48ED" w:rsidRDefault="0075460C" w:rsidP="0075460C">
            <w:pPr>
              <w:jc w:val="center"/>
            </w:pPr>
            <w:r w:rsidRPr="003F48ED">
              <w:t>2</w:t>
            </w:r>
          </w:p>
        </w:tc>
        <w:tc>
          <w:tcPr>
            <w:tcW w:w="7229" w:type="dxa"/>
          </w:tcPr>
          <w:p w:rsidR="0075460C" w:rsidRPr="003F48ED" w:rsidRDefault="0075460C" w:rsidP="0075460C">
            <w:r w:rsidRPr="003F48ED">
              <w:t>Благоустройство территории кладбища в с. Новиковка Асиновского района Томской области</w:t>
            </w:r>
          </w:p>
        </w:tc>
        <w:tc>
          <w:tcPr>
            <w:tcW w:w="1694" w:type="dxa"/>
            <w:vAlign w:val="center"/>
          </w:tcPr>
          <w:p w:rsidR="0075460C" w:rsidRPr="003F48ED" w:rsidRDefault="0075460C" w:rsidP="0075460C">
            <w:pPr>
              <w:jc w:val="center"/>
            </w:pPr>
            <w:r w:rsidRPr="003F48ED">
              <w:t>1,40</w:t>
            </w:r>
          </w:p>
        </w:tc>
      </w:tr>
      <w:tr w:rsidR="0075460C" w:rsidRPr="00183FE3" w:rsidTr="009F0DE5">
        <w:trPr>
          <w:jc w:val="center"/>
        </w:trPr>
        <w:tc>
          <w:tcPr>
            <w:tcW w:w="560" w:type="dxa"/>
          </w:tcPr>
          <w:p w:rsidR="0075460C" w:rsidRPr="003F48ED" w:rsidRDefault="0075460C" w:rsidP="0075460C">
            <w:pPr>
              <w:jc w:val="center"/>
            </w:pPr>
            <w:r w:rsidRPr="003F48ED">
              <w:t>3</w:t>
            </w:r>
          </w:p>
        </w:tc>
        <w:tc>
          <w:tcPr>
            <w:tcW w:w="7229" w:type="dxa"/>
          </w:tcPr>
          <w:p w:rsidR="0075460C" w:rsidRPr="003F48ED" w:rsidRDefault="0075460C" w:rsidP="0075460C">
            <w:r w:rsidRPr="003F48ED">
              <w:t xml:space="preserve">Текущий ремонт участка сети холодного водоснабжения по ул. Партизанская, от дома № 19 до дома № 27 и пересечение от дома № 21 по ул. Партизанская до дома № 8 по ул. Рабочая в с. Ново-Кусково Асиновского района Томской области  </w:t>
            </w:r>
          </w:p>
        </w:tc>
        <w:tc>
          <w:tcPr>
            <w:tcW w:w="1694" w:type="dxa"/>
            <w:vAlign w:val="center"/>
          </w:tcPr>
          <w:p w:rsidR="0075460C" w:rsidRPr="003F48ED" w:rsidRDefault="00BA4CCB" w:rsidP="0075460C">
            <w:pPr>
              <w:jc w:val="center"/>
            </w:pPr>
            <w:r>
              <w:t>1,12</w:t>
            </w:r>
          </w:p>
        </w:tc>
      </w:tr>
    </w:tbl>
    <w:p w:rsidR="00C10A77" w:rsidRPr="00183FE3" w:rsidRDefault="00C10A77" w:rsidP="00C10A77">
      <w:pPr>
        <w:shd w:val="clear" w:color="auto" w:fill="FFFFFF"/>
        <w:ind w:firstLine="709"/>
        <w:jc w:val="both"/>
        <w:rPr>
          <w:i/>
          <w:u w:val="single"/>
        </w:rPr>
      </w:pPr>
    </w:p>
    <w:p w:rsidR="0000083C" w:rsidRPr="0000083C" w:rsidRDefault="0000083C" w:rsidP="0000083C"/>
    <w:p w:rsidR="0000083C" w:rsidRPr="0000083C" w:rsidRDefault="0000083C" w:rsidP="0000083C"/>
    <w:p w:rsidR="0000083C" w:rsidRPr="0000083C" w:rsidRDefault="0000083C" w:rsidP="0000083C"/>
    <w:p w:rsidR="0000083C" w:rsidRPr="0000083C" w:rsidRDefault="0000083C" w:rsidP="0000083C"/>
    <w:p w:rsidR="0000083C" w:rsidRPr="0000083C" w:rsidRDefault="0000083C" w:rsidP="0000083C"/>
    <w:p w:rsidR="00BC4055" w:rsidRPr="0000083C" w:rsidRDefault="00BC4055" w:rsidP="0000083C">
      <w:pPr>
        <w:tabs>
          <w:tab w:val="left" w:pos="3994"/>
        </w:tabs>
      </w:pPr>
    </w:p>
    <w:sectPr w:rsidR="00BC4055" w:rsidRPr="0000083C" w:rsidSect="00B46F65">
      <w:pgSz w:w="11906" w:h="16838"/>
      <w:pgMar w:top="1134" w:right="566" w:bottom="992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401F" w:rsidRDefault="006F401F">
      <w:r>
        <w:separator/>
      </w:r>
    </w:p>
  </w:endnote>
  <w:endnote w:type="continuationSeparator" w:id="0">
    <w:p w:rsidR="006F401F" w:rsidRDefault="006F40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Roboto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4D" w:rsidRDefault="00517F4D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2592598"/>
      <w:docPartObj>
        <w:docPartGallery w:val="Page Numbers (Bottom of Page)"/>
        <w:docPartUnique/>
      </w:docPartObj>
    </w:sdtPr>
    <w:sdtEndPr/>
    <w:sdtContent>
      <w:p w:rsidR="00517F4D" w:rsidRDefault="00517F4D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D">
          <w:rPr>
            <w:noProof/>
          </w:rPr>
          <w:t>2</w:t>
        </w:r>
        <w:r>
          <w:fldChar w:fldCharType="end"/>
        </w:r>
      </w:p>
    </w:sdtContent>
  </w:sdt>
  <w:p w:rsidR="00517F4D" w:rsidRDefault="00517F4D">
    <w:pPr>
      <w:pStyle w:val="af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3255415"/>
      <w:docPartObj>
        <w:docPartGallery w:val="Page Numbers (Bottom of Page)"/>
        <w:docPartUnique/>
      </w:docPartObj>
    </w:sdtPr>
    <w:sdtEndPr/>
    <w:sdtContent>
      <w:p w:rsidR="00517F4D" w:rsidRDefault="00517F4D" w:rsidP="005E42DB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727D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17F4D" w:rsidRDefault="00517F4D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401F" w:rsidRDefault="006F401F">
      <w:r>
        <w:separator/>
      </w:r>
    </w:p>
  </w:footnote>
  <w:footnote w:type="continuationSeparator" w:id="0">
    <w:p w:rsidR="006F401F" w:rsidRDefault="006F40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4D" w:rsidRDefault="00517F4D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4D" w:rsidRDefault="00517F4D">
    <w:pPr>
      <w:pStyle w:val="a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F4D" w:rsidRDefault="00517F4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2922"/>
    <w:multiLevelType w:val="hybridMultilevel"/>
    <w:tmpl w:val="94725FD0"/>
    <w:lvl w:ilvl="0" w:tplc="E618AD3E">
      <w:start w:val="1"/>
      <w:numFmt w:val="bullet"/>
      <w:lvlText w:val=""/>
      <w:lvlJc w:val="left"/>
      <w:pPr>
        <w:ind w:left="31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8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6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3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0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7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4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2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939" w:hanging="360"/>
      </w:pPr>
      <w:rPr>
        <w:rFonts w:ascii="Wingdings" w:hAnsi="Wingdings" w:hint="default"/>
      </w:rPr>
    </w:lvl>
  </w:abstractNum>
  <w:abstractNum w:abstractNumId="1">
    <w:nsid w:val="06005EBF"/>
    <w:multiLevelType w:val="hybridMultilevel"/>
    <w:tmpl w:val="31B41A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9D31F82"/>
    <w:multiLevelType w:val="hybridMultilevel"/>
    <w:tmpl w:val="8D5EF224"/>
    <w:lvl w:ilvl="0" w:tplc="077EDD1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D151C5"/>
    <w:multiLevelType w:val="hybridMultilevel"/>
    <w:tmpl w:val="960CEAAE"/>
    <w:lvl w:ilvl="0" w:tplc="E61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00AAA"/>
    <w:multiLevelType w:val="hybridMultilevel"/>
    <w:tmpl w:val="A00EBBB0"/>
    <w:lvl w:ilvl="0" w:tplc="E618AD3E">
      <w:start w:val="1"/>
      <w:numFmt w:val="bullet"/>
      <w:lvlText w:val=""/>
      <w:lvlJc w:val="left"/>
      <w:pPr>
        <w:ind w:left="34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1186727F"/>
    <w:multiLevelType w:val="multilevel"/>
    <w:tmpl w:val="90D22A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11D133FF"/>
    <w:multiLevelType w:val="multilevel"/>
    <w:tmpl w:val="D96A6F1C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46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92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4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2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89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13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-29800" w:hanging="1800"/>
      </w:pPr>
      <w:rPr>
        <w:rFonts w:hint="default"/>
      </w:rPr>
    </w:lvl>
  </w:abstractNum>
  <w:abstractNum w:abstractNumId="7">
    <w:nsid w:val="14F23B8F"/>
    <w:multiLevelType w:val="hybridMultilevel"/>
    <w:tmpl w:val="F626CAC4"/>
    <w:lvl w:ilvl="0" w:tplc="720ED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165C11"/>
    <w:multiLevelType w:val="hybridMultilevel"/>
    <w:tmpl w:val="C24A1B9E"/>
    <w:lvl w:ilvl="0" w:tplc="DF1820A2">
      <w:start w:val="1"/>
      <w:numFmt w:val="bullet"/>
      <w:lvlText w:val=""/>
      <w:lvlJc w:val="left"/>
      <w:pPr>
        <w:ind w:left="1434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9">
    <w:nsid w:val="1D782F11"/>
    <w:multiLevelType w:val="hybridMultilevel"/>
    <w:tmpl w:val="90020998"/>
    <w:lvl w:ilvl="0" w:tplc="C6CE410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49762F3"/>
    <w:multiLevelType w:val="hybridMultilevel"/>
    <w:tmpl w:val="990C0D74"/>
    <w:lvl w:ilvl="0" w:tplc="58BA496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35665A22"/>
    <w:multiLevelType w:val="hybridMultilevel"/>
    <w:tmpl w:val="6128AB2A"/>
    <w:lvl w:ilvl="0" w:tplc="EFA8C40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8EAADB" w:themeColor="accent1" w:themeTint="99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63834B1"/>
    <w:multiLevelType w:val="hybridMultilevel"/>
    <w:tmpl w:val="9A7E78E8"/>
    <w:lvl w:ilvl="0" w:tplc="F3AA832A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381D71A9"/>
    <w:multiLevelType w:val="hybridMultilevel"/>
    <w:tmpl w:val="A33EFBA4"/>
    <w:lvl w:ilvl="0" w:tplc="82546D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E601B46"/>
    <w:multiLevelType w:val="hybridMultilevel"/>
    <w:tmpl w:val="70BC3BE0"/>
    <w:lvl w:ilvl="0" w:tplc="D180989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F74147C"/>
    <w:multiLevelType w:val="hybridMultilevel"/>
    <w:tmpl w:val="AF2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A0D1641"/>
    <w:multiLevelType w:val="hybridMultilevel"/>
    <w:tmpl w:val="1BA6114C"/>
    <w:lvl w:ilvl="0" w:tplc="9CC250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D4A4ACC"/>
    <w:multiLevelType w:val="hybridMultilevel"/>
    <w:tmpl w:val="4DE23530"/>
    <w:lvl w:ilvl="0" w:tplc="C4C8C90C">
      <w:start w:val="1"/>
      <w:numFmt w:val="bullet"/>
      <w:lvlText w:val=""/>
      <w:lvlJc w:val="left"/>
      <w:pPr>
        <w:ind w:left="1342" w:hanging="360"/>
      </w:pPr>
      <w:rPr>
        <w:rFonts w:ascii="Wingdings" w:hAnsi="Wingdings" w:hint="default"/>
        <w:b/>
      </w:rPr>
    </w:lvl>
    <w:lvl w:ilvl="1" w:tplc="0419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18">
    <w:nsid w:val="514916A8"/>
    <w:multiLevelType w:val="hybridMultilevel"/>
    <w:tmpl w:val="AE16F06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961AF4"/>
    <w:multiLevelType w:val="hybridMultilevel"/>
    <w:tmpl w:val="C064606A"/>
    <w:lvl w:ilvl="0" w:tplc="D30AB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7F34CA9"/>
    <w:multiLevelType w:val="hybridMultilevel"/>
    <w:tmpl w:val="BAAABCEC"/>
    <w:lvl w:ilvl="0" w:tplc="E618AD3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1">
    <w:nsid w:val="5DFB3437"/>
    <w:multiLevelType w:val="hybridMultilevel"/>
    <w:tmpl w:val="31EC9082"/>
    <w:lvl w:ilvl="0" w:tplc="55007D4C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4E735C7"/>
    <w:multiLevelType w:val="hybridMultilevel"/>
    <w:tmpl w:val="9258E7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D4E0D7A"/>
    <w:multiLevelType w:val="multilevel"/>
    <w:tmpl w:val="6626312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4">
    <w:nsid w:val="71F923E6"/>
    <w:multiLevelType w:val="hybridMultilevel"/>
    <w:tmpl w:val="CF1E40F4"/>
    <w:lvl w:ilvl="0" w:tplc="24D4248E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4D550BE"/>
    <w:multiLevelType w:val="hybridMultilevel"/>
    <w:tmpl w:val="AF2246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7111F7E"/>
    <w:multiLevelType w:val="hybridMultilevel"/>
    <w:tmpl w:val="C632F9C8"/>
    <w:lvl w:ilvl="0" w:tplc="E618AD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6"/>
  </w:num>
  <w:num w:numId="4">
    <w:abstractNumId w:val="3"/>
  </w:num>
  <w:num w:numId="5">
    <w:abstractNumId w:val="7"/>
  </w:num>
  <w:num w:numId="6">
    <w:abstractNumId w:val="26"/>
  </w:num>
  <w:num w:numId="7">
    <w:abstractNumId w:val="25"/>
  </w:num>
  <w:num w:numId="8">
    <w:abstractNumId w:val="15"/>
  </w:num>
  <w:num w:numId="9">
    <w:abstractNumId w:val="20"/>
  </w:num>
  <w:num w:numId="10">
    <w:abstractNumId w:val="18"/>
  </w:num>
  <w:num w:numId="11">
    <w:abstractNumId w:val="1"/>
  </w:num>
  <w:num w:numId="12">
    <w:abstractNumId w:val="24"/>
  </w:num>
  <w:num w:numId="13">
    <w:abstractNumId w:val="0"/>
  </w:num>
  <w:num w:numId="14">
    <w:abstractNumId w:val="16"/>
  </w:num>
  <w:num w:numId="15">
    <w:abstractNumId w:val="22"/>
  </w:num>
  <w:num w:numId="16">
    <w:abstractNumId w:val="9"/>
  </w:num>
  <w:num w:numId="17">
    <w:abstractNumId w:val="11"/>
  </w:num>
  <w:num w:numId="18">
    <w:abstractNumId w:val="17"/>
  </w:num>
  <w:num w:numId="19">
    <w:abstractNumId w:val="12"/>
  </w:num>
  <w:num w:numId="20">
    <w:abstractNumId w:val="2"/>
  </w:num>
  <w:num w:numId="21">
    <w:abstractNumId w:val="13"/>
  </w:num>
  <w:num w:numId="22">
    <w:abstractNumId w:val="19"/>
  </w:num>
  <w:num w:numId="23">
    <w:abstractNumId w:val="14"/>
  </w:num>
  <w:num w:numId="24">
    <w:abstractNumId w:val="8"/>
  </w:num>
  <w:num w:numId="25">
    <w:abstractNumId w:val="10"/>
  </w:num>
  <w:num w:numId="26">
    <w:abstractNumId w:val="5"/>
  </w:num>
  <w:num w:numId="27">
    <w:abstractNumId w:val="21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1B9"/>
    <w:rsid w:val="0000083C"/>
    <w:rsid w:val="00000E02"/>
    <w:rsid w:val="000018F6"/>
    <w:rsid w:val="00002E3C"/>
    <w:rsid w:val="00003096"/>
    <w:rsid w:val="00003E59"/>
    <w:rsid w:val="000052A7"/>
    <w:rsid w:val="00007469"/>
    <w:rsid w:val="00010538"/>
    <w:rsid w:val="000112CC"/>
    <w:rsid w:val="00012BDD"/>
    <w:rsid w:val="00014DA6"/>
    <w:rsid w:val="00016921"/>
    <w:rsid w:val="000170D7"/>
    <w:rsid w:val="0002081D"/>
    <w:rsid w:val="00024F14"/>
    <w:rsid w:val="000307B4"/>
    <w:rsid w:val="00042506"/>
    <w:rsid w:val="00042D7A"/>
    <w:rsid w:val="00043119"/>
    <w:rsid w:val="0004476E"/>
    <w:rsid w:val="000475E6"/>
    <w:rsid w:val="00052EA8"/>
    <w:rsid w:val="000530E9"/>
    <w:rsid w:val="000531A9"/>
    <w:rsid w:val="00055FB5"/>
    <w:rsid w:val="00056E9A"/>
    <w:rsid w:val="000604CC"/>
    <w:rsid w:val="00062B83"/>
    <w:rsid w:val="00064388"/>
    <w:rsid w:val="0006666C"/>
    <w:rsid w:val="00066A26"/>
    <w:rsid w:val="00066B40"/>
    <w:rsid w:val="00070A1E"/>
    <w:rsid w:val="000716DA"/>
    <w:rsid w:val="0007279E"/>
    <w:rsid w:val="000751B3"/>
    <w:rsid w:val="00076F2B"/>
    <w:rsid w:val="00077650"/>
    <w:rsid w:val="00080EEE"/>
    <w:rsid w:val="00082082"/>
    <w:rsid w:val="00082208"/>
    <w:rsid w:val="00082E37"/>
    <w:rsid w:val="0008651C"/>
    <w:rsid w:val="00087301"/>
    <w:rsid w:val="00091E52"/>
    <w:rsid w:val="0009247B"/>
    <w:rsid w:val="000928FA"/>
    <w:rsid w:val="00092E22"/>
    <w:rsid w:val="000931D8"/>
    <w:rsid w:val="00094D0F"/>
    <w:rsid w:val="00096E3A"/>
    <w:rsid w:val="000970EF"/>
    <w:rsid w:val="000A0053"/>
    <w:rsid w:val="000A08AA"/>
    <w:rsid w:val="000A0FF4"/>
    <w:rsid w:val="000A1563"/>
    <w:rsid w:val="000B0253"/>
    <w:rsid w:val="000B0397"/>
    <w:rsid w:val="000B2606"/>
    <w:rsid w:val="000B314C"/>
    <w:rsid w:val="000B5228"/>
    <w:rsid w:val="000B62B0"/>
    <w:rsid w:val="000C2934"/>
    <w:rsid w:val="000C5CDC"/>
    <w:rsid w:val="000C6288"/>
    <w:rsid w:val="000C664F"/>
    <w:rsid w:val="000D0293"/>
    <w:rsid w:val="000D18A1"/>
    <w:rsid w:val="000D1B3B"/>
    <w:rsid w:val="000D2BFC"/>
    <w:rsid w:val="000D3AAA"/>
    <w:rsid w:val="000D48AA"/>
    <w:rsid w:val="000D7F1A"/>
    <w:rsid w:val="000E06C7"/>
    <w:rsid w:val="000E2466"/>
    <w:rsid w:val="000E4D76"/>
    <w:rsid w:val="000E5B87"/>
    <w:rsid w:val="000E64F7"/>
    <w:rsid w:val="000E720D"/>
    <w:rsid w:val="000E7D0F"/>
    <w:rsid w:val="000F0F83"/>
    <w:rsid w:val="000F203D"/>
    <w:rsid w:val="000F32A6"/>
    <w:rsid w:val="000F3E4F"/>
    <w:rsid w:val="000F6DFB"/>
    <w:rsid w:val="00101A87"/>
    <w:rsid w:val="0010397D"/>
    <w:rsid w:val="00104B20"/>
    <w:rsid w:val="00106355"/>
    <w:rsid w:val="00106EC7"/>
    <w:rsid w:val="00106F10"/>
    <w:rsid w:val="001106FF"/>
    <w:rsid w:val="001124E5"/>
    <w:rsid w:val="00112F4C"/>
    <w:rsid w:val="00113F39"/>
    <w:rsid w:val="00114C68"/>
    <w:rsid w:val="001157B1"/>
    <w:rsid w:val="00115C0E"/>
    <w:rsid w:val="001177D8"/>
    <w:rsid w:val="0012098E"/>
    <w:rsid w:val="00122E95"/>
    <w:rsid w:val="001237EB"/>
    <w:rsid w:val="0012455F"/>
    <w:rsid w:val="00126D7C"/>
    <w:rsid w:val="0013060E"/>
    <w:rsid w:val="0013254A"/>
    <w:rsid w:val="001338A5"/>
    <w:rsid w:val="00133B50"/>
    <w:rsid w:val="00133CEB"/>
    <w:rsid w:val="00134A06"/>
    <w:rsid w:val="00134BC2"/>
    <w:rsid w:val="00135180"/>
    <w:rsid w:val="0013527E"/>
    <w:rsid w:val="00136968"/>
    <w:rsid w:val="00137DAE"/>
    <w:rsid w:val="00140E7A"/>
    <w:rsid w:val="00142F84"/>
    <w:rsid w:val="00145C19"/>
    <w:rsid w:val="00145D31"/>
    <w:rsid w:val="001464DB"/>
    <w:rsid w:val="00150836"/>
    <w:rsid w:val="00151085"/>
    <w:rsid w:val="0015252B"/>
    <w:rsid w:val="001528FA"/>
    <w:rsid w:val="00153277"/>
    <w:rsid w:val="00155AA7"/>
    <w:rsid w:val="0015682B"/>
    <w:rsid w:val="00160DBC"/>
    <w:rsid w:val="00164BE1"/>
    <w:rsid w:val="00164E7E"/>
    <w:rsid w:val="001666A6"/>
    <w:rsid w:val="0017305B"/>
    <w:rsid w:val="00174385"/>
    <w:rsid w:val="00175C74"/>
    <w:rsid w:val="001764B0"/>
    <w:rsid w:val="001768B7"/>
    <w:rsid w:val="00176C25"/>
    <w:rsid w:val="00177CBD"/>
    <w:rsid w:val="00180C0F"/>
    <w:rsid w:val="00181AB2"/>
    <w:rsid w:val="0018355C"/>
    <w:rsid w:val="00185CB0"/>
    <w:rsid w:val="00186116"/>
    <w:rsid w:val="001879C7"/>
    <w:rsid w:val="001923C7"/>
    <w:rsid w:val="00194D5D"/>
    <w:rsid w:val="001957A7"/>
    <w:rsid w:val="001A1111"/>
    <w:rsid w:val="001A1268"/>
    <w:rsid w:val="001A1EAB"/>
    <w:rsid w:val="001A32E3"/>
    <w:rsid w:val="001A7356"/>
    <w:rsid w:val="001B124F"/>
    <w:rsid w:val="001B2571"/>
    <w:rsid w:val="001B2ADA"/>
    <w:rsid w:val="001B2F7D"/>
    <w:rsid w:val="001B5442"/>
    <w:rsid w:val="001B720E"/>
    <w:rsid w:val="001C0E01"/>
    <w:rsid w:val="001C185C"/>
    <w:rsid w:val="001C2C14"/>
    <w:rsid w:val="001C5425"/>
    <w:rsid w:val="001C7CD3"/>
    <w:rsid w:val="001D1131"/>
    <w:rsid w:val="001D267B"/>
    <w:rsid w:val="001D6219"/>
    <w:rsid w:val="001D64C9"/>
    <w:rsid w:val="001D669C"/>
    <w:rsid w:val="001D76FA"/>
    <w:rsid w:val="001D77E0"/>
    <w:rsid w:val="001E148A"/>
    <w:rsid w:val="001E1861"/>
    <w:rsid w:val="001E19D0"/>
    <w:rsid w:val="001E363F"/>
    <w:rsid w:val="001E4BE0"/>
    <w:rsid w:val="001E535F"/>
    <w:rsid w:val="001E6F76"/>
    <w:rsid w:val="001F09B6"/>
    <w:rsid w:val="001F0B2F"/>
    <w:rsid w:val="001F1BB0"/>
    <w:rsid w:val="001F2277"/>
    <w:rsid w:val="001F2F1D"/>
    <w:rsid w:val="001F3664"/>
    <w:rsid w:val="001F4A2B"/>
    <w:rsid w:val="001F7869"/>
    <w:rsid w:val="00200389"/>
    <w:rsid w:val="0020568F"/>
    <w:rsid w:val="002074AA"/>
    <w:rsid w:val="00207904"/>
    <w:rsid w:val="00211874"/>
    <w:rsid w:val="00213AAE"/>
    <w:rsid w:val="00213FAF"/>
    <w:rsid w:val="00214141"/>
    <w:rsid w:val="002147BA"/>
    <w:rsid w:val="00216D37"/>
    <w:rsid w:val="00217B77"/>
    <w:rsid w:val="002200C9"/>
    <w:rsid w:val="0022226C"/>
    <w:rsid w:val="00222550"/>
    <w:rsid w:val="002319C8"/>
    <w:rsid w:val="00232F8F"/>
    <w:rsid w:val="0023469F"/>
    <w:rsid w:val="00235657"/>
    <w:rsid w:val="00235C86"/>
    <w:rsid w:val="002365C5"/>
    <w:rsid w:val="00236932"/>
    <w:rsid w:val="00237A1E"/>
    <w:rsid w:val="00241418"/>
    <w:rsid w:val="00241488"/>
    <w:rsid w:val="00241D67"/>
    <w:rsid w:val="00242321"/>
    <w:rsid w:val="00242B1C"/>
    <w:rsid w:val="002440DA"/>
    <w:rsid w:val="0024441C"/>
    <w:rsid w:val="00245414"/>
    <w:rsid w:val="00245F8C"/>
    <w:rsid w:val="00246677"/>
    <w:rsid w:val="002522CC"/>
    <w:rsid w:val="00253A2F"/>
    <w:rsid w:val="00254113"/>
    <w:rsid w:val="002549C8"/>
    <w:rsid w:val="002569D3"/>
    <w:rsid w:val="0025740A"/>
    <w:rsid w:val="00257517"/>
    <w:rsid w:val="00261736"/>
    <w:rsid w:val="002668BA"/>
    <w:rsid w:val="0026761D"/>
    <w:rsid w:val="002717DD"/>
    <w:rsid w:val="0027220D"/>
    <w:rsid w:val="00275A1F"/>
    <w:rsid w:val="00276A40"/>
    <w:rsid w:val="00277B51"/>
    <w:rsid w:val="00287639"/>
    <w:rsid w:val="00293863"/>
    <w:rsid w:val="00293ED9"/>
    <w:rsid w:val="002948EE"/>
    <w:rsid w:val="00296BFE"/>
    <w:rsid w:val="00297FE1"/>
    <w:rsid w:val="002A037E"/>
    <w:rsid w:val="002A120D"/>
    <w:rsid w:val="002A1433"/>
    <w:rsid w:val="002A1C3C"/>
    <w:rsid w:val="002A65E8"/>
    <w:rsid w:val="002B07E3"/>
    <w:rsid w:val="002B1729"/>
    <w:rsid w:val="002B2590"/>
    <w:rsid w:val="002B3161"/>
    <w:rsid w:val="002B3BE4"/>
    <w:rsid w:val="002B3C7C"/>
    <w:rsid w:val="002C0398"/>
    <w:rsid w:val="002C20C7"/>
    <w:rsid w:val="002C29A9"/>
    <w:rsid w:val="002C4617"/>
    <w:rsid w:val="002D1AE4"/>
    <w:rsid w:val="002D34F4"/>
    <w:rsid w:val="002D3A54"/>
    <w:rsid w:val="002D3E1A"/>
    <w:rsid w:val="002D79E9"/>
    <w:rsid w:val="002E0E7A"/>
    <w:rsid w:val="002E12BA"/>
    <w:rsid w:val="002E18F4"/>
    <w:rsid w:val="002E1BD1"/>
    <w:rsid w:val="002E22B5"/>
    <w:rsid w:val="002E4100"/>
    <w:rsid w:val="002F0A75"/>
    <w:rsid w:val="002F298E"/>
    <w:rsid w:val="002F4330"/>
    <w:rsid w:val="002F5348"/>
    <w:rsid w:val="002F5845"/>
    <w:rsid w:val="002F5BA6"/>
    <w:rsid w:val="002F6E00"/>
    <w:rsid w:val="002F721F"/>
    <w:rsid w:val="002F7AEF"/>
    <w:rsid w:val="003021AD"/>
    <w:rsid w:val="003025E2"/>
    <w:rsid w:val="003032BF"/>
    <w:rsid w:val="00306565"/>
    <w:rsid w:val="003067D8"/>
    <w:rsid w:val="00306F3F"/>
    <w:rsid w:val="00310455"/>
    <w:rsid w:val="00312181"/>
    <w:rsid w:val="0031296C"/>
    <w:rsid w:val="00312D04"/>
    <w:rsid w:val="00313982"/>
    <w:rsid w:val="003139A0"/>
    <w:rsid w:val="00317DD2"/>
    <w:rsid w:val="00326F40"/>
    <w:rsid w:val="00331830"/>
    <w:rsid w:val="003334F8"/>
    <w:rsid w:val="00333DAC"/>
    <w:rsid w:val="00334345"/>
    <w:rsid w:val="00335A81"/>
    <w:rsid w:val="00337578"/>
    <w:rsid w:val="00337878"/>
    <w:rsid w:val="00337DCB"/>
    <w:rsid w:val="00337F4A"/>
    <w:rsid w:val="0034003A"/>
    <w:rsid w:val="00341E17"/>
    <w:rsid w:val="003422A9"/>
    <w:rsid w:val="00342ADE"/>
    <w:rsid w:val="00343716"/>
    <w:rsid w:val="003445B6"/>
    <w:rsid w:val="003446AF"/>
    <w:rsid w:val="00345731"/>
    <w:rsid w:val="0034679E"/>
    <w:rsid w:val="00351258"/>
    <w:rsid w:val="0035142D"/>
    <w:rsid w:val="0035326B"/>
    <w:rsid w:val="00356D43"/>
    <w:rsid w:val="00361BC9"/>
    <w:rsid w:val="00373641"/>
    <w:rsid w:val="00374259"/>
    <w:rsid w:val="0037452F"/>
    <w:rsid w:val="00374C09"/>
    <w:rsid w:val="00384AB4"/>
    <w:rsid w:val="00386213"/>
    <w:rsid w:val="00386673"/>
    <w:rsid w:val="00386BF1"/>
    <w:rsid w:val="00390513"/>
    <w:rsid w:val="00390D3E"/>
    <w:rsid w:val="00391768"/>
    <w:rsid w:val="00392484"/>
    <w:rsid w:val="003945A8"/>
    <w:rsid w:val="00394AF0"/>
    <w:rsid w:val="003A3232"/>
    <w:rsid w:val="003A3443"/>
    <w:rsid w:val="003A50DA"/>
    <w:rsid w:val="003A55EA"/>
    <w:rsid w:val="003A6624"/>
    <w:rsid w:val="003A76AF"/>
    <w:rsid w:val="003B187E"/>
    <w:rsid w:val="003B2D03"/>
    <w:rsid w:val="003B30B5"/>
    <w:rsid w:val="003B55A5"/>
    <w:rsid w:val="003B748C"/>
    <w:rsid w:val="003C259A"/>
    <w:rsid w:val="003C2FE8"/>
    <w:rsid w:val="003C625B"/>
    <w:rsid w:val="003D01D1"/>
    <w:rsid w:val="003D2057"/>
    <w:rsid w:val="003D27CE"/>
    <w:rsid w:val="003D47FE"/>
    <w:rsid w:val="003D4B30"/>
    <w:rsid w:val="003D5B79"/>
    <w:rsid w:val="003D6FFA"/>
    <w:rsid w:val="003D74F4"/>
    <w:rsid w:val="003E0073"/>
    <w:rsid w:val="003E0A68"/>
    <w:rsid w:val="003E39F7"/>
    <w:rsid w:val="003E3CF5"/>
    <w:rsid w:val="003E3D0C"/>
    <w:rsid w:val="003E5B2D"/>
    <w:rsid w:val="003E5FD8"/>
    <w:rsid w:val="003E71E9"/>
    <w:rsid w:val="003F1E49"/>
    <w:rsid w:val="003F45F2"/>
    <w:rsid w:val="003F4B83"/>
    <w:rsid w:val="003F5003"/>
    <w:rsid w:val="00401255"/>
    <w:rsid w:val="004037B4"/>
    <w:rsid w:val="00403882"/>
    <w:rsid w:val="00405936"/>
    <w:rsid w:val="00405C69"/>
    <w:rsid w:val="00407006"/>
    <w:rsid w:val="00410433"/>
    <w:rsid w:val="00411822"/>
    <w:rsid w:val="00415190"/>
    <w:rsid w:val="00415966"/>
    <w:rsid w:val="00416498"/>
    <w:rsid w:val="00417ABA"/>
    <w:rsid w:val="004214AC"/>
    <w:rsid w:val="004226E0"/>
    <w:rsid w:val="00422F61"/>
    <w:rsid w:val="00423525"/>
    <w:rsid w:val="004250AC"/>
    <w:rsid w:val="0042599E"/>
    <w:rsid w:val="00425BC6"/>
    <w:rsid w:val="00426C45"/>
    <w:rsid w:val="00430486"/>
    <w:rsid w:val="004308F7"/>
    <w:rsid w:val="00431FE4"/>
    <w:rsid w:val="00433864"/>
    <w:rsid w:val="00433E89"/>
    <w:rsid w:val="004359FD"/>
    <w:rsid w:val="00444CE5"/>
    <w:rsid w:val="00447223"/>
    <w:rsid w:val="00447940"/>
    <w:rsid w:val="004501A7"/>
    <w:rsid w:val="00450A7C"/>
    <w:rsid w:val="00450DC8"/>
    <w:rsid w:val="004514E2"/>
    <w:rsid w:val="00451B4C"/>
    <w:rsid w:val="004530E3"/>
    <w:rsid w:val="00454B6E"/>
    <w:rsid w:val="00454E31"/>
    <w:rsid w:val="00454E4E"/>
    <w:rsid w:val="00454ED1"/>
    <w:rsid w:val="0045508B"/>
    <w:rsid w:val="004550A0"/>
    <w:rsid w:val="00457D3F"/>
    <w:rsid w:val="00460041"/>
    <w:rsid w:val="00460B64"/>
    <w:rsid w:val="004619F6"/>
    <w:rsid w:val="00461A47"/>
    <w:rsid w:val="00462183"/>
    <w:rsid w:val="004621AF"/>
    <w:rsid w:val="00462322"/>
    <w:rsid w:val="0046323C"/>
    <w:rsid w:val="0046369C"/>
    <w:rsid w:val="00466E59"/>
    <w:rsid w:val="00470B6B"/>
    <w:rsid w:val="00472EC8"/>
    <w:rsid w:val="00475464"/>
    <w:rsid w:val="004830AC"/>
    <w:rsid w:val="00487779"/>
    <w:rsid w:val="00490E02"/>
    <w:rsid w:val="0049188D"/>
    <w:rsid w:val="00491B65"/>
    <w:rsid w:val="00491F0C"/>
    <w:rsid w:val="00492C79"/>
    <w:rsid w:val="004930C7"/>
    <w:rsid w:val="00494F75"/>
    <w:rsid w:val="004A0B5F"/>
    <w:rsid w:val="004A0FF2"/>
    <w:rsid w:val="004A127A"/>
    <w:rsid w:val="004A14FA"/>
    <w:rsid w:val="004A43C1"/>
    <w:rsid w:val="004A4822"/>
    <w:rsid w:val="004A5787"/>
    <w:rsid w:val="004A664E"/>
    <w:rsid w:val="004A7DBA"/>
    <w:rsid w:val="004B01BF"/>
    <w:rsid w:val="004B073D"/>
    <w:rsid w:val="004B0D2E"/>
    <w:rsid w:val="004B2A90"/>
    <w:rsid w:val="004B4420"/>
    <w:rsid w:val="004B67A5"/>
    <w:rsid w:val="004C0D55"/>
    <w:rsid w:val="004C223D"/>
    <w:rsid w:val="004C234B"/>
    <w:rsid w:val="004C4FB4"/>
    <w:rsid w:val="004C525E"/>
    <w:rsid w:val="004D0283"/>
    <w:rsid w:val="004D126C"/>
    <w:rsid w:val="004D238E"/>
    <w:rsid w:val="004D2CCF"/>
    <w:rsid w:val="004D2FE8"/>
    <w:rsid w:val="004D4ADF"/>
    <w:rsid w:val="004D6429"/>
    <w:rsid w:val="004D7EC4"/>
    <w:rsid w:val="004D7FD5"/>
    <w:rsid w:val="004E18F3"/>
    <w:rsid w:val="004E4487"/>
    <w:rsid w:val="004E78CB"/>
    <w:rsid w:val="004F0FAF"/>
    <w:rsid w:val="004F2665"/>
    <w:rsid w:val="004F2685"/>
    <w:rsid w:val="004F2F21"/>
    <w:rsid w:val="004F31EF"/>
    <w:rsid w:val="005037C0"/>
    <w:rsid w:val="00504042"/>
    <w:rsid w:val="005054F3"/>
    <w:rsid w:val="00505D16"/>
    <w:rsid w:val="00506E25"/>
    <w:rsid w:val="00506E4F"/>
    <w:rsid w:val="0050784A"/>
    <w:rsid w:val="00507D25"/>
    <w:rsid w:val="005110B3"/>
    <w:rsid w:val="00513A87"/>
    <w:rsid w:val="005155F6"/>
    <w:rsid w:val="00516A1E"/>
    <w:rsid w:val="00517F4D"/>
    <w:rsid w:val="005219E0"/>
    <w:rsid w:val="00521EB8"/>
    <w:rsid w:val="005231F9"/>
    <w:rsid w:val="005243DB"/>
    <w:rsid w:val="00525790"/>
    <w:rsid w:val="0052681B"/>
    <w:rsid w:val="00530E2D"/>
    <w:rsid w:val="0053205A"/>
    <w:rsid w:val="00533125"/>
    <w:rsid w:val="00533D84"/>
    <w:rsid w:val="0053502F"/>
    <w:rsid w:val="0053692B"/>
    <w:rsid w:val="00541250"/>
    <w:rsid w:val="005462A8"/>
    <w:rsid w:val="005468F7"/>
    <w:rsid w:val="00550DE4"/>
    <w:rsid w:val="00551600"/>
    <w:rsid w:val="0055435D"/>
    <w:rsid w:val="00554AAB"/>
    <w:rsid w:val="0055534B"/>
    <w:rsid w:val="00555D17"/>
    <w:rsid w:val="0055736F"/>
    <w:rsid w:val="00561FEF"/>
    <w:rsid w:val="00564AF3"/>
    <w:rsid w:val="00566286"/>
    <w:rsid w:val="00566FA4"/>
    <w:rsid w:val="00570017"/>
    <w:rsid w:val="005704C5"/>
    <w:rsid w:val="00571098"/>
    <w:rsid w:val="005731B2"/>
    <w:rsid w:val="00573B6E"/>
    <w:rsid w:val="00573F43"/>
    <w:rsid w:val="005751D2"/>
    <w:rsid w:val="0057727D"/>
    <w:rsid w:val="005803AE"/>
    <w:rsid w:val="005809CB"/>
    <w:rsid w:val="005829B5"/>
    <w:rsid w:val="00584A59"/>
    <w:rsid w:val="0058624D"/>
    <w:rsid w:val="00590534"/>
    <w:rsid w:val="00593ED3"/>
    <w:rsid w:val="005A01CD"/>
    <w:rsid w:val="005A11FF"/>
    <w:rsid w:val="005A1A02"/>
    <w:rsid w:val="005A2C46"/>
    <w:rsid w:val="005A4B53"/>
    <w:rsid w:val="005A4DB7"/>
    <w:rsid w:val="005A62CC"/>
    <w:rsid w:val="005A63A9"/>
    <w:rsid w:val="005A6843"/>
    <w:rsid w:val="005A71A5"/>
    <w:rsid w:val="005B29AD"/>
    <w:rsid w:val="005B3774"/>
    <w:rsid w:val="005B4A65"/>
    <w:rsid w:val="005B4B49"/>
    <w:rsid w:val="005B51C3"/>
    <w:rsid w:val="005B554B"/>
    <w:rsid w:val="005C186E"/>
    <w:rsid w:val="005C1A93"/>
    <w:rsid w:val="005C226B"/>
    <w:rsid w:val="005C2EFC"/>
    <w:rsid w:val="005C6AB3"/>
    <w:rsid w:val="005C7843"/>
    <w:rsid w:val="005D040C"/>
    <w:rsid w:val="005D19A7"/>
    <w:rsid w:val="005D1DAF"/>
    <w:rsid w:val="005D578B"/>
    <w:rsid w:val="005D6E82"/>
    <w:rsid w:val="005D7E73"/>
    <w:rsid w:val="005E18F8"/>
    <w:rsid w:val="005E2CCE"/>
    <w:rsid w:val="005E42DB"/>
    <w:rsid w:val="005F0BA9"/>
    <w:rsid w:val="005F238E"/>
    <w:rsid w:val="005F3B20"/>
    <w:rsid w:val="005F4BF1"/>
    <w:rsid w:val="005F53F5"/>
    <w:rsid w:val="005F7790"/>
    <w:rsid w:val="006005D7"/>
    <w:rsid w:val="00600972"/>
    <w:rsid w:val="00602FFD"/>
    <w:rsid w:val="00605BE0"/>
    <w:rsid w:val="006105DD"/>
    <w:rsid w:val="0061183D"/>
    <w:rsid w:val="00612EF1"/>
    <w:rsid w:val="00613DC0"/>
    <w:rsid w:val="0061632E"/>
    <w:rsid w:val="00616AAD"/>
    <w:rsid w:val="0062151C"/>
    <w:rsid w:val="00621C17"/>
    <w:rsid w:val="00621ECC"/>
    <w:rsid w:val="006233D1"/>
    <w:rsid w:val="006264A5"/>
    <w:rsid w:val="00630DF0"/>
    <w:rsid w:val="0063385A"/>
    <w:rsid w:val="00633F7F"/>
    <w:rsid w:val="00634C2C"/>
    <w:rsid w:val="00634D29"/>
    <w:rsid w:val="0063581E"/>
    <w:rsid w:val="0064023D"/>
    <w:rsid w:val="006410E8"/>
    <w:rsid w:val="00641AA1"/>
    <w:rsid w:val="006421C3"/>
    <w:rsid w:val="00642FD5"/>
    <w:rsid w:val="006451E1"/>
    <w:rsid w:val="006457B3"/>
    <w:rsid w:val="00645AE4"/>
    <w:rsid w:val="00645D2A"/>
    <w:rsid w:val="00653FB0"/>
    <w:rsid w:val="0065489F"/>
    <w:rsid w:val="00655B0A"/>
    <w:rsid w:val="00660B1F"/>
    <w:rsid w:val="006613BB"/>
    <w:rsid w:val="00661D92"/>
    <w:rsid w:val="00661E3A"/>
    <w:rsid w:val="00663FE2"/>
    <w:rsid w:val="006662B5"/>
    <w:rsid w:val="006679CE"/>
    <w:rsid w:val="0067000B"/>
    <w:rsid w:val="00670F2D"/>
    <w:rsid w:val="006726FA"/>
    <w:rsid w:val="00677AF7"/>
    <w:rsid w:val="00677F28"/>
    <w:rsid w:val="0068173F"/>
    <w:rsid w:val="006817A3"/>
    <w:rsid w:val="006818BA"/>
    <w:rsid w:val="006849DD"/>
    <w:rsid w:val="006921A9"/>
    <w:rsid w:val="00693C7F"/>
    <w:rsid w:val="006956DB"/>
    <w:rsid w:val="0069573B"/>
    <w:rsid w:val="00695B60"/>
    <w:rsid w:val="00697247"/>
    <w:rsid w:val="006A0C14"/>
    <w:rsid w:val="006A3417"/>
    <w:rsid w:val="006A3B9D"/>
    <w:rsid w:val="006A7747"/>
    <w:rsid w:val="006A79C2"/>
    <w:rsid w:val="006B0255"/>
    <w:rsid w:val="006B5D39"/>
    <w:rsid w:val="006B7C5D"/>
    <w:rsid w:val="006C3367"/>
    <w:rsid w:val="006C3F5B"/>
    <w:rsid w:val="006C495A"/>
    <w:rsid w:val="006C4A8B"/>
    <w:rsid w:val="006D217A"/>
    <w:rsid w:val="006D271D"/>
    <w:rsid w:val="006D54EF"/>
    <w:rsid w:val="006D6D16"/>
    <w:rsid w:val="006D730F"/>
    <w:rsid w:val="006E02BF"/>
    <w:rsid w:val="006E06B9"/>
    <w:rsid w:val="006E0ADE"/>
    <w:rsid w:val="006E0E6F"/>
    <w:rsid w:val="006E152F"/>
    <w:rsid w:val="006E1FDD"/>
    <w:rsid w:val="006E5537"/>
    <w:rsid w:val="006F0716"/>
    <w:rsid w:val="006F15A6"/>
    <w:rsid w:val="006F2C59"/>
    <w:rsid w:val="006F401F"/>
    <w:rsid w:val="006F4B19"/>
    <w:rsid w:val="006F7BFC"/>
    <w:rsid w:val="006F7CE0"/>
    <w:rsid w:val="007000F0"/>
    <w:rsid w:val="007005D8"/>
    <w:rsid w:val="007030A9"/>
    <w:rsid w:val="0070406C"/>
    <w:rsid w:val="00704138"/>
    <w:rsid w:val="007047DF"/>
    <w:rsid w:val="007079C9"/>
    <w:rsid w:val="00713F2A"/>
    <w:rsid w:val="007140DC"/>
    <w:rsid w:val="00714222"/>
    <w:rsid w:val="00717E05"/>
    <w:rsid w:val="00721753"/>
    <w:rsid w:val="007245F7"/>
    <w:rsid w:val="007249D1"/>
    <w:rsid w:val="007256BF"/>
    <w:rsid w:val="00726C50"/>
    <w:rsid w:val="007313B3"/>
    <w:rsid w:val="00731FE1"/>
    <w:rsid w:val="007325B1"/>
    <w:rsid w:val="007340E0"/>
    <w:rsid w:val="00735B9B"/>
    <w:rsid w:val="00736237"/>
    <w:rsid w:val="007364B3"/>
    <w:rsid w:val="00737273"/>
    <w:rsid w:val="00737E4D"/>
    <w:rsid w:val="007402B3"/>
    <w:rsid w:val="007405DB"/>
    <w:rsid w:val="0074133D"/>
    <w:rsid w:val="00743067"/>
    <w:rsid w:val="00745DDC"/>
    <w:rsid w:val="00745E91"/>
    <w:rsid w:val="007503EA"/>
    <w:rsid w:val="007514FD"/>
    <w:rsid w:val="007517BD"/>
    <w:rsid w:val="00753DBE"/>
    <w:rsid w:val="0075460C"/>
    <w:rsid w:val="0075601F"/>
    <w:rsid w:val="007577E9"/>
    <w:rsid w:val="00760814"/>
    <w:rsid w:val="00763343"/>
    <w:rsid w:val="00763F67"/>
    <w:rsid w:val="00766C44"/>
    <w:rsid w:val="00767B8C"/>
    <w:rsid w:val="00777F34"/>
    <w:rsid w:val="00786A6C"/>
    <w:rsid w:val="00787234"/>
    <w:rsid w:val="00787412"/>
    <w:rsid w:val="00787BEB"/>
    <w:rsid w:val="0079230B"/>
    <w:rsid w:val="007961D7"/>
    <w:rsid w:val="007965E7"/>
    <w:rsid w:val="007967D4"/>
    <w:rsid w:val="007970B8"/>
    <w:rsid w:val="00797E15"/>
    <w:rsid w:val="007A04D4"/>
    <w:rsid w:val="007A06FA"/>
    <w:rsid w:val="007A1264"/>
    <w:rsid w:val="007A2573"/>
    <w:rsid w:val="007A45CB"/>
    <w:rsid w:val="007A4D93"/>
    <w:rsid w:val="007A590C"/>
    <w:rsid w:val="007B0462"/>
    <w:rsid w:val="007B122B"/>
    <w:rsid w:val="007B1A41"/>
    <w:rsid w:val="007B4BAD"/>
    <w:rsid w:val="007B58D7"/>
    <w:rsid w:val="007B5FA8"/>
    <w:rsid w:val="007B6373"/>
    <w:rsid w:val="007B67DC"/>
    <w:rsid w:val="007B70B5"/>
    <w:rsid w:val="007B79B8"/>
    <w:rsid w:val="007C16C0"/>
    <w:rsid w:val="007C1E18"/>
    <w:rsid w:val="007C35E8"/>
    <w:rsid w:val="007C5491"/>
    <w:rsid w:val="007C60BE"/>
    <w:rsid w:val="007D0F8A"/>
    <w:rsid w:val="007D2E8A"/>
    <w:rsid w:val="007D3B13"/>
    <w:rsid w:val="007D3D94"/>
    <w:rsid w:val="007D3F35"/>
    <w:rsid w:val="007E15FE"/>
    <w:rsid w:val="007E3525"/>
    <w:rsid w:val="007E39CA"/>
    <w:rsid w:val="007E493C"/>
    <w:rsid w:val="007E4DB9"/>
    <w:rsid w:val="007E77DB"/>
    <w:rsid w:val="007F0CD6"/>
    <w:rsid w:val="007F17A6"/>
    <w:rsid w:val="007F35D0"/>
    <w:rsid w:val="007F4029"/>
    <w:rsid w:val="007F4A05"/>
    <w:rsid w:val="007F7285"/>
    <w:rsid w:val="007F7C09"/>
    <w:rsid w:val="007F7F43"/>
    <w:rsid w:val="00801223"/>
    <w:rsid w:val="00801D2B"/>
    <w:rsid w:val="0080261B"/>
    <w:rsid w:val="00803D9E"/>
    <w:rsid w:val="00807D1C"/>
    <w:rsid w:val="0081113D"/>
    <w:rsid w:val="008155C1"/>
    <w:rsid w:val="008160E9"/>
    <w:rsid w:val="00817440"/>
    <w:rsid w:val="00822754"/>
    <w:rsid w:val="00823748"/>
    <w:rsid w:val="00824196"/>
    <w:rsid w:val="00827EB0"/>
    <w:rsid w:val="00830EF0"/>
    <w:rsid w:val="0083218D"/>
    <w:rsid w:val="00834DBD"/>
    <w:rsid w:val="00836D96"/>
    <w:rsid w:val="00837A2D"/>
    <w:rsid w:val="0084099F"/>
    <w:rsid w:val="0084684B"/>
    <w:rsid w:val="00846C3E"/>
    <w:rsid w:val="008473B2"/>
    <w:rsid w:val="008500C6"/>
    <w:rsid w:val="00850F2E"/>
    <w:rsid w:val="008510BD"/>
    <w:rsid w:val="00854955"/>
    <w:rsid w:val="008648CF"/>
    <w:rsid w:val="008701DC"/>
    <w:rsid w:val="00870920"/>
    <w:rsid w:val="00870A73"/>
    <w:rsid w:val="00872C7A"/>
    <w:rsid w:val="00873A48"/>
    <w:rsid w:val="00873CC2"/>
    <w:rsid w:val="00873F98"/>
    <w:rsid w:val="008769B8"/>
    <w:rsid w:val="00877B6A"/>
    <w:rsid w:val="00885E18"/>
    <w:rsid w:val="008878F4"/>
    <w:rsid w:val="00891406"/>
    <w:rsid w:val="0089390C"/>
    <w:rsid w:val="00894135"/>
    <w:rsid w:val="00894A5D"/>
    <w:rsid w:val="00895692"/>
    <w:rsid w:val="0089600A"/>
    <w:rsid w:val="008A204A"/>
    <w:rsid w:val="008A3A78"/>
    <w:rsid w:val="008A4619"/>
    <w:rsid w:val="008A4817"/>
    <w:rsid w:val="008A4A43"/>
    <w:rsid w:val="008A5DB7"/>
    <w:rsid w:val="008A6136"/>
    <w:rsid w:val="008A703D"/>
    <w:rsid w:val="008B2BEC"/>
    <w:rsid w:val="008B2CF3"/>
    <w:rsid w:val="008B37B9"/>
    <w:rsid w:val="008B3B96"/>
    <w:rsid w:val="008B5E38"/>
    <w:rsid w:val="008B6FB5"/>
    <w:rsid w:val="008C24A1"/>
    <w:rsid w:val="008C2C3C"/>
    <w:rsid w:val="008C346D"/>
    <w:rsid w:val="008C562C"/>
    <w:rsid w:val="008C630A"/>
    <w:rsid w:val="008C6AE8"/>
    <w:rsid w:val="008C6D37"/>
    <w:rsid w:val="008C7A7C"/>
    <w:rsid w:val="008C7C87"/>
    <w:rsid w:val="008D161C"/>
    <w:rsid w:val="008D3B08"/>
    <w:rsid w:val="008E0CA9"/>
    <w:rsid w:val="008E1194"/>
    <w:rsid w:val="008E1EA3"/>
    <w:rsid w:val="008E49FD"/>
    <w:rsid w:val="008E57E8"/>
    <w:rsid w:val="008E6897"/>
    <w:rsid w:val="008E69D4"/>
    <w:rsid w:val="008E7ED6"/>
    <w:rsid w:val="008F019D"/>
    <w:rsid w:val="008F0FE8"/>
    <w:rsid w:val="008F2FC7"/>
    <w:rsid w:val="008F30A6"/>
    <w:rsid w:val="008F3FFC"/>
    <w:rsid w:val="008F789A"/>
    <w:rsid w:val="009019C4"/>
    <w:rsid w:val="00902ED1"/>
    <w:rsid w:val="00903F12"/>
    <w:rsid w:val="00906566"/>
    <w:rsid w:val="00907254"/>
    <w:rsid w:val="009116CE"/>
    <w:rsid w:val="009123C9"/>
    <w:rsid w:val="009162E1"/>
    <w:rsid w:val="00916F90"/>
    <w:rsid w:val="009172E7"/>
    <w:rsid w:val="00920A02"/>
    <w:rsid w:val="009216E8"/>
    <w:rsid w:val="0092198D"/>
    <w:rsid w:val="00922293"/>
    <w:rsid w:val="00926451"/>
    <w:rsid w:val="009278C5"/>
    <w:rsid w:val="0093063E"/>
    <w:rsid w:val="00930805"/>
    <w:rsid w:val="00931932"/>
    <w:rsid w:val="00932D8B"/>
    <w:rsid w:val="00934F19"/>
    <w:rsid w:val="009356E1"/>
    <w:rsid w:val="00935965"/>
    <w:rsid w:val="00936AA8"/>
    <w:rsid w:val="00936C4A"/>
    <w:rsid w:val="00937667"/>
    <w:rsid w:val="009442D2"/>
    <w:rsid w:val="00945626"/>
    <w:rsid w:val="0094627A"/>
    <w:rsid w:val="009465F2"/>
    <w:rsid w:val="009537DB"/>
    <w:rsid w:val="0095417F"/>
    <w:rsid w:val="00954D6D"/>
    <w:rsid w:val="00955CEA"/>
    <w:rsid w:val="009561AD"/>
    <w:rsid w:val="009578F9"/>
    <w:rsid w:val="00957A4A"/>
    <w:rsid w:val="00963686"/>
    <w:rsid w:val="00964447"/>
    <w:rsid w:val="00964483"/>
    <w:rsid w:val="00964773"/>
    <w:rsid w:val="00966191"/>
    <w:rsid w:val="00967213"/>
    <w:rsid w:val="009673AE"/>
    <w:rsid w:val="00970DC4"/>
    <w:rsid w:val="00970FDB"/>
    <w:rsid w:val="00972458"/>
    <w:rsid w:val="00977035"/>
    <w:rsid w:val="00977AAB"/>
    <w:rsid w:val="00983035"/>
    <w:rsid w:val="009832D7"/>
    <w:rsid w:val="009841FF"/>
    <w:rsid w:val="00986C77"/>
    <w:rsid w:val="00986C92"/>
    <w:rsid w:val="009901B9"/>
    <w:rsid w:val="0099136A"/>
    <w:rsid w:val="0099278B"/>
    <w:rsid w:val="0099292A"/>
    <w:rsid w:val="00993FAF"/>
    <w:rsid w:val="00996AD9"/>
    <w:rsid w:val="0099750A"/>
    <w:rsid w:val="009977D4"/>
    <w:rsid w:val="009A00F3"/>
    <w:rsid w:val="009A158B"/>
    <w:rsid w:val="009A5EF3"/>
    <w:rsid w:val="009A5F39"/>
    <w:rsid w:val="009A6296"/>
    <w:rsid w:val="009A6908"/>
    <w:rsid w:val="009B04F9"/>
    <w:rsid w:val="009B1F68"/>
    <w:rsid w:val="009B43EA"/>
    <w:rsid w:val="009B77A8"/>
    <w:rsid w:val="009C1431"/>
    <w:rsid w:val="009C2813"/>
    <w:rsid w:val="009C2D64"/>
    <w:rsid w:val="009C4B91"/>
    <w:rsid w:val="009C567A"/>
    <w:rsid w:val="009C5A24"/>
    <w:rsid w:val="009C5B12"/>
    <w:rsid w:val="009C6D19"/>
    <w:rsid w:val="009C6DC2"/>
    <w:rsid w:val="009C6DCF"/>
    <w:rsid w:val="009D029E"/>
    <w:rsid w:val="009D4740"/>
    <w:rsid w:val="009D4D20"/>
    <w:rsid w:val="009D53C3"/>
    <w:rsid w:val="009D5688"/>
    <w:rsid w:val="009D5EB6"/>
    <w:rsid w:val="009E179D"/>
    <w:rsid w:val="009E28F6"/>
    <w:rsid w:val="009E505F"/>
    <w:rsid w:val="009E68D3"/>
    <w:rsid w:val="009F0DE5"/>
    <w:rsid w:val="009F137F"/>
    <w:rsid w:val="009F19CA"/>
    <w:rsid w:val="009F218C"/>
    <w:rsid w:val="00A01623"/>
    <w:rsid w:val="00A03C7C"/>
    <w:rsid w:val="00A05F47"/>
    <w:rsid w:val="00A07334"/>
    <w:rsid w:val="00A079D5"/>
    <w:rsid w:val="00A1021A"/>
    <w:rsid w:val="00A10DF4"/>
    <w:rsid w:val="00A136BA"/>
    <w:rsid w:val="00A13C27"/>
    <w:rsid w:val="00A15293"/>
    <w:rsid w:val="00A153E1"/>
    <w:rsid w:val="00A164A3"/>
    <w:rsid w:val="00A16F9D"/>
    <w:rsid w:val="00A228D0"/>
    <w:rsid w:val="00A23B95"/>
    <w:rsid w:val="00A24100"/>
    <w:rsid w:val="00A2506C"/>
    <w:rsid w:val="00A2567D"/>
    <w:rsid w:val="00A3065E"/>
    <w:rsid w:val="00A30AAB"/>
    <w:rsid w:val="00A31EF1"/>
    <w:rsid w:val="00A349DB"/>
    <w:rsid w:val="00A376F1"/>
    <w:rsid w:val="00A4019B"/>
    <w:rsid w:val="00A40A40"/>
    <w:rsid w:val="00A40C0E"/>
    <w:rsid w:val="00A40EBF"/>
    <w:rsid w:val="00A41A26"/>
    <w:rsid w:val="00A43149"/>
    <w:rsid w:val="00A456B2"/>
    <w:rsid w:val="00A45D16"/>
    <w:rsid w:val="00A45D9E"/>
    <w:rsid w:val="00A46F70"/>
    <w:rsid w:val="00A4700F"/>
    <w:rsid w:val="00A47AF1"/>
    <w:rsid w:val="00A517CC"/>
    <w:rsid w:val="00A5350A"/>
    <w:rsid w:val="00A57252"/>
    <w:rsid w:val="00A57EAD"/>
    <w:rsid w:val="00A6245A"/>
    <w:rsid w:val="00A630F2"/>
    <w:rsid w:val="00A65461"/>
    <w:rsid w:val="00A6555E"/>
    <w:rsid w:val="00A66C58"/>
    <w:rsid w:val="00A73185"/>
    <w:rsid w:val="00A739E8"/>
    <w:rsid w:val="00A73DEA"/>
    <w:rsid w:val="00A80D90"/>
    <w:rsid w:val="00A8163D"/>
    <w:rsid w:val="00A8406C"/>
    <w:rsid w:val="00A86244"/>
    <w:rsid w:val="00A8629F"/>
    <w:rsid w:val="00A87E1F"/>
    <w:rsid w:val="00A90739"/>
    <w:rsid w:val="00A910D7"/>
    <w:rsid w:val="00A91A8F"/>
    <w:rsid w:val="00A9200B"/>
    <w:rsid w:val="00A9362D"/>
    <w:rsid w:val="00A949A9"/>
    <w:rsid w:val="00A95CBC"/>
    <w:rsid w:val="00AA01A4"/>
    <w:rsid w:val="00AA277F"/>
    <w:rsid w:val="00AB0DB4"/>
    <w:rsid w:val="00AB1694"/>
    <w:rsid w:val="00AB26F9"/>
    <w:rsid w:val="00AB54F1"/>
    <w:rsid w:val="00AB66A2"/>
    <w:rsid w:val="00AC632B"/>
    <w:rsid w:val="00AC7819"/>
    <w:rsid w:val="00AD0D06"/>
    <w:rsid w:val="00AD197D"/>
    <w:rsid w:val="00AD1F05"/>
    <w:rsid w:val="00AD2078"/>
    <w:rsid w:val="00AD4D2D"/>
    <w:rsid w:val="00AD53B5"/>
    <w:rsid w:val="00AD5F94"/>
    <w:rsid w:val="00AD62F1"/>
    <w:rsid w:val="00AD63BA"/>
    <w:rsid w:val="00AE0023"/>
    <w:rsid w:val="00AE0250"/>
    <w:rsid w:val="00AE103C"/>
    <w:rsid w:val="00AE3E98"/>
    <w:rsid w:val="00AE793C"/>
    <w:rsid w:val="00AF0259"/>
    <w:rsid w:val="00AF2279"/>
    <w:rsid w:val="00AF2FCB"/>
    <w:rsid w:val="00AF3939"/>
    <w:rsid w:val="00AF5671"/>
    <w:rsid w:val="00AF5FF9"/>
    <w:rsid w:val="00AF785A"/>
    <w:rsid w:val="00AF7B0F"/>
    <w:rsid w:val="00B00893"/>
    <w:rsid w:val="00B009AB"/>
    <w:rsid w:val="00B13371"/>
    <w:rsid w:val="00B15503"/>
    <w:rsid w:val="00B172EC"/>
    <w:rsid w:val="00B26659"/>
    <w:rsid w:val="00B26AC1"/>
    <w:rsid w:val="00B3119A"/>
    <w:rsid w:val="00B34C1B"/>
    <w:rsid w:val="00B35E4B"/>
    <w:rsid w:val="00B40358"/>
    <w:rsid w:val="00B42884"/>
    <w:rsid w:val="00B42ECB"/>
    <w:rsid w:val="00B4367C"/>
    <w:rsid w:val="00B44BC5"/>
    <w:rsid w:val="00B46F65"/>
    <w:rsid w:val="00B47605"/>
    <w:rsid w:val="00B47C8D"/>
    <w:rsid w:val="00B507A8"/>
    <w:rsid w:val="00B5275D"/>
    <w:rsid w:val="00B52DDC"/>
    <w:rsid w:val="00B53278"/>
    <w:rsid w:val="00B57C6D"/>
    <w:rsid w:val="00B60ACC"/>
    <w:rsid w:val="00B6223D"/>
    <w:rsid w:val="00B6277D"/>
    <w:rsid w:val="00B73E43"/>
    <w:rsid w:val="00B779A0"/>
    <w:rsid w:val="00B8143D"/>
    <w:rsid w:val="00B83F7A"/>
    <w:rsid w:val="00B85D11"/>
    <w:rsid w:val="00B91C90"/>
    <w:rsid w:val="00B92FF5"/>
    <w:rsid w:val="00B93806"/>
    <w:rsid w:val="00B94869"/>
    <w:rsid w:val="00B95F13"/>
    <w:rsid w:val="00B967F0"/>
    <w:rsid w:val="00B96A3F"/>
    <w:rsid w:val="00BA30CB"/>
    <w:rsid w:val="00BA3AA4"/>
    <w:rsid w:val="00BA4CCB"/>
    <w:rsid w:val="00BA5673"/>
    <w:rsid w:val="00BA63AE"/>
    <w:rsid w:val="00BA6E85"/>
    <w:rsid w:val="00BA7B56"/>
    <w:rsid w:val="00BB196A"/>
    <w:rsid w:val="00BB7127"/>
    <w:rsid w:val="00BB7929"/>
    <w:rsid w:val="00BC0CBF"/>
    <w:rsid w:val="00BC1B20"/>
    <w:rsid w:val="00BC228A"/>
    <w:rsid w:val="00BC286A"/>
    <w:rsid w:val="00BC381A"/>
    <w:rsid w:val="00BC4055"/>
    <w:rsid w:val="00BC4143"/>
    <w:rsid w:val="00BC49B2"/>
    <w:rsid w:val="00BC5EA0"/>
    <w:rsid w:val="00BD0EE7"/>
    <w:rsid w:val="00BD108F"/>
    <w:rsid w:val="00BD11A5"/>
    <w:rsid w:val="00BD18D2"/>
    <w:rsid w:val="00BD1D6E"/>
    <w:rsid w:val="00BD39F1"/>
    <w:rsid w:val="00BD5FA8"/>
    <w:rsid w:val="00BD6CFE"/>
    <w:rsid w:val="00BD7CC0"/>
    <w:rsid w:val="00BE0006"/>
    <w:rsid w:val="00BE07C0"/>
    <w:rsid w:val="00BE1AA3"/>
    <w:rsid w:val="00BE28C1"/>
    <w:rsid w:val="00BE3B42"/>
    <w:rsid w:val="00BE5C88"/>
    <w:rsid w:val="00BF10DF"/>
    <w:rsid w:val="00BF561E"/>
    <w:rsid w:val="00BF66D7"/>
    <w:rsid w:val="00BF6F24"/>
    <w:rsid w:val="00BF742A"/>
    <w:rsid w:val="00BF79C6"/>
    <w:rsid w:val="00C0132E"/>
    <w:rsid w:val="00C039FD"/>
    <w:rsid w:val="00C04C7E"/>
    <w:rsid w:val="00C10417"/>
    <w:rsid w:val="00C1081A"/>
    <w:rsid w:val="00C10A77"/>
    <w:rsid w:val="00C10B43"/>
    <w:rsid w:val="00C11857"/>
    <w:rsid w:val="00C2201E"/>
    <w:rsid w:val="00C22E43"/>
    <w:rsid w:val="00C23C37"/>
    <w:rsid w:val="00C2422A"/>
    <w:rsid w:val="00C24353"/>
    <w:rsid w:val="00C25B9B"/>
    <w:rsid w:val="00C301CD"/>
    <w:rsid w:val="00C30DE9"/>
    <w:rsid w:val="00C326AF"/>
    <w:rsid w:val="00C32C0E"/>
    <w:rsid w:val="00C33F03"/>
    <w:rsid w:val="00C3417C"/>
    <w:rsid w:val="00C34A3D"/>
    <w:rsid w:val="00C3504F"/>
    <w:rsid w:val="00C37804"/>
    <w:rsid w:val="00C37DAE"/>
    <w:rsid w:val="00C42BF5"/>
    <w:rsid w:val="00C42E94"/>
    <w:rsid w:val="00C438B1"/>
    <w:rsid w:val="00C44B41"/>
    <w:rsid w:val="00C45119"/>
    <w:rsid w:val="00C462FE"/>
    <w:rsid w:val="00C46D70"/>
    <w:rsid w:val="00C47CA5"/>
    <w:rsid w:val="00C54206"/>
    <w:rsid w:val="00C54509"/>
    <w:rsid w:val="00C5527D"/>
    <w:rsid w:val="00C55367"/>
    <w:rsid w:val="00C557AE"/>
    <w:rsid w:val="00C559F5"/>
    <w:rsid w:val="00C55E7B"/>
    <w:rsid w:val="00C602F9"/>
    <w:rsid w:val="00C642BE"/>
    <w:rsid w:val="00C65773"/>
    <w:rsid w:val="00C673EF"/>
    <w:rsid w:val="00C676B4"/>
    <w:rsid w:val="00C67E6E"/>
    <w:rsid w:val="00C72FC6"/>
    <w:rsid w:val="00C732F4"/>
    <w:rsid w:val="00C769B9"/>
    <w:rsid w:val="00C8062C"/>
    <w:rsid w:val="00C82277"/>
    <w:rsid w:val="00C83715"/>
    <w:rsid w:val="00C83B27"/>
    <w:rsid w:val="00C84442"/>
    <w:rsid w:val="00C90B89"/>
    <w:rsid w:val="00C93EF4"/>
    <w:rsid w:val="00C94D84"/>
    <w:rsid w:val="00C95E2F"/>
    <w:rsid w:val="00CA0DDD"/>
    <w:rsid w:val="00CA222C"/>
    <w:rsid w:val="00CA4171"/>
    <w:rsid w:val="00CA602E"/>
    <w:rsid w:val="00CB106A"/>
    <w:rsid w:val="00CB1D7E"/>
    <w:rsid w:val="00CB26A6"/>
    <w:rsid w:val="00CB3700"/>
    <w:rsid w:val="00CB4FDC"/>
    <w:rsid w:val="00CB50EE"/>
    <w:rsid w:val="00CB5B99"/>
    <w:rsid w:val="00CB7C5A"/>
    <w:rsid w:val="00CC0E05"/>
    <w:rsid w:val="00CC3075"/>
    <w:rsid w:val="00CC4A3D"/>
    <w:rsid w:val="00CC5DB3"/>
    <w:rsid w:val="00CC78D7"/>
    <w:rsid w:val="00CD0586"/>
    <w:rsid w:val="00CD12D6"/>
    <w:rsid w:val="00CD24B8"/>
    <w:rsid w:val="00CD55B2"/>
    <w:rsid w:val="00CD7B30"/>
    <w:rsid w:val="00CE0A94"/>
    <w:rsid w:val="00CE1DCC"/>
    <w:rsid w:val="00CE1F93"/>
    <w:rsid w:val="00CE313D"/>
    <w:rsid w:val="00CE4F33"/>
    <w:rsid w:val="00CE5013"/>
    <w:rsid w:val="00CE6038"/>
    <w:rsid w:val="00CE728A"/>
    <w:rsid w:val="00CF010A"/>
    <w:rsid w:val="00CF07AF"/>
    <w:rsid w:val="00CF172C"/>
    <w:rsid w:val="00CF23FB"/>
    <w:rsid w:val="00CF28A7"/>
    <w:rsid w:val="00CF3B89"/>
    <w:rsid w:val="00CF4776"/>
    <w:rsid w:val="00CF5C3C"/>
    <w:rsid w:val="00CF7474"/>
    <w:rsid w:val="00CF7E8B"/>
    <w:rsid w:val="00D00157"/>
    <w:rsid w:val="00D00FF6"/>
    <w:rsid w:val="00D02831"/>
    <w:rsid w:val="00D0312D"/>
    <w:rsid w:val="00D03CC5"/>
    <w:rsid w:val="00D0582D"/>
    <w:rsid w:val="00D10C7A"/>
    <w:rsid w:val="00D12B7C"/>
    <w:rsid w:val="00D158F9"/>
    <w:rsid w:val="00D15BFB"/>
    <w:rsid w:val="00D17050"/>
    <w:rsid w:val="00D2043A"/>
    <w:rsid w:val="00D21047"/>
    <w:rsid w:val="00D212EC"/>
    <w:rsid w:val="00D24753"/>
    <w:rsid w:val="00D255DB"/>
    <w:rsid w:val="00D259F3"/>
    <w:rsid w:val="00D27CB5"/>
    <w:rsid w:val="00D31DCD"/>
    <w:rsid w:val="00D3250D"/>
    <w:rsid w:val="00D335AB"/>
    <w:rsid w:val="00D33700"/>
    <w:rsid w:val="00D33728"/>
    <w:rsid w:val="00D341C0"/>
    <w:rsid w:val="00D34628"/>
    <w:rsid w:val="00D34A49"/>
    <w:rsid w:val="00D35597"/>
    <w:rsid w:val="00D367AB"/>
    <w:rsid w:val="00D367FE"/>
    <w:rsid w:val="00D3774D"/>
    <w:rsid w:val="00D403F3"/>
    <w:rsid w:val="00D420EA"/>
    <w:rsid w:val="00D45B2F"/>
    <w:rsid w:val="00D45C99"/>
    <w:rsid w:val="00D468FA"/>
    <w:rsid w:val="00D474E0"/>
    <w:rsid w:val="00D47C90"/>
    <w:rsid w:val="00D47EE8"/>
    <w:rsid w:val="00D51284"/>
    <w:rsid w:val="00D5401D"/>
    <w:rsid w:val="00D55F3D"/>
    <w:rsid w:val="00D56E6A"/>
    <w:rsid w:val="00D6020A"/>
    <w:rsid w:val="00D6441D"/>
    <w:rsid w:val="00D70E0E"/>
    <w:rsid w:val="00D71AD0"/>
    <w:rsid w:val="00D758C4"/>
    <w:rsid w:val="00D80923"/>
    <w:rsid w:val="00D837C4"/>
    <w:rsid w:val="00D86887"/>
    <w:rsid w:val="00D878C2"/>
    <w:rsid w:val="00D90E7D"/>
    <w:rsid w:val="00D935CA"/>
    <w:rsid w:val="00D93CA1"/>
    <w:rsid w:val="00D93E35"/>
    <w:rsid w:val="00D943C0"/>
    <w:rsid w:val="00D97707"/>
    <w:rsid w:val="00DA60F6"/>
    <w:rsid w:val="00DB1E0D"/>
    <w:rsid w:val="00DB4665"/>
    <w:rsid w:val="00DB67A7"/>
    <w:rsid w:val="00DB6F37"/>
    <w:rsid w:val="00DC0003"/>
    <w:rsid w:val="00DC27C8"/>
    <w:rsid w:val="00DC41A0"/>
    <w:rsid w:val="00DC4CD9"/>
    <w:rsid w:val="00DC5D5B"/>
    <w:rsid w:val="00DC69CB"/>
    <w:rsid w:val="00DD1547"/>
    <w:rsid w:val="00DD1D8C"/>
    <w:rsid w:val="00DD5F4F"/>
    <w:rsid w:val="00DD7134"/>
    <w:rsid w:val="00DD7CDD"/>
    <w:rsid w:val="00DE3292"/>
    <w:rsid w:val="00DE3A0A"/>
    <w:rsid w:val="00DE3E5A"/>
    <w:rsid w:val="00DF1870"/>
    <w:rsid w:val="00DF1B7D"/>
    <w:rsid w:val="00DF6E8E"/>
    <w:rsid w:val="00DF788C"/>
    <w:rsid w:val="00DF7CCC"/>
    <w:rsid w:val="00DF7D17"/>
    <w:rsid w:val="00DF7D72"/>
    <w:rsid w:val="00DF7D83"/>
    <w:rsid w:val="00DF7FE4"/>
    <w:rsid w:val="00E00444"/>
    <w:rsid w:val="00E020DD"/>
    <w:rsid w:val="00E024F3"/>
    <w:rsid w:val="00E036ED"/>
    <w:rsid w:val="00E044E0"/>
    <w:rsid w:val="00E0651C"/>
    <w:rsid w:val="00E13FC5"/>
    <w:rsid w:val="00E1538A"/>
    <w:rsid w:val="00E16153"/>
    <w:rsid w:val="00E17374"/>
    <w:rsid w:val="00E21F0A"/>
    <w:rsid w:val="00E24C5B"/>
    <w:rsid w:val="00E3074E"/>
    <w:rsid w:val="00E314B5"/>
    <w:rsid w:val="00E32470"/>
    <w:rsid w:val="00E3294B"/>
    <w:rsid w:val="00E32B9D"/>
    <w:rsid w:val="00E3348F"/>
    <w:rsid w:val="00E33BFB"/>
    <w:rsid w:val="00E33CC2"/>
    <w:rsid w:val="00E35902"/>
    <w:rsid w:val="00E4012F"/>
    <w:rsid w:val="00E44643"/>
    <w:rsid w:val="00E44E13"/>
    <w:rsid w:val="00E457C4"/>
    <w:rsid w:val="00E46EA4"/>
    <w:rsid w:val="00E47383"/>
    <w:rsid w:val="00E51DFB"/>
    <w:rsid w:val="00E52F89"/>
    <w:rsid w:val="00E600F9"/>
    <w:rsid w:val="00E66B32"/>
    <w:rsid w:val="00E67B48"/>
    <w:rsid w:val="00E70539"/>
    <w:rsid w:val="00E70A71"/>
    <w:rsid w:val="00E73EBA"/>
    <w:rsid w:val="00E746AE"/>
    <w:rsid w:val="00E76136"/>
    <w:rsid w:val="00E77E1A"/>
    <w:rsid w:val="00E816D6"/>
    <w:rsid w:val="00E82145"/>
    <w:rsid w:val="00E82384"/>
    <w:rsid w:val="00E82EC7"/>
    <w:rsid w:val="00E83262"/>
    <w:rsid w:val="00E83A0E"/>
    <w:rsid w:val="00E83CCE"/>
    <w:rsid w:val="00E83F91"/>
    <w:rsid w:val="00E840A8"/>
    <w:rsid w:val="00E848C7"/>
    <w:rsid w:val="00E85186"/>
    <w:rsid w:val="00E85A30"/>
    <w:rsid w:val="00E87029"/>
    <w:rsid w:val="00E87639"/>
    <w:rsid w:val="00E87A3B"/>
    <w:rsid w:val="00E87DDB"/>
    <w:rsid w:val="00E9076D"/>
    <w:rsid w:val="00E9266E"/>
    <w:rsid w:val="00E928B1"/>
    <w:rsid w:val="00E93539"/>
    <w:rsid w:val="00EA00AE"/>
    <w:rsid w:val="00EA1265"/>
    <w:rsid w:val="00EA182D"/>
    <w:rsid w:val="00EA2361"/>
    <w:rsid w:val="00EA3C6F"/>
    <w:rsid w:val="00EA5771"/>
    <w:rsid w:val="00EA598E"/>
    <w:rsid w:val="00EA75CA"/>
    <w:rsid w:val="00EB1474"/>
    <w:rsid w:val="00EB4392"/>
    <w:rsid w:val="00EB5595"/>
    <w:rsid w:val="00EB588B"/>
    <w:rsid w:val="00EB5F72"/>
    <w:rsid w:val="00EB7338"/>
    <w:rsid w:val="00EC136F"/>
    <w:rsid w:val="00EC17C6"/>
    <w:rsid w:val="00EC270F"/>
    <w:rsid w:val="00EC2B6C"/>
    <w:rsid w:val="00EC4120"/>
    <w:rsid w:val="00EC46F6"/>
    <w:rsid w:val="00EC6970"/>
    <w:rsid w:val="00ED1614"/>
    <w:rsid w:val="00ED4A35"/>
    <w:rsid w:val="00ED5EBF"/>
    <w:rsid w:val="00ED667A"/>
    <w:rsid w:val="00EE34E9"/>
    <w:rsid w:val="00EE409B"/>
    <w:rsid w:val="00EF2AAD"/>
    <w:rsid w:val="00EF3069"/>
    <w:rsid w:val="00EF4A30"/>
    <w:rsid w:val="00EF4B59"/>
    <w:rsid w:val="00EF5F65"/>
    <w:rsid w:val="00EF7356"/>
    <w:rsid w:val="00EF7430"/>
    <w:rsid w:val="00EF7971"/>
    <w:rsid w:val="00F00E6B"/>
    <w:rsid w:val="00F0266F"/>
    <w:rsid w:val="00F02860"/>
    <w:rsid w:val="00F04667"/>
    <w:rsid w:val="00F0466D"/>
    <w:rsid w:val="00F047F2"/>
    <w:rsid w:val="00F04E4A"/>
    <w:rsid w:val="00F04E59"/>
    <w:rsid w:val="00F04E7F"/>
    <w:rsid w:val="00F07603"/>
    <w:rsid w:val="00F07C76"/>
    <w:rsid w:val="00F13FBD"/>
    <w:rsid w:val="00F148C8"/>
    <w:rsid w:val="00F17040"/>
    <w:rsid w:val="00F176CF"/>
    <w:rsid w:val="00F2199E"/>
    <w:rsid w:val="00F243E3"/>
    <w:rsid w:val="00F255BB"/>
    <w:rsid w:val="00F31FC0"/>
    <w:rsid w:val="00F32942"/>
    <w:rsid w:val="00F34706"/>
    <w:rsid w:val="00F37958"/>
    <w:rsid w:val="00F41FDA"/>
    <w:rsid w:val="00F422AB"/>
    <w:rsid w:val="00F430C7"/>
    <w:rsid w:val="00F43473"/>
    <w:rsid w:val="00F500C2"/>
    <w:rsid w:val="00F51C0A"/>
    <w:rsid w:val="00F52A0B"/>
    <w:rsid w:val="00F5315A"/>
    <w:rsid w:val="00F53A81"/>
    <w:rsid w:val="00F53D2E"/>
    <w:rsid w:val="00F5630D"/>
    <w:rsid w:val="00F56784"/>
    <w:rsid w:val="00F57446"/>
    <w:rsid w:val="00F60612"/>
    <w:rsid w:val="00F63F3F"/>
    <w:rsid w:val="00F64155"/>
    <w:rsid w:val="00F65BAA"/>
    <w:rsid w:val="00F67D7B"/>
    <w:rsid w:val="00F67FC0"/>
    <w:rsid w:val="00F703E3"/>
    <w:rsid w:val="00F70887"/>
    <w:rsid w:val="00F73868"/>
    <w:rsid w:val="00F754AB"/>
    <w:rsid w:val="00F75911"/>
    <w:rsid w:val="00F77A4C"/>
    <w:rsid w:val="00F801A2"/>
    <w:rsid w:val="00F809CC"/>
    <w:rsid w:val="00F80EEF"/>
    <w:rsid w:val="00F82A76"/>
    <w:rsid w:val="00F8338B"/>
    <w:rsid w:val="00F833CC"/>
    <w:rsid w:val="00F844E5"/>
    <w:rsid w:val="00F8497E"/>
    <w:rsid w:val="00F85B88"/>
    <w:rsid w:val="00F8666C"/>
    <w:rsid w:val="00F86883"/>
    <w:rsid w:val="00F86DA1"/>
    <w:rsid w:val="00F90C74"/>
    <w:rsid w:val="00F91F32"/>
    <w:rsid w:val="00F931E0"/>
    <w:rsid w:val="00F9447B"/>
    <w:rsid w:val="00F9482C"/>
    <w:rsid w:val="00F96A1B"/>
    <w:rsid w:val="00F9770D"/>
    <w:rsid w:val="00FA04AC"/>
    <w:rsid w:val="00FA0B81"/>
    <w:rsid w:val="00FA2BAD"/>
    <w:rsid w:val="00FA3141"/>
    <w:rsid w:val="00FA38D7"/>
    <w:rsid w:val="00FA4981"/>
    <w:rsid w:val="00FA5324"/>
    <w:rsid w:val="00FA58A1"/>
    <w:rsid w:val="00FA6D97"/>
    <w:rsid w:val="00FB388D"/>
    <w:rsid w:val="00FB3FEC"/>
    <w:rsid w:val="00FB4D71"/>
    <w:rsid w:val="00FB638C"/>
    <w:rsid w:val="00FB6678"/>
    <w:rsid w:val="00FB7021"/>
    <w:rsid w:val="00FB7658"/>
    <w:rsid w:val="00FC0353"/>
    <w:rsid w:val="00FC3644"/>
    <w:rsid w:val="00FC471D"/>
    <w:rsid w:val="00FD08B3"/>
    <w:rsid w:val="00FD125D"/>
    <w:rsid w:val="00FD55F2"/>
    <w:rsid w:val="00FD6D8D"/>
    <w:rsid w:val="00FD733A"/>
    <w:rsid w:val="00FD7669"/>
    <w:rsid w:val="00FE1DC2"/>
    <w:rsid w:val="00FE31A6"/>
    <w:rsid w:val="00FE33F4"/>
    <w:rsid w:val="00FE5061"/>
    <w:rsid w:val="00FF0B78"/>
    <w:rsid w:val="00FF1CED"/>
    <w:rsid w:val="00FF4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65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077650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50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650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765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575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751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751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51D2"/>
    <w:pPr>
      <w:spacing w:after="120"/>
    </w:pPr>
  </w:style>
  <w:style w:type="character" w:customStyle="1" w:styleId="a7">
    <w:name w:val="Основной текст Знак"/>
    <w:basedOn w:val="a0"/>
    <w:link w:val="a6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5751D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751D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eport">
    <w:name w:val="Report"/>
    <w:basedOn w:val="a"/>
    <w:rsid w:val="005751D2"/>
    <w:pPr>
      <w:spacing w:line="360" w:lineRule="auto"/>
      <w:ind w:firstLine="567"/>
      <w:jc w:val="both"/>
    </w:pPr>
    <w:rPr>
      <w:szCs w:val="20"/>
    </w:rPr>
  </w:style>
  <w:style w:type="paragraph" w:styleId="31">
    <w:name w:val="Body Text Indent 3"/>
    <w:basedOn w:val="a"/>
    <w:link w:val="32"/>
    <w:rsid w:val="005751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5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51D2"/>
    <w:pPr>
      <w:spacing w:before="100" w:beforeAutospacing="1" w:after="100" w:afterAutospacing="1"/>
    </w:pPr>
  </w:style>
  <w:style w:type="paragraph" w:styleId="a9">
    <w:name w:val="List Paragraph"/>
    <w:aliases w:val="ПАРАГРАФ,Варианты ответов,Маркер,Второй абзац списка,List Paragraph1"/>
    <w:basedOn w:val="a"/>
    <w:link w:val="aa"/>
    <w:qFormat/>
    <w:rsid w:val="005751D2"/>
    <w:pPr>
      <w:ind w:left="720"/>
      <w:contextualSpacing/>
    </w:pPr>
  </w:style>
  <w:style w:type="paragraph" w:customStyle="1" w:styleId="ConsPlusNonformat">
    <w:name w:val="ConsPlusNonformat"/>
    <w:uiPriority w:val="99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5751D2"/>
    <w:pPr>
      <w:spacing w:after="120"/>
      <w:ind w:left="283"/>
      <w:jc w:val="both"/>
    </w:pPr>
  </w:style>
  <w:style w:type="character" w:customStyle="1" w:styleId="ac">
    <w:name w:val="Основной текст с отступом Знак"/>
    <w:basedOn w:val="a0"/>
    <w:link w:val="ab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75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5751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5751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5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5751D2"/>
    <w:rPr>
      <w:color w:val="0000FF"/>
      <w:u w:val="single"/>
    </w:rPr>
  </w:style>
  <w:style w:type="character" w:customStyle="1" w:styleId="apple-converted-space">
    <w:name w:val="apple-converted-space"/>
    <w:rsid w:val="005751D2"/>
  </w:style>
  <w:style w:type="paragraph" w:styleId="ae">
    <w:name w:val="header"/>
    <w:basedOn w:val="a"/>
    <w:link w:val="af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+ Полужирный"/>
    <w:rsid w:val="005751D2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aa">
    <w:name w:val="Абзац списка Знак"/>
    <w:aliases w:val="ПАРАГРАФ Знак,Варианты ответов Знак,Маркер Знак,Второй абзац списка Знак,List Paragraph1 Знак"/>
    <w:link w:val="a9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650"/>
    <w:rPr>
      <w:rFonts w:ascii="Times New Roman" w:eastAsiaTheme="majorEastAsia" w:hAnsi="Times New Roman" w:cstheme="majorBidi"/>
      <w:color w:val="1F3763" w:themeColor="accent1" w:themeShade="7F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0776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13">
    <w:name w:val="toc 1"/>
    <w:basedOn w:val="a"/>
    <w:next w:val="a"/>
    <w:autoRedefine/>
    <w:uiPriority w:val="39"/>
    <w:unhideWhenUsed/>
    <w:rsid w:val="00EF7971"/>
    <w:pPr>
      <w:tabs>
        <w:tab w:val="right" w:leader="dot" w:pos="9344"/>
      </w:tabs>
      <w:spacing w:after="100"/>
    </w:pPr>
    <w:rPr>
      <w:b/>
      <w:noProof/>
    </w:rPr>
  </w:style>
  <w:style w:type="paragraph" w:styleId="af4">
    <w:name w:val="caption"/>
    <w:basedOn w:val="a"/>
    <w:next w:val="a"/>
    <w:uiPriority w:val="35"/>
    <w:unhideWhenUsed/>
    <w:qFormat/>
    <w:rsid w:val="00254113"/>
    <w:pPr>
      <w:spacing w:after="200"/>
    </w:pPr>
    <w:rPr>
      <w:i/>
      <w:iCs/>
      <w:color w:val="44546A" w:themeColor="text2"/>
      <w:sz w:val="18"/>
      <w:szCs w:val="18"/>
    </w:rPr>
  </w:style>
  <w:style w:type="paragraph" w:styleId="25">
    <w:name w:val="toc 2"/>
    <w:basedOn w:val="a"/>
    <w:next w:val="a"/>
    <w:autoRedefine/>
    <w:uiPriority w:val="39"/>
    <w:unhideWhenUsed/>
    <w:rsid w:val="007B79B8"/>
    <w:pPr>
      <w:tabs>
        <w:tab w:val="right" w:leader="dot" w:pos="9344"/>
      </w:tabs>
      <w:spacing w:after="100"/>
    </w:pPr>
    <w:rPr>
      <w:b/>
      <w:noProof/>
    </w:rPr>
  </w:style>
  <w:style w:type="paragraph" w:styleId="af5">
    <w:name w:val="Subtitle"/>
    <w:basedOn w:val="a"/>
    <w:next w:val="a"/>
    <w:link w:val="af6"/>
    <w:uiPriority w:val="11"/>
    <w:qFormat/>
    <w:rsid w:val="005E18F8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5E18F8"/>
    <w:rPr>
      <w:rFonts w:ascii="Times New Roman" w:eastAsiaTheme="minorEastAsia" w:hAnsi="Times New Roman"/>
      <w:spacing w:val="15"/>
      <w:sz w:val="24"/>
      <w:lang w:eastAsia="ru-RU"/>
    </w:rPr>
  </w:style>
  <w:style w:type="paragraph" w:styleId="af7">
    <w:name w:val="Plain Text"/>
    <w:basedOn w:val="a"/>
    <w:link w:val="af8"/>
    <w:rsid w:val="001F09B6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1F09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mrcssattr">
    <w:name w:val="msonormal_mr_css_attr_mr_css_attr"/>
    <w:basedOn w:val="a"/>
    <w:rsid w:val="00A13C27"/>
    <w:pPr>
      <w:spacing w:before="100" w:beforeAutospacing="1" w:after="100" w:afterAutospacing="1"/>
    </w:pPr>
  </w:style>
  <w:style w:type="paragraph" w:styleId="af9">
    <w:name w:val="Title"/>
    <w:basedOn w:val="a"/>
    <w:next w:val="a"/>
    <w:link w:val="afa"/>
    <w:uiPriority w:val="10"/>
    <w:qFormat/>
    <w:rsid w:val="00F04E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sid w:val="00F04E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No Spacing"/>
    <w:link w:val="afc"/>
    <w:uiPriority w:val="1"/>
    <w:qFormat/>
    <w:rsid w:val="00530E2D"/>
    <w:pPr>
      <w:spacing w:after="0" w:line="240" w:lineRule="auto"/>
    </w:pPr>
  </w:style>
  <w:style w:type="character" w:styleId="afd">
    <w:name w:val="Emphasis"/>
    <w:uiPriority w:val="20"/>
    <w:qFormat/>
    <w:rsid w:val="00530E2D"/>
    <w:rPr>
      <w:i/>
      <w:iCs/>
    </w:rPr>
  </w:style>
  <w:style w:type="character" w:styleId="afe">
    <w:name w:val="Strong"/>
    <w:basedOn w:val="a0"/>
    <w:uiPriority w:val="22"/>
    <w:qFormat/>
    <w:rsid w:val="00E87DDB"/>
    <w:rPr>
      <w:b/>
      <w:bCs/>
    </w:rPr>
  </w:style>
  <w:style w:type="paragraph" w:styleId="aff">
    <w:name w:val="footnote text"/>
    <w:basedOn w:val="a"/>
    <w:link w:val="aff0"/>
    <w:uiPriority w:val="99"/>
    <w:semiHidden/>
    <w:unhideWhenUsed/>
    <w:rsid w:val="00007469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07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007469"/>
    <w:rPr>
      <w:vertAlign w:val="superscript"/>
    </w:rPr>
  </w:style>
  <w:style w:type="table" w:customStyle="1" w:styleId="14">
    <w:name w:val="Сетка таблицы1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Без интервала Знак"/>
    <w:link w:val="afb"/>
    <w:uiPriority w:val="1"/>
    <w:locked/>
    <w:rsid w:val="00655B0A"/>
  </w:style>
  <w:style w:type="paragraph" w:customStyle="1" w:styleId="Default">
    <w:name w:val="Default"/>
    <w:rsid w:val="00655B0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5">
    <w:name w:val="Абзац списка1"/>
    <w:basedOn w:val="a"/>
    <w:rsid w:val="00394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2">
    <w:name w:val="annotation reference"/>
    <w:basedOn w:val="a0"/>
    <w:uiPriority w:val="99"/>
    <w:semiHidden/>
    <w:unhideWhenUsed/>
    <w:rsid w:val="003B2D0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B2D03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B2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B2D0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B2D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7B0F"/>
    <w:rPr>
      <w:color w:val="605E5C"/>
      <w:shd w:val="clear" w:color="auto" w:fill="E1DFDD"/>
    </w:rPr>
  </w:style>
  <w:style w:type="paragraph" w:styleId="34">
    <w:name w:val="toc 3"/>
    <w:basedOn w:val="a"/>
    <w:next w:val="a"/>
    <w:autoRedefine/>
    <w:uiPriority w:val="39"/>
    <w:unhideWhenUsed/>
    <w:rsid w:val="00517F4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7">
    <w:name w:val="FollowedHyperlink"/>
    <w:basedOn w:val="a0"/>
    <w:uiPriority w:val="99"/>
    <w:semiHidden/>
    <w:unhideWhenUsed/>
    <w:rsid w:val="00517F4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51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650"/>
    <w:pPr>
      <w:keepNext/>
      <w:spacing w:before="240" w:after="60"/>
      <w:outlineLvl w:val="0"/>
    </w:pPr>
    <w:rPr>
      <w:b/>
      <w:bCs/>
      <w:kern w:val="32"/>
      <w:szCs w:val="32"/>
    </w:rPr>
  </w:style>
  <w:style w:type="paragraph" w:styleId="2">
    <w:name w:val="heading 2"/>
    <w:basedOn w:val="a"/>
    <w:next w:val="a"/>
    <w:link w:val="20"/>
    <w:qFormat/>
    <w:rsid w:val="00077650"/>
    <w:pPr>
      <w:keepNext/>
      <w:jc w:val="center"/>
      <w:outlineLvl w:val="1"/>
    </w:pPr>
    <w:rPr>
      <w:b/>
      <w:bCs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7650"/>
    <w:pPr>
      <w:keepNext/>
      <w:keepLines/>
      <w:spacing w:before="40"/>
      <w:outlineLvl w:val="2"/>
    </w:pPr>
    <w:rPr>
      <w:rFonts w:eastAsiaTheme="majorEastAsia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7650"/>
    <w:rPr>
      <w:rFonts w:ascii="Times New Roman" w:eastAsia="Times New Roman" w:hAnsi="Times New Roman" w:cs="Times New Roman"/>
      <w:b/>
      <w:bCs/>
      <w:kern w:val="32"/>
      <w:sz w:val="24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077650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table" w:styleId="a3">
    <w:name w:val="Table Grid"/>
    <w:basedOn w:val="a1"/>
    <w:uiPriority w:val="59"/>
    <w:rsid w:val="005751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5751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semiHidden/>
    <w:rsid w:val="005751D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5751D2"/>
    <w:pPr>
      <w:spacing w:after="120"/>
    </w:pPr>
  </w:style>
  <w:style w:type="character" w:customStyle="1" w:styleId="a7">
    <w:name w:val="Основной текст Знак"/>
    <w:basedOn w:val="a0"/>
    <w:link w:val="a6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"/>
    <w:basedOn w:val="a"/>
    <w:rsid w:val="005751D2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rsid w:val="005751D2"/>
    <w:pPr>
      <w:widowControl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Report">
    <w:name w:val="Report"/>
    <w:basedOn w:val="a"/>
    <w:rsid w:val="005751D2"/>
    <w:pPr>
      <w:spacing w:line="360" w:lineRule="auto"/>
      <w:ind w:firstLine="567"/>
      <w:jc w:val="both"/>
    </w:pPr>
    <w:rPr>
      <w:szCs w:val="20"/>
    </w:rPr>
  </w:style>
  <w:style w:type="paragraph" w:styleId="31">
    <w:name w:val="Body Text Indent 3"/>
    <w:basedOn w:val="a"/>
    <w:link w:val="32"/>
    <w:rsid w:val="005751D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5751D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iPriority w:val="99"/>
    <w:unhideWhenUsed/>
    <w:rsid w:val="005751D2"/>
    <w:pPr>
      <w:spacing w:before="100" w:beforeAutospacing="1" w:after="100" w:afterAutospacing="1"/>
    </w:pPr>
  </w:style>
  <w:style w:type="paragraph" w:styleId="a9">
    <w:name w:val="List Paragraph"/>
    <w:aliases w:val="ПАРАГРАФ,Варианты ответов,Маркер,Второй абзац списка,List Paragraph1"/>
    <w:basedOn w:val="a"/>
    <w:link w:val="aa"/>
    <w:qFormat/>
    <w:rsid w:val="005751D2"/>
    <w:pPr>
      <w:ind w:left="720"/>
      <w:contextualSpacing/>
    </w:pPr>
  </w:style>
  <w:style w:type="paragraph" w:customStyle="1" w:styleId="ConsPlusNonformat">
    <w:name w:val="ConsPlusNonformat"/>
    <w:uiPriority w:val="99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751D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Body Text Indent"/>
    <w:basedOn w:val="a"/>
    <w:link w:val="ac"/>
    <w:rsid w:val="005751D2"/>
    <w:pPr>
      <w:spacing w:after="120"/>
      <w:ind w:left="283"/>
      <w:jc w:val="both"/>
    </w:pPr>
  </w:style>
  <w:style w:type="character" w:customStyle="1" w:styleId="ac">
    <w:name w:val="Основной текст с отступом Знак"/>
    <w:basedOn w:val="a0"/>
    <w:link w:val="ab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5751D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5751D2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Без интервала1"/>
    <w:qFormat/>
    <w:rsid w:val="005751D2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rsid w:val="005751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rsid w:val="005751D2"/>
    <w:rPr>
      <w:color w:val="0000FF"/>
      <w:u w:val="single"/>
    </w:rPr>
  </w:style>
  <w:style w:type="character" w:customStyle="1" w:styleId="apple-converted-space">
    <w:name w:val="apple-converted-space"/>
    <w:rsid w:val="005751D2"/>
  </w:style>
  <w:style w:type="paragraph" w:styleId="ae">
    <w:name w:val="header"/>
    <w:basedOn w:val="a"/>
    <w:link w:val="af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rsid w:val="005751D2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2">
    <w:name w:val="Основной текст + Полужирный"/>
    <w:rsid w:val="005751D2"/>
    <w:rPr>
      <w:rFonts w:ascii="Times New Roman" w:hAnsi="Times New Roman"/>
      <w:b/>
      <w:spacing w:val="0"/>
      <w:sz w:val="22"/>
      <w:shd w:val="clear" w:color="auto" w:fill="FFFFFF"/>
    </w:rPr>
  </w:style>
  <w:style w:type="character" w:customStyle="1" w:styleId="aa">
    <w:name w:val="Абзац списка Знак"/>
    <w:aliases w:val="ПАРАГРАФ Знак,Варианты ответов Знак,Маркер Знак,Второй абзац списка Знак,List Paragraph1 Знак"/>
    <w:link w:val="a9"/>
    <w:locked/>
    <w:rsid w:val="005751D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77650"/>
    <w:rPr>
      <w:rFonts w:ascii="Times New Roman" w:eastAsiaTheme="majorEastAsia" w:hAnsi="Times New Roman" w:cstheme="majorBidi"/>
      <w:color w:val="1F3763" w:themeColor="accent1" w:themeShade="7F"/>
      <w:sz w:val="24"/>
      <w:szCs w:val="24"/>
      <w:lang w:eastAsia="ru-RU"/>
    </w:rPr>
  </w:style>
  <w:style w:type="paragraph" w:styleId="af3">
    <w:name w:val="TOC Heading"/>
    <w:basedOn w:val="1"/>
    <w:next w:val="a"/>
    <w:uiPriority w:val="39"/>
    <w:unhideWhenUsed/>
    <w:qFormat/>
    <w:rsid w:val="0007765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</w:rPr>
  </w:style>
  <w:style w:type="paragraph" w:styleId="13">
    <w:name w:val="toc 1"/>
    <w:basedOn w:val="a"/>
    <w:next w:val="a"/>
    <w:autoRedefine/>
    <w:uiPriority w:val="39"/>
    <w:unhideWhenUsed/>
    <w:rsid w:val="00EF7971"/>
    <w:pPr>
      <w:tabs>
        <w:tab w:val="right" w:leader="dot" w:pos="9344"/>
      </w:tabs>
      <w:spacing w:after="100"/>
    </w:pPr>
    <w:rPr>
      <w:b/>
      <w:noProof/>
    </w:rPr>
  </w:style>
  <w:style w:type="paragraph" w:styleId="af4">
    <w:name w:val="caption"/>
    <w:basedOn w:val="a"/>
    <w:next w:val="a"/>
    <w:uiPriority w:val="35"/>
    <w:unhideWhenUsed/>
    <w:qFormat/>
    <w:rsid w:val="00254113"/>
    <w:pPr>
      <w:spacing w:after="200"/>
    </w:pPr>
    <w:rPr>
      <w:i/>
      <w:iCs/>
      <w:color w:val="44546A" w:themeColor="text2"/>
      <w:sz w:val="18"/>
      <w:szCs w:val="18"/>
    </w:rPr>
  </w:style>
  <w:style w:type="paragraph" w:styleId="25">
    <w:name w:val="toc 2"/>
    <w:basedOn w:val="a"/>
    <w:next w:val="a"/>
    <w:autoRedefine/>
    <w:uiPriority w:val="39"/>
    <w:unhideWhenUsed/>
    <w:rsid w:val="007B79B8"/>
    <w:pPr>
      <w:tabs>
        <w:tab w:val="right" w:leader="dot" w:pos="9344"/>
      </w:tabs>
      <w:spacing w:after="100"/>
    </w:pPr>
    <w:rPr>
      <w:b/>
      <w:noProof/>
    </w:rPr>
  </w:style>
  <w:style w:type="paragraph" w:styleId="af5">
    <w:name w:val="Subtitle"/>
    <w:basedOn w:val="a"/>
    <w:next w:val="a"/>
    <w:link w:val="af6"/>
    <w:uiPriority w:val="11"/>
    <w:qFormat/>
    <w:rsid w:val="005E18F8"/>
    <w:pPr>
      <w:numPr>
        <w:ilvl w:val="1"/>
      </w:numPr>
      <w:spacing w:after="160"/>
    </w:pPr>
    <w:rPr>
      <w:rFonts w:eastAsiaTheme="minorEastAsia" w:cstheme="minorBidi"/>
      <w:spacing w:val="15"/>
      <w:szCs w:val="22"/>
    </w:rPr>
  </w:style>
  <w:style w:type="character" w:customStyle="1" w:styleId="af6">
    <w:name w:val="Подзаголовок Знак"/>
    <w:basedOn w:val="a0"/>
    <w:link w:val="af5"/>
    <w:uiPriority w:val="11"/>
    <w:rsid w:val="005E18F8"/>
    <w:rPr>
      <w:rFonts w:ascii="Times New Roman" w:eastAsiaTheme="minorEastAsia" w:hAnsi="Times New Roman"/>
      <w:spacing w:val="15"/>
      <w:sz w:val="24"/>
      <w:lang w:eastAsia="ru-RU"/>
    </w:rPr>
  </w:style>
  <w:style w:type="paragraph" w:styleId="af7">
    <w:name w:val="Plain Text"/>
    <w:basedOn w:val="a"/>
    <w:link w:val="af8"/>
    <w:rsid w:val="001F09B6"/>
    <w:rPr>
      <w:rFonts w:ascii="Courier New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1F09B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sonormalmrcssattrmrcssattr">
    <w:name w:val="msonormal_mr_css_attr_mr_css_attr"/>
    <w:basedOn w:val="a"/>
    <w:rsid w:val="00A13C27"/>
    <w:pPr>
      <w:spacing w:before="100" w:beforeAutospacing="1" w:after="100" w:afterAutospacing="1"/>
    </w:pPr>
  </w:style>
  <w:style w:type="paragraph" w:styleId="af9">
    <w:name w:val="Title"/>
    <w:basedOn w:val="a"/>
    <w:next w:val="a"/>
    <w:link w:val="afa"/>
    <w:uiPriority w:val="10"/>
    <w:qFormat/>
    <w:rsid w:val="00F04E7F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a">
    <w:name w:val="Название Знак"/>
    <w:basedOn w:val="a0"/>
    <w:link w:val="af9"/>
    <w:uiPriority w:val="10"/>
    <w:rsid w:val="00F04E7F"/>
    <w:rPr>
      <w:rFonts w:asciiTheme="majorHAnsi" w:eastAsiaTheme="majorEastAsia" w:hAnsiTheme="majorHAnsi" w:cstheme="majorBidi"/>
      <w:spacing w:val="-10"/>
      <w:kern w:val="28"/>
      <w:sz w:val="56"/>
      <w:szCs w:val="56"/>
      <w:lang w:eastAsia="ru-RU"/>
    </w:rPr>
  </w:style>
  <w:style w:type="paragraph" w:styleId="afb">
    <w:name w:val="No Spacing"/>
    <w:link w:val="afc"/>
    <w:uiPriority w:val="1"/>
    <w:qFormat/>
    <w:rsid w:val="00530E2D"/>
    <w:pPr>
      <w:spacing w:after="0" w:line="240" w:lineRule="auto"/>
    </w:pPr>
  </w:style>
  <w:style w:type="character" w:styleId="afd">
    <w:name w:val="Emphasis"/>
    <w:uiPriority w:val="20"/>
    <w:qFormat/>
    <w:rsid w:val="00530E2D"/>
    <w:rPr>
      <w:i/>
      <w:iCs/>
    </w:rPr>
  </w:style>
  <w:style w:type="character" w:styleId="afe">
    <w:name w:val="Strong"/>
    <w:basedOn w:val="a0"/>
    <w:uiPriority w:val="22"/>
    <w:qFormat/>
    <w:rsid w:val="00E87DDB"/>
    <w:rPr>
      <w:b/>
      <w:bCs/>
    </w:rPr>
  </w:style>
  <w:style w:type="paragraph" w:styleId="aff">
    <w:name w:val="footnote text"/>
    <w:basedOn w:val="a"/>
    <w:link w:val="aff0"/>
    <w:uiPriority w:val="99"/>
    <w:semiHidden/>
    <w:unhideWhenUsed/>
    <w:rsid w:val="00007469"/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00746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1">
    <w:name w:val="footnote reference"/>
    <w:basedOn w:val="a0"/>
    <w:uiPriority w:val="99"/>
    <w:semiHidden/>
    <w:unhideWhenUsed/>
    <w:rsid w:val="00007469"/>
    <w:rPr>
      <w:vertAlign w:val="superscript"/>
    </w:rPr>
  </w:style>
  <w:style w:type="table" w:customStyle="1" w:styleId="14">
    <w:name w:val="Сетка таблицы1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3"/>
    <w:rsid w:val="00E7613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c">
    <w:name w:val="Без интервала Знак"/>
    <w:link w:val="afb"/>
    <w:uiPriority w:val="1"/>
    <w:locked/>
    <w:rsid w:val="00655B0A"/>
  </w:style>
  <w:style w:type="paragraph" w:customStyle="1" w:styleId="Default">
    <w:name w:val="Default"/>
    <w:rsid w:val="00655B0A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customStyle="1" w:styleId="15">
    <w:name w:val="Абзац списка1"/>
    <w:basedOn w:val="a"/>
    <w:rsid w:val="003945A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styleId="aff2">
    <w:name w:val="annotation reference"/>
    <w:basedOn w:val="a0"/>
    <w:uiPriority w:val="99"/>
    <w:semiHidden/>
    <w:unhideWhenUsed/>
    <w:rsid w:val="003B2D03"/>
    <w:rPr>
      <w:sz w:val="16"/>
      <w:szCs w:val="16"/>
    </w:rPr>
  </w:style>
  <w:style w:type="paragraph" w:styleId="aff3">
    <w:name w:val="annotation text"/>
    <w:basedOn w:val="a"/>
    <w:link w:val="aff4"/>
    <w:uiPriority w:val="99"/>
    <w:semiHidden/>
    <w:unhideWhenUsed/>
    <w:rsid w:val="003B2D03"/>
    <w:rPr>
      <w:sz w:val="20"/>
      <w:szCs w:val="20"/>
    </w:rPr>
  </w:style>
  <w:style w:type="character" w:customStyle="1" w:styleId="aff4">
    <w:name w:val="Текст примечания Знак"/>
    <w:basedOn w:val="a0"/>
    <w:link w:val="aff3"/>
    <w:uiPriority w:val="99"/>
    <w:semiHidden/>
    <w:rsid w:val="003B2D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5">
    <w:name w:val="annotation subject"/>
    <w:basedOn w:val="aff3"/>
    <w:next w:val="aff3"/>
    <w:link w:val="aff6"/>
    <w:uiPriority w:val="99"/>
    <w:semiHidden/>
    <w:unhideWhenUsed/>
    <w:rsid w:val="003B2D03"/>
    <w:rPr>
      <w:b/>
      <w:bCs/>
    </w:rPr>
  </w:style>
  <w:style w:type="character" w:customStyle="1" w:styleId="aff6">
    <w:name w:val="Тема примечания Знак"/>
    <w:basedOn w:val="aff4"/>
    <w:link w:val="aff5"/>
    <w:uiPriority w:val="99"/>
    <w:semiHidden/>
    <w:rsid w:val="003B2D0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AF7B0F"/>
    <w:rPr>
      <w:color w:val="605E5C"/>
      <w:shd w:val="clear" w:color="auto" w:fill="E1DFDD"/>
    </w:rPr>
  </w:style>
  <w:style w:type="paragraph" w:styleId="34">
    <w:name w:val="toc 3"/>
    <w:basedOn w:val="a"/>
    <w:next w:val="a"/>
    <w:autoRedefine/>
    <w:uiPriority w:val="39"/>
    <w:unhideWhenUsed/>
    <w:rsid w:val="00517F4D"/>
    <w:pPr>
      <w:spacing w:after="100" w:line="259" w:lineRule="auto"/>
      <w:ind w:left="440"/>
    </w:pPr>
    <w:rPr>
      <w:rFonts w:asciiTheme="minorHAnsi" w:eastAsiaTheme="minorEastAsia" w:hAnsiTheme="minorHAnsi"/>
      <w:sz w:val="22"/>
      <w:szCs w:val="22"/>
    </w:rPr>
  </w:style>
  <w:style w:type="character" w:styleId="aff7">
    <w:name w:val="FollowedHyperlink"/>
    <w:basedOn w:val="a0"/>
    <w:uiPriority w:val="99"/>
    <w:semiHidden/>
    <w:unhideWhenUsed/>
    <w:rsid w:val="00517F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06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11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03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hyperlink" Target="http://www.asino.ru/content/otchet_mp" TargetMode="Externa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23" Type="http://schemas.openxmlformats.org/officeDocument/2006/relationships/chart" Target="charts/chart1.xml"/><Relationship Id="rId10" Type="http://schemas.openxmlformats.org/officeDocument/2006/relationships/image" Target="media/image2.jpeg"/><Relationship Id="rId19" Type="http://schemas.openxmlformats.org/officeDocument/2006/relationships/image" Target="media/image5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Relationship Id="rId22" Type="http://schemas.openxmlformats.org/officeDocument/2006/relationships/image" Target="media/image7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9"/>
    </mc:Choice>
    <mc:Fallback>
      <c:style val="19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7333523210025484E-2"/>
          <c:y val="2.4992510502226856E-2"/>
          <c:w val="0.90437836794765081"/>
          <c:h val="0.82277417555039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309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0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0"/>
                  <c:y val="-1.0462155418202073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1087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1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339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2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1.6702977009733101E-2"/>
                  <c:y val="0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1474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3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3763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4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-1.0439360631083187E-2"/>
                  <c:y val="-4.0954425141760354E-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5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-1.2471501367473966E-2"/>
                  <c:y val="-1.394965765970290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3594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6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1437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7-00BB-446A-987B-3BBB7B8186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309</c:v>
                </c:pt>
                <c:pt idx="1">
                  <c:v>1087</c:v>
                </c:pt>
                <c:pt idx="2">
                  <c:v>339</c:v>
                </c:pt>
                <c:pt idx="3">
                  <c:v>1474</c:v>
                </c:pt>
                <c:pt idx="4">
                  <c:v>3763</c:v>
                </c:pt>
                <c:pt idx="5">
                  <c:v>3303</c:v>
                </c:pt>
                <c:pt idx="6">
                  <c:v>3594</c:v>
                </c:pt>
                <c:pt idx="7">
                  <c:v>1437</c:v>
                </c:pt>
                <c:pt idx="8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8-00BB-446A-987B-3BBB7B81869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0962672603566753E-3"/>
                  <c:y val="-2.09243108364040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9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2.0320890867855646E-2"/>
                  <c:y val="-2.09243108364040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1 091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A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8.1283563471422592E-3"/>
                  <c:y val="-2.789908111520535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B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1.0160445433927823E-2"/>
                  <c:y val="-2.441169597580468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1503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C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4"/>
              <c:layout>
                <c:manualLayout>
                  <c:x val="1.6256712694284518E-2"/>
                  <c:y val="-2.0924310836404017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3760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D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5"/>
              <c:layout>
                <c:manualLayout>
                  <c:x val="3.0927633365709053E-2"/>
                  <c:y val="-1.455752452105895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3278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E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6"/>
              <c:layout>
                <c:manualLayout>
                  <c:x val="3.7023891175501596E-2"/>
                  <c:y val="-2.092416401376584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3375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0F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7"/>
              <c:layout>
                <c:manualLayout>
                  <c:x val="3.2848146923068325E-2"/>
                  <c:y val="-1.9708101459879671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1436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0-00BB-446A-987B-3BBB7B818690}"/>
                </c:ext>
                <c:ext xmlns:c15="http://schemas.microsoft.com/office/drawing/2012/chart" uri="{CE6537A1-D6FC-4f65-9D91-7224C49458BB}"/>
              </c:extLst>
            </c:dLbl>
            <c:dLbl>
              <c:idx val="8"/>
              <c:layout>
                <c:manualLayout>
                  <c:x val="1.6256712694284518E-2"/>
                  <c:y val="-1.3949540557602615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1017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6="http://schemas.microsoft.com/office/drawing/2014/chart" uri="{C3380CC4-5D6E-409C-BE32-E72D297353CC}">
                  <c16:uniqueId val="{00000011-00BB-446A-987B-3BBB7B818690}"/>
                </c:ex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307</c:v>
                </c:pt>
                <c:pt idx="1">
                  <c:v>1091</c:v>
                </c:pt>
                <c:pt idx="2">
                  <c:v>338</c:v>
                </c:pt>
                <c:pt idx="3">
                  <c:v>1503</c:v>
                </c:pt>
                <c:pt idx="4">
                  <c:v>3760</c:v>
                </c:pt>
                <c:pt idx="5">
                  <c:v>3278</c:v>
                </c:pt>
                <c:pt idx="6">
                  <c:v>3375</c:v>
                </c:pt>
                <c:pt idx="7">
                  <c:v>1438</c:v>
                </c:pt>
                <c:pt idx="8">
                  <c:v>1017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12-00BB-446A-987B-3BBB7B81869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147325440"/>
        <c:axId val="119313472"/>
        <c:axId val="0"/>
      </c:bar3DChart>
      <c:catAx>
        <c:axId val="1473254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19313472"/>
        <c:crosses val="autoZero"/>
        <c:auto val="1"/>
        <c:lblAlgn val="ctr"/>
        <c:lblOffset val="100"/>
        <c:noMultiLvlLbl val="0"/>
      </c:catAx>
      <c:valAx>
        <c:axId val="119313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473254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454B4-63E4-4C87-AD7E-402D6ED07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1605</TotalTime>
  <Pages>1</Pages>
  <Words>8788</Words>
  <Characters>50098</Characters>
  <Application>Microsoft Office Word</Application>
  <DocSecurity>0</DocSecurity>
  <Lines>417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dns</dc:creator>
  <cp:lastModifiedBy>Ивасенко Елена Валерьевна</cp:lastModifiedBy>
  <cp:revision>80</cp:revision>
  <cp:lastPrinted>2025-04-16T07:40:00Z</cp:lastPrinted>
  <dcterms:created xsi:type="dcterms:W3CDTF">2025-03-17T01:36:00Z</dcterms:created>
  <dcterms:modified xsi:type="dcterms:W3CDTF">2025-04-16T08:48:00Z</dcterms:modified>
</cp:coreProperties>
</file>