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89" w:rsidRDefault="002A4289" w:rsidP="002A428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42950" cy="1285875"/>
            <wp:effectExtent l="0" t="0" r="0" b="952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289" w:rsidRDefault="002A4289" w:rsidP="002A4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АСИНОВСКОГО РАЙОНА</w:t>
      </w:r>
    </w:p>
    <w:p w:rsidR="002A4289" w:rsidRDefault="002A4289" w:rsidP="002A4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289" w:rsidRDefault="002A4289" w:rsidP="002A42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A4289" w:rsidRDefault="002A4289" w:rsidP="002A4289">
      <w:pPr>
        <w:pStyle w:val="ConsPlusCel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A4289" w:rsidRDefault="002A4289" w:rsidP="002A4289">
      <w:pPr>
        <w:pStyle w:val="ConsPlusCel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30.05.2019                                                                                                                               № 746</w:t>
      </w:r>
    </w:p>
    <w:p w:rsidR="002A4289" w:rsidRDefault="002A4289" w:rsidP="002A4289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Асино</w:t>
      </w:r>
    </w:p>
    <w:p w:rsidR="002A4289" w:rsidRDefault="002A4289" w:rsidP="002A4289">
      <w:pPr>
        <w:pStyle w:val="ConsPlusCel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A4289" w:rsidRDefault="002A4289" w:rsidP="002A4289">
      <w:pPr>
        <w:pStyle w:val="ConsPlusCell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Правил</w:t>
      </w:r>
      <w:r>
        <w:rPr>
          <w:rFonts w:ascii="Times New Roman" w:hAnsi="Times New Roman"/>
          <w:sz w:val="24"/>
          <w:szCs w:val="24"/>
        </w:rPr>
        <w:t xml:space="preserve"> использования водных объектов общего пользования,</w:t>
      </w:r>
    </w:p>
    <w:p w:rsidR="002A4289" w:rsidRDefault="002A4289" w:rsidP="002A4289">
      <w:pPr>
        <w:pStyle w:val="ConsPlusCell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находящихся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Асиновский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район»,</w:t>
      </w:r>
    </w:p>
    <w:p w:rsidR="002A4289" w:rsidRDefault="002A4289" w:rsidP="002A4289">
      <w:pPr>
        <w:pStyle w:val="ConsPlusCel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личных и бытовых нужд</w:t>
      </w:r>
    </w:p>
    <w:p w:rsidR="002A4289" w:rsidRDefault="002A4289" w:rsidP="002A4289">
      <w:pPr>
        <w:pStyle w:val="ConsPlusCel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A4289" w:rsidRDefault="002A4289" w:rsidP="002A4289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A4289" w:rsidRDefault="002A4289" w:rsidP="002A428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соответствии с Водным </w:t>
      </w:r>
      <w:hyperlink r:id="rId8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9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6 октября 2003 года  № 131-ФЗ «Об общих принципах организации местного самоуправления в Российской Федерации»,  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Асиновский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район», в целях сохранения, воспроизводства и охраны водных ресурсов водных объектов общего пользования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Асиновский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</w:t>
      </w:r>
    </w:p>
    <w:p w:rsidR="002A4289" w:rsidRDefault="002A4289" w:rsidP="002A428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4289" w:rsidRDefault="002A4289" w:rsidP="002A428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ПОСТАНОВЛЯЮ:  </w:t>
      </w:r>
    </w:p>
    <w:p w:rsidR="002A4289" w:rsidRDefault="002A4289" w:rsidP="002A428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4289" w:rsidRDefault="002A4289" w:rsidP="002A428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</w:t>
      </w:r>
      <w:hyperlink r:id="rId10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Правила</w:t>
        </w:r>
      </w:hyperlink>
      <w:r>
        <w:rPr>
          <w:rFonts w:ascii="Times New Roman" w:hAnsi="Times New Roman"/>
          <w:sz w:val="24"/>
          <w:szCs w:val="24"/>
        </w:rPr>
        <w:t xml:space="preserve"> использования водных объектов общего пользования, находящихся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Асиновский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район», для личных и бытовых нужд согласно приложению к настоящему постановлению.</w:t>
      </w:r>
    </w:p>
    <w:p w:rsidR="002A4289" w:rsidRDefault="002A4289" w:rsidP="002A42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4289" w:rsidRDefault="002A4289" w:rsidP="002A42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подлежит официальному опубликованию и  размещению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Асиновский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</w:t>
      </w:r>
      <w:hyperlink r:id="rId11" w:history="1">
        <w:r w:rsidRPr="002A4289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www.asino.ru</w:t>
        </w:r>
      </w:hyperlink>
      <w:r w:rsidRPr="002A428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A4289" w:rsidRDefault="002A4289" w:rsidP="002A428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4289" w:rsidRDefault="002A4289" w:rsidP="002A428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4289" w:rsidRDefault="002A4289" w:rsidP="002A428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A4289" w:rsidRDefault="002A4289" w:rsidP="002A42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Н.А.Данильчук</w:t>
      </w:r>
      <w:proofErr w:type="spellEnd"/>
    </w:p>
    <w:p w:rsidR="002A4289" w:rsidRDefault="002A4289" w:rsidP="002A42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289" w:rsidRDefault="002A4289" w:rsidP="002A42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289" w:rsidRDefault="002A4289" w:rsidP="002A42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289" w:rsidRDefault="002A4289" w:rsidP="002A42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289" w:rsidRDefault="002A4289" w:rsidP="002A42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289" w:rsidRDefault="002A4289" w:rsidP="002A42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289" w:rsidRDefault="002A4289" w:rsidP="002A42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289" w:rsidRDefault="002A4289" w:rsidP="002A42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289" w:rsidRDefault="002A4289" w:rsidP="002A428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Ю.В. Красноперов</w:t>
      </w:r>
    </w:p>
    <w:p w:rsidR="002A4289" w:rsidRDefault="002A4289" w:rsidP="002A42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289" w:rsidRDefault="002A4289" w:rsidP="002A42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289" w:rsidRDefault="002A4289" w:rsidP="002A42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289" w:rsidRDefault="002A4289" w:rsidP="002A42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289" w:rsidRDefault="002A4289" w:rsidP="002A42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289" w:rsidRDefault="002A4289" w:rsidP="002A42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2A4289" w:rsidRDefault="002A4289" w:rsidP="002A42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УТВЕРЖДЕНЫ </w:t>
      </w:r>
    </w:p>
    <w:p w:rsidR="002A4289" w:rsidRDefault="002A4289" w:rsidP="002A42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2A4289" w:rsidRDefault="002A4289" w:rsidP="002A42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2A4289" w:rsidRDefault="002A4289" w:rsidP="002A42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30.05.2019 № 746                    </w:t>
      </w:r>
    </w:p>
    <w:p w:rsidR="002A4289" w:rsidRPr="002A4289" w:rsidRDefault="002A4289" w:rsidP="002A428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A428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Правила  </w:t>
      </w:r>
    </w:p>
    <w:p w:rsidR="002A4289" w:rsidRPr="002A4289" w:rsidRDefault="002A4289" w:rsidP="002A428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A4289">
        <w:rPr>
          <w:rFonts w:ascii="Times New Roman" w:hAnsi="Times New Roman"/>
          <w:bCs/>
          <w:color w:val="000000" w:themeColor="text1"/>
          <w:sz w:val="24"/>
          <w:szCs w:val="24"/>
        </w:rPr>
        <w:t>использования водных объектов общего пользования, находящихся на территории муниципального образования «</w:t>
      </w:r>
      <w:proofErr w:type="spellStart"/>
      <w:r w:rsidRPr="002A4289">
        <w:rPr>
          <w:rFonts w:ascii="Times New Roman" w:hAnsi="Times New Roman"/>
          <w:bCs/>
          <w:color w:val="000000" w:themeColor="text1"/>
          <w:sz w:val="24"/>
          <w:szCs w:val="24"/>
        </w:rPr>
        <w:t>Асиновский</w:t>
      </w:r>
      <w:proofErr w:type="spellEnd"/>
      <w:r w:rsidRPr="002A428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район», для личных и бытовых нужд </w:t>
      </w:r>
    </w:p>
    <w:p w:rsidR="002A4289" w:rsidRDefault="002A4289" w:rsidP="002A4289">
      <w:pPr>
        <w:suppressAutoHyphens/>
        <w:rPr>
          <w:rFonts w:ascii="Times New Roman" w:hAnsi="Times New Roman"/>
          <w:sz w:val="24"/>
          <w:szCs w:val="24"/>
        </w:rPr>
      </w:pPr>
    </w:p>
    <w:p w:rsidR="002A4289" w:rsidRDefault="002A4289" w:rsidP="002A428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Настоящие Правила разработаны в соответствии с Водным </w:t>
      </w:r>
      <w:hyperlink r:id="rId12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13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6 октября 2003 года  № 131-ФЗ «Об общих принципах организации местного самоуправления в Российской Федерации» и распространяются на отношения, связанные с использованием водных объектов общего пользования, находящихся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Асиновский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район», независимо от формы собственности.</w:t>
      </w:r>
      <w:proofErr w:type="gramEnd"/>
    </w:p>
    <w:p w:rsidR="002A4289" w:rsidRDefault="002A4289" w:rsidP="002A4289">
      <w:pPr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Каждый гражданин (далее по тексту - водопользователь) вправе иметь доступ к водным объектам общего пользования, находящимся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Асиновский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район», и бесплатно использовать их для личных и бытовых нужд, если иное не предусмотрено Водным </w:t>
      </w:r>
      <w:hyperlink r:id="rId14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и другими федеральными законами.</w:t>
      </w:r>
    </w:p>
    <w:p w:rsidR="002A4289" w:rsidRDefault="002A4289" w:rsidP="002A4289">
      <w:pPr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 xml:space="preserve">Участки водных объектов для массового отдыха, купания устанавливаются муниципальными правовыми актами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по согласованию с территориальными органами федерального органа исполнительной власти, осуществляющими функции по контролю и надзору в сфере обеспечения санитарно-эпидемиологического благополучия населения, а также территориальными органами Государственной инспекции по маломерным судам в составе территориальных органов МЧС России по Томской области.</w:t>
      </w:r>
      <w:proofErr w:type="gramEnd"/>
    </w:p>
    <w:p w:rsidR="002A4289" w:rsidRDefault="002A4289" w:rsidP="002A4289">
      <w:pPr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Охрана жизни людей на водных объектах общего пользования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Асиновский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осуществляется в соответствии с </w:t>
      </w:r>
      <w:hyperlink r:id="rId15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Правилами</w:t>
        </w:r>
      </w:hyperlink>
      <w:r>
        <w:rPr>
          <w:rFonts w:ascii="Times New Roman" w:hAnsi="Times New Roman"/>
          <w:sz w:val="24"/>
          <w:szCs w:val="24"/>
        </w:rPr>
        <w:t xml:space="preserve"> охраны жизни людей на водных объектах в Томской области, утвержденными Администрацией Томской области.</w:t>
      </w:r>
    </w:p>
    <w:p w:rsidR="002A4289" w:rsidRDefault="002A4289" w:rsidP="002A4289">
      <w:pPr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Использование гражданами водных объектов общего пользования может быть приостановлено или ограничено в соответствии с действующим законодательством в следующих случаях:</w:t>
      </w:r>
    </w:p>
    <w:p w:rsidR="002A4289" w:rsidRDefault="002A4289" w:rsidP="002A4289">
      <w:pPr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угрозы причинения вреда жизни или здоровью человека;</w:t>
      </w:r>
    </w:p>
    <w:p w:rsidR="002A4289" w:rsidRDefault="002A4289" w:rsidP="002A4289">
      <w:pPr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возникновения радиационной аварии или иных чрезвычайных ситуаций природного или техногенного характера;</w:t>
      </w:r>
    </w:p>
    <w:p w:rsidR="002A4289" w:rsidRDefault="002A4289" w:rsidP="002A4289">
      <w:pPr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причинения вреда окружающей среде;</w:t>
      </w:r>
    </w:p>
    <w:p w:rsidR="002A4289" w:rsidRDefault="002A4289" w:rsidP="002A4289">
      <w:pPr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установления охранных зон гидроэнергетических объектов;</w:t>
      </w:r>
    </w:p>
    <w:p w:rsidR="002A4289" w:rsidRDefault="002A4289" w:rsidP="002A4289">
      <w:pPr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иных предусмотренных федеральными законами случаях.</w:t>
      </w:r>
    </w:p>
    <w:p w:rsidR="002A4289" w:rsidRDefault="002A4289" w:rsidP="002A4289">
      <w:pPr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Ограничения использования водных объектов общего пользования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Асиновский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устанавливаются нормативными </w:t>
      </w:r>
      <w:r>
        <w:rPr>
          <w:rFonts w:ascii="Times New Roman" w:hAnsi="Times New Roman"/>
          <w:sz w:val="24"/>
          <w:szCs w:val="24"/>
        </w:rPr>
        <w:lastRenderedPageBreak/>
        <w:t xml:space="preserve">правовыми актами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в пределах компетенции в соответствии с федеральными законами (в том числе и по предписанию органов государственного санитарно-эпидемиологического надзора в случае, если водные объекты представляют опасность для здоровья населения) или решением суда.</w:t>
      </w:r>
    </w:p>
    <w:p w:rsidR="002A4289" w:rsidRDefault="002A4289" w:rsidP="002A4289">
      <w:pPr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/>
          <w:sz w:val="24"/>
          <w:szCs w:val="24"/>
        </w:rPr>
        <w:t xml:space="preserve">Информация об ограничении водопользования на водных объектах общего пользования ежегодно предоставляется населению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посредством размещения на официальном сайте 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Асиновский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(www.a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sino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) и посредством специальных информационных знаков (аншлагов), устанавливаемых вдоль береговой полосы водных объектов в летний и зимний периоды в соответствии с муниципальными правовыми актами администрации  </w:t>
      </w:r>
      <w:proofErr w:type="spellStart"/>
      <w:r>
        <w:rPr>
          <w:rFonts w:ascii="Times New Roman" w:hAnsi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 проведении мероприятий по обеспечению безопасности населения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Асиновский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на водных объектах, в течение 7 календарных дней с момента официальной публикации данных муниципальных правовых актов.</w:t>
      </w:r>
    </w:p>
    <w:p w:rsidR="002A4289" w:rsidRDefault="002A4289" w:rsidP="002A4289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4289" w:rsidRDefault="002A4289" w:rsidP="002A4289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4289" w:rsidRDefault="002A4289" w:rsidP="002A4289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4289" w:rsidRDefault="002A4289" w:rsidP="002A4289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4289" w:rsidRDefault="002A4289" w:rsidP="002A4289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4289" w:rsidRDefault="002A4289" w:rsidP="002A4289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4289" w:rsidRDefault="002A4289" w:rsidP="002A4289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4289" w:rsidRDefault="002A4289" w:rsidP="002A4289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4289" w:rsidRDefault="002A4289" w:rsidP="002A4289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4289" w:rsidRDefault="002A4289" w:rsidP="002A4289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4289" w:rsidRDefault="002A4289" w:rsidP="002A4289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4289" w:rsidRDefault="002A4289" w:rsidP="002A4289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4289" w:rsidRDefault="002A4289" w:rsidP="002A4289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4289" w:rsidRDefault="002A4289" w:rsidP="002A4289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4289" w:rsidRDefault="002A4289" w:rsidP="002A4289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4289" w:rsidRDefault="002A4289" w:rsidP="002A4289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4289" w:rsidRDefault="002A4289" w:rsidP="002A4289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4289" w:rsidRDefault="002A4289" w:rsidP="002A4289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4289" w:rsidRDefault="002A4289" w:rsidP="002A4289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4289" w:rsidRDefault="002A4289" w:rsidP="002A4289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4289" w:rsidRDefault="002A4289" w:rsidP="002A4289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4289" w:rsidRDefault="002A4289" w:rsidP="002A4289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4289" w:rsidRDefault="002A4289" w:rsidP="002A4289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4289" w:rsidRDefault="002A4289" w:rsidP="002A4289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4289" w:rsidRDefault="002A4289" w:rsidP="002A4289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4289" w:rsidRDefault="002A4289" w:rsidP="002A4289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4289" w:rsidRDefault="002A4289" w:rsidP="002A4289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4289" w:rsidRDefault="002A4289" w:rsidP="002A4289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4289" w:rsidRDefault="002A4289" w:rsidP="002A4289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4289" w:rsidRDefault="002A4289" w:rsidP="002A4289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4289" w:rsidRDefault="002A4289" w:rsidP="002A4289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4289" w:rsidRDefault="002A4289" w:rsidP="002A4289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4289" w:rsidRDefault="002A4289" w:rsidP="002A4289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4289" w:rsidRDefault="002A4289" w:rsidP="002A4289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4289" w:rsidRDefault="002A4289" w:rsidP="002A4289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4289" w:rsidRDefault="002A4289" w:rsidP="002A4289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4289" w:rsidRDefault="002A4289" w:rsidP="002A4289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4289" w:rsidRDefault="002A4289" w:rsidP="002A4289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07E48" w:rsidRDefault="00307E48"/>
    <w:sectPr w:rsidR="0030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289" w:rsidRDefault="002A4289" w:rsidP="002A4289">
      <w:pPr>
        <w:spacing w:after="0" w:line="240" w:lineRule="auto"/>
      </w:pPr>
      <w:r>
        <w:separator/>
      </w:r>
    </w:p>
  </w:endnote>
  <w:endnote w:type="continuationSeparator" w:id="0">
    <w:p w:rsidR="002A4289" w:rsidRDefault="002A4289" w:rsidP="002A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289" w:rsidRDefault="002A4289" w:rsidP="002A4289">
      <w:pPr>
        <w:spacing w:after="0" w:line="240" w:lineRule="auto"/>
      </w:pPr>
      <w:r>
        <w:separator/>
      </w:r>
    </w:p>
  </w:footnote>
  <w:footnote w:type="continuationSeparator" w:id="0">
    <w:p w:rsidR="002A4289" w:rsidRDefault="002A4289" w:rsidP="002A42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252af25-2f44-414e-be51-dfd9e76bae36"/>
  </w:docVars>
  <w:rsids>
    <w:rsidRoot w:val="00C62F18"/>
    <w:rsid w:val="000B3F5A"/>
    <w:rsid w:val="00177040"/>
    <w:rsid w:val="001B46A0"/>
    <w:rsid w:val="002A4289"/>
    <w:rsid w:val="00307E48"/>
    <w:rsid w:val="003F2102"/>
    <w:rsid w:val="0068272A"/>
    <w:rsid w:val="006A7065"/>
    <w:rsid w:val="008E210A"/>
    <w:rsid w:val="00A90550"/>
    <w:rsid w:val="00C6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28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A4289"/>
    <w:rPr>
      <w:color w:val="0000FF"/>
      <w:u w:val="single"/>
    </w:rPr>
  </w:style>
  <w:style w:type="paragraph" w:customStyle="1" w:styleId="ConsPlusCell">
    <w:name w:val="ConsPlusCell"/>
    <w:rsid w:val="002A4289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4">
    <w:name w:val="Balloon Text"/>
    <w:basedOn w:val="a"/>
    <w:link w:val="a5"/>
    <w:rsid w:val="002A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A4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28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A4289"/>
    <w:rPr>
      <w:color w:val="0000FF"/>
      <w:u w:val="single"/>
    </w:rPr>
  </w:style>
  <w:style w:type="paragraph" w:customStyle="1" w:styleId="ConsPlusCell">
    <w:name w:val="ConsPlusCell"/>
    <w:rsid w:val="002A4289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4">
    <w:name w:val="Balloon Text"/>
    <w:basedOn w:val="a"/>
    <w:link w:val="a5"/>
    <w:rsid w:val="002A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A4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E73ED1335C47933476F84F11D7CC924D803460ECF8DFBBE92E9CFE13C4366B7CA801C4616248CD41C92FB36C64A987F3EF8CFABC9A144307V9I" TargetMode="External"/><Relationship Id="rId13" Type="http://schemas.openxmlformats.org/officeDocument/2006/relationships/hyperlink" Target="consultantplus://offline/ref=6A582D2C230EE628B670537C7DEF43EA3F5FC80A0C984DDFF22C587E14D007A6E540CF527E4B0F52CB73FEDDED92DB01C99A0EF9D0PFJ5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A582D2C230EE628B670537C7DEF43EA3F5FCB050B9A4DDFF22C587E14D007A6E540CF51764F060E9C3CFF81A8C6C800CC9A0CFDCFFEC31DP5J0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sin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A582D2C230EE628B6704D716B831DEE3D5591010B9B448BA6715E294B8001F3A500C904350B09079A37ABD1E898915089D101F8D0E2C31847402C20P8J6I" TargetMode="External"/><Relationship Id="rId10" Type="http://schemas.openxmlformats.org/officeDocument/2006/relationships/hyperlink" Target="consultantplus://offline/ref=C3E73ED1335C47933476E64207BB92964F8A6E64ECFAD7EDB07E9AA94C94303E3CE80791222647C447C27BE32C3AF0D7B6A481FFA38614466E54DF3E08V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582D2C230EE628B670537C7DEF43EA3F5FC80A0C984DDFF22C587E14D007A6E540CF527E4B0F52CB73FEDDED92DB01C99A0EF9D0PFJ5I" TargetMode="External"/><Relationship Id="rId14" Type="http://schemas.openxmlformats.org/officeDocument/2006/relationships/hyperlink" Target="consultantplus://offline/ref=6A582D2C230EE628B670537C7DEF43EA3F5FCB050B9A4DDFF22C587E14D007A6F740975D774E1A069E29A9D0EDP9J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5452</Characters>
  <Application>Microsoft Office Word</Application>
  <DocSecurity>0</DocSecurity>
  <Lines>45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Машинцева Елена Владимировна</dc:creator>
  <cp:lastModifiedBy>Королёва Елена Борисовна</cp:lastModifiedBy>
  <cp:revision>2</cp:revision>
  <dcterms:created xsi:type="dcterms:W3CDTF">2019-06-06T03:41:00Z</dcterms:created>
  <dcterms:modified xsi:type="dcterms:W3CDTF">2019-06-06T03:41:00Z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e252af25-2f44-414e-be51-dfd9e76bae36</vt:lpwstr>
  </property>
</Properties>
</file>