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0F7F0" w14:textId="77777777" w:rsidR="00881C1F" w:rsidRPr="00BD0A5B" w:rsidRDefault="00881C1F" w:rsidP="00881C1F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D0A5B">
        <w:rPr>
          <w:rFonts w:ascii="Times New Roman" w:eastAsiaTheme="minorHAnsi" w:hAnsi="Times New Roman"/>
          <w:b/>
          <w:sz w:val="24"/>
          <w:szCs w:val="24"/>
          <w:lang w:eastAsia="en-US"/>
        </w:rPr>
        <w:tab/>
        <w:t>ЗАКЛЮЧЕНИЕ</w:t>
      </w:r>
    </w:p>
    <w:p w14:paraId="6442E611" w14:textId="76ADBB06" w:rsidR="00BD18B0" w:rsidRPr="00BD0A5B" w:rsidRDefault="00881C1F" w:rsidP="00881C1F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D0A5B">
        <w:rPr>
          <w:rFonts w:ascii="Times New Roman" w:eastAsiaTheme="minorHAnsi" w:hAnsi="Times New Roman"/>
          <w:b/>
          <w:sz w:val="24"/>
          <w:szCs w:val="24"/>
          <w:lang w:eastAsia="en-US"/>
        </w:rPr>
        <w:t>по результатам внешней проверки отчета об исполнении бюджета муниципального образования «</w:t>
      </w:r>
      <w:proofErr w:type="spellStart"/>
      <w:r w:rsidR="00BD0A5B" w:rsidRPr="00BD0A5B">
        <w:rPr>
          <w:rFonts w:ascii="Times New Roman" w:eastAsiaTheme="minorHAnsi" w:hAnsi="Times New Roman"/>
          <w:b/>
          <w:sz w:val="24"/>
          <w:szCs w:val="24"/>
          <w:lang w:eastAsia="en-US"/>
        </w:rPr>
        <w:t>Асиновское</w:t>
      </w:r>
      <w:proofErr w:type="spellEnd"/>
      <w:r w:rsidRPr="00BD0A5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городское поселение»</w:t>
      </w:r>
      <w:r w:rsidR="00BD18B0" w:rsidRPr="00BD0A5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</w:p>
    <w:p w14:paraId="198FE08E" w14:textId="085F1444" w:rsidR="00881C1F" w:rsidRPr="00BD0A5B" w:rsidRDefault="00881C1F" w:rsidP="00881C1F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D0A5B">
        <w:rPr>
          <w:rFonts w:ascii="Times New Roman" w:eastAsiaTheme="minorHAnsi" w:hAnsi="Times New Roman"/>
          <w:b/>
          <w:sz w:val="24"/>
          <w:szCs w:val="24"/>
          <w:lang w:eastAsia="en-US"/>
        </w:rPr>
        <w:t>за 202</w:t>
      </w:r>
      <w:r w:rsidR="00593BBE">
        <w:rPr>
          <w:rFonts w:ascii="Times New Roman" w:eastAsiaTheme="minorHAnsi" w:hAnsi="Times New Roman"/>
          <w:b/>
          <w:sz w:val="24"/>
          <w:szCs w:val="24"/>
          <w:lang w:eastAsia="en-US"/>
        </w:rPr>
        <w:t>5</w:t>
      </w:r>
      <w:r w:rsidRPr="00BD0A5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год </w:t>
      </w:r>
    </w:p>
    <w:p w14:paraId="3FA664BA" w14:textId="77777777" w:rsidR="00881C1F" w:rsidRPr="00BD18B0" w:rsidRDefault="00881C1F" w:rsidP="00881C1F">
      <w:pPr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14:paraId="6D7315CD" w14:textId="1E262268" w:rsidR="00881C1F" w:rsidRPr="00BD0A5B" w:rsidRDefault="00881C1F" w:rsidP="00881C1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г. </w:t>
      </w:r>
      <w:r w:rsidR="00BD0A5B" w:rsidRPr="00BD0A5B">
        <w:rPr>
          <w:rFonts w:ascii="Times New Roman" w:eastAsia="Calibri" w:hAnsi="Times New Roman"/>
          <w:sz w:val="24"/>
          <w:szCs w:val="24"/>
          <w:lang w:eastAsia="en-US"/>
        </w:rPr>
        <w:t>Асино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</w:t>
      </w:r>
      <w:r w:rsidR="00E91A5E">
        <w:rPr>
          <w:rFonts w:ascii="Times New Roman" w:eastAsia="Calibri" w:hAnsi="Times New Roman"/>
          <w:sz w:val="24"/>
          <w:szCs w:val="24"/>
          <w:lang w:eastAsia="en-US"/>
        </w:rPr>
        <w:t xml:space="preserve">    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</w:t>
      </w:r>
      <w:r w:rsidR="00BD18B0"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          </w:t>
      </w:r>
      <w:r w:rsidR="00BD0A5B"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       </w:t>
      </w:r>
      <w:r w:rsidR="001F6D91">
        <w:rPr>
          <w:rFonts w:ascii="Times New Roman" w:eastAsia="Calibri" w:hAnsi="Times New Roman"/>
          <w:sz w:val="24"/>
          <w:szCs w:val="24"/>
          <w:lang w:eastAsia="en-US"/>
        </w:rPr>
        <w:t xml:space="preserve">       </w:t>
      </w:r>
      <w:r w:rsidR="00E91A5E">
        <w:rPr>
          <w:rFonts w:ascii="Times New Roman" w:eastAsia="Calibri" w:hAnsi="Times New Roman"/>
          <w:sz w:val="24"/>
          <w:szCs w:val="24"/>
          <w:lang w:eastAsia="en-US"/>
        </w:rPr>
        <w:t xml:space="preserve">           </w:t>
      </w:r>
      <w:r w:rsidR="001F6D91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BD0A5B"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   </w:t>
      </w:r>
      <w:r w:rsidR="00BD18B0"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  <w:r w:rsidR="00B00441" w:rsidRPr="00480B62">
        <w:rPr>
          <w:rFonts w:ascii="Times New Roman" w:eastAsia="Calibri" w:hAnsi="Times New Roman"/>
          <w:sz w:val="24"/>
          <w:szCs w:val="24"/>
          <w:lang w:eastAsia="en-US"/>
        </w:rPr>
        <w:t>16</w:t>
      </w:r>
      <w:r w:rsidRPr="00480B62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E91A5E" w:rsidRPr="00480B62">
        <w:rPr>
          <w:rFonts w:ascii="Times New Roman" w:eastAsia="Calibri" w:hAnsi="Times New Roman"/>
          <w:sz w:val="24"/>
          <w:szCs w:val="24"/>
          <w:lang w:eastAsia="en-US"/>
        </w:rPr>
        <w:t>апреля</w:t>
      </w:r>
      <w:r w:rsidRPr="00480B62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B00441" w:rsidRPr="00480B62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г.</w:t>
      </w:r>
    </w:p>
    <w:p w14:paraId="73183854" w14:textId="77777777" w:rsidR="00881C1F" w:rsidRPr="00BD0A5B" w:rsidRDefault="00881C1F" w:rsidP="00881C1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335ED39" w14:textId="6565AE86" w:rsidR="00881C1F" w:rsidRPr="00BD0A5B" w:rsidRDefault="00881C1F" w:rsidP="00881C1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Основание для проведения </w:t>
      </w:r>
      <w:r w:rsidR="00BD0A5B" w:rsidRPr="00BD0A5B">
        <w:rPr>
          <w:rFonts w:ascii="Times New Roman" w:eastAsia="Calibri" w:hAnsi="Times New Roman"/>
          <w:sz w:val="24"/>
          <w:szCs w:val="24"/>
          <w:lang w:eastAsia="en-US"/>
        </w:rPr>
        <w:t>контрольного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мероприятия: пункты 1 и 2 статьи 264.4. Бюджетного кодекса Российской Федерации, пункт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статья </w:t>
      </w:r>
      <w:r w:rsidR="007A606D">
        <w:rPr>
          <w:rFonts w:ascii="Times New Roman" w:eastAsia="Calibri" w:hAnsi="Times New Roman"/>
          <w:sz w:val="24"/>
          <w:szCs w:val="24"/>
          <w:lang w:eastAsia="en-US"/>
        </w:rPr>
        <w:t>8.2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 Положения о бюджетном процессе в </w:t>
      </w:r>
      <w:proofErr w:type="spellStart"/>
      <w:r w:rsidR="007A606D">
        <w:rPr>
          <w:rFonts w:ascii="Times New Roman" w:eastAsia="Calibri" w:hAnsi="Times New Roman"/>
          <w:sz w:val="24"/>
          <w:szCs w:val="24"/>
          <w:lang w:eastAsia="en-US"/>
        </w:rPr>
        <w:t>Асиновском</w:t>
      </w:r>
      <w:proofErr w:type="spellEnd"/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городско</w:t>
      </w:r>
      <w:r w:rsidR="007A606D">
        <w:rPr>
          <w:rFonts w:ascii="Times New Roman" w:eastAsia="Calibri" w:hAnsi="Times New Roman"/>
          <w:sz w:val="24"/>
          <w:szCs w:val="24"/>
          <w:lang w:eastAsia="en-US"/>
        </w:rPr>
        <w:t>м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поселени</w:t>
      </w:r>
      <w:r w:rsidR="007A606D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, утвержденного решением Совета </w:t>
      </w:r>
      <w:proofErr w:type="spellStart"/>
      <w:r w:rsidR="007A606D">
        <w:rPr>
          <w:rFonts w:ascii="Times New Roman" w:eastAsia="Calibri" w:hAnsi="Times New Roman"/>
          <w:sz w:val="24"/>
          <w:szCs w:val="24"/>
          <w:lang w:eastAsia="en-US"/>
        </w:rPr>
        <w:t>Асиновского</w:t>
      </w:r>
      <w:proofErr w:type="spellEnd"/>
      <w:r w:rsidR="007A606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городского поселения от </w:t>
      </w:r>
      <w:r w:rsidR="007A60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12</w:t>
      </w:r>
      <w:r w:rsidRPr="00BD0A5B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.12.20</w:t>
      </w:r>
      <w:r w:rsidR="007A60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07</w:t>
      </w:r>
      <w:r w:rsidRPr="00BD0A5B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№ </w:t>
      </w:r>
      <w:r w:rsidR="007A60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11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 (далее – Положение о бюджетном процессе), Соглашение о передаче </w:t>
      </w:r>
      <w:r w:rsidR="007A606D">
        <w:rPr>
          <w:rFonts w:ascii="Times New Roman" w:eastAsia="Calibri" w:hAnsi="Times New Roman"/>
          <w:sz w:val="24"/>
          <w:szCs w:val="24"/>
          <w:lang w:eastAsia="en-US"/>
        </w:rPr>
        <w:t>Контрольно-счетному органу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="007A606D">
        <w:rPr>
          <w:rFonts w:ascii="Times New Roman" w:eastAsia="Calibri" w:hAnsi="Times New Roman"/>
          <w:sz w:val="24"/>
          <w:szCs w:val="24"/>
          <w:lang w:eastAsia="en-US"/>
        </w:rPr>
        <w:t>Асиновского</w:t>
      </w:r>
      <w:proofErr w:type="spellEnd"/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района полномочий </w:t>
      </w:r>
      <w:r w:rsidR="007A606D"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онтрольно-счетного органа </w:t>
      </w:r>
      <w:proofErr w:type="spellStart"/>
      <w:r w:rsidR="007A606D">
        <w:rPr>
          <w:rFonts w:ascii="Times New Roman" w:eastAsia="Calibri" w:hAnsi="Times New Roman"/>
          <w:sz w:val="24"/>
          <w:szCs w:val="24"/>
          <w:lang w:eastAsia="en-US"/>
        </w:rPr>
        <w:t>Асиновского</w:t>
      </w:r>
      <w:proofErr w:type="spellEnd"/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городского поселения по осуществлению внешнего муниципального финансового контроля </w:t>
      </w:r>
      <w:r w:rsidRPr="00BD0A5B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от </w:t>
      </w:r>
      <w:r w:rsidR="007A60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2</w:t>
      </w:r>
      <w:r w:rsidR="0023128C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7</w:t>
      </w:r>
      <w:r w:rsidRPr="00BD0A5B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.1</w:t>
      </w:r>
      <w:r w:rsidR="007A60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2</w:t>
      </w:r>
      <w:r w:rsidRPr="00BD0A5B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.20</w:t>
      </w:r>
      <w:r w:rsidR="007A60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2</w:t>
      </w:r>
      <w:r w:rsidR="00593BB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5</w:t>
      </w:r>
      <w:r w:rsidRPr="00BD0A5B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,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заключенное между Советом </w:t>
      </w:r>
      <w:proofErr w:type="spellStart"/>
      <w:r w:rsidR="007A606D">
        <w:rPr>
          <w:rFonts w:ascii="Times New Roman" w:eastAsia="Calibri" w:hAnsi="Times New Roman"/>
          <w:sz w:val="24"/>
          <w:szCs w:val="24"/>
          <w:lang w:eastAsia="en-US"/>
        </w:rPr>
        <w:t>Асиновского</w:t>
      </w:r>
      <w:proofErr w:type="spellEnd"/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городского поселения и Думой </w:t>
      </w:r>
      <w:proofErr w:type="spellStart"/>
      <w:r w:rsidR="007A606D">
        <w:rPr>
          <w:rFonts w:ascii="Times New Roman" w:eastAsia="Calibri" w:hAnsi="Times New Roman"/>
          <w:sz w:val="24"/>
          <w:szCs w:val="24"/>
          <w:lang w:eastAsia="en-US"/>
        </w:rPr>
        <w:t>Асиновского</w:t>
      </w:r>
      <w:proofErr w:type="spellEnd"/>
      <w:r w:rsidR="007A606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района, План работы </w:t>
      </w:r>
      <w:r w:rsidR="007A606D">
        <w:rPr>
          <w:rFonts w:ascii="Times New Roman" w:eastAsia="Calibri" w:hAnsi="Times New Roman"/>
          <w:sz w:val="24"/>
          <w:szCs w:val="24"/>
          <w:lang w:eastAsia="en-US"/>
        </w:rPr>
        <w:t xml:space="preserve">Контрольно-счетного </w:t>
      </w:r>
      <w:proofErr w:type="spellStart"/>
      <w:r w:rsidR="007A606D">
        <w:rPr>
          <w:rFonts w:ascii="Times New Roman" w:eastAsia="Calibri" w:hAnsi="Times New Roman"/>
          <w:sz w:val="24"/>
          <w:szCs w:val="24"/>
          <w:lang w:eastAsia="en-US"/>
        </w:rPr>
        <w:t>Асиновского</w:t>
      </w:r>
      <w:proofErr w:type="spellEnd"/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района на 202</w:t>
      </w:r>
      <w:r w:rsidR="00593BBE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год, утвержденный </w:t>
      </w:r>
      <w:r w:rsidR="000D4641">
        <w:rPr>
          <w:rFonts w:ascii="Times New Roman" w:eastAsia="Calibri" w:hAnsi="Times New Roman"/>
          <w:sz w:val="24"/>
          <w:szCs w:val="24"/>
          <w:lang w:eastAsia="en-US"/>
        </w:rPr>
        <w:t>распоряжением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от 2</w:t>
      </w:r>
      <w:r w:rsidR="00593BBE"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>.12.202</w:t>
      </w:r>
      <w:r w:rsidR="00593BBE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№ </w:t>
      </w:r>
      <w:r w:rsidR="00593BBE">
        <w:rPr>
          <w:rFonts w:ascii="Times New Roman" w:eastAsia="Calibri" w:hAnsi="Times New Roman"/>
          <w:sz w:val="24"/>
          <w:szCs w:val="24"/>
          <w:lang w:eastAsia="en-US"/>
        </w:rPr>
        <w:t>01-04/49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46DA5D2D" w14:textId="77777777" w:rsidR="00881C1F" w:rsidRPr="00BD0A5B" w:rsidRDefault="00881C1F" w:rsidP="00881C1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D0A5B">
        <w:rPr>
          <w:rFonts w:ascii="Times New Roman" w:eastAsia="Calibri" w:hAnsi="Times New Roman"/>
          <w:sz w:val="24"/>
          <w:szCs w:val="24"/>
          <w:lang w:eastAsia="en-US"/>
        </w:rPr>
        <w:t>Источники информации:</w:t>
      </w:r>
    </w:p>
    <w:p w14:paraId="42356D67" w14:textId="5BE6F400" w:rsidR="00881C1F" w:rsidRPr="00BD0A5B" w:rsidRDefault="00540E86" w:rsidP="00881C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Бюджетная отчетность главного</w:t>
      </w:r>
      <w:r w:rsidR="00881C1F" w:rsidRPr="00BD0A5B">
        <w:rPr>
          <w:rFonts w:ascii="Times New Roman" w:hAnsi="Times New Roman"/>
          <w:sz w:val="24"/>
          <w:szCs w:val="24"/>
        </w:rPr>
        <w:t xml:space="preserve"> распорядител</w:t>
      </w:r>
      <w:r>
        <w:rPr>
          <w:rFonts w:ascii="Times New Roman" w:hAnsi="Times New Roman"/>
          <w:sz w:val="24"/>
          <w:szCs w:val="24"/>
        </w:rPr>
        <w:t>я</w:t>
      </w:r>
      <w:r w:rsidR="00881C1F" w:rsidRPr="00BD0A5B">
        <w:rPr>
          <w:rFonts w:ascii="Times New Roman" w:hAnsi="Times New Roman"/>
          <w:sz w:val="24"/>
          <w:szCs w:val="24"/>
        </w:rPr>
        <w:t xml:space="preserve"> бюджетных средств за 202</w:t>
      </w:r>
      <w:r w:rsidR="00593BBE">
        <w:rPr>
          <w:rFonts w:ascii="Times New Roman" w:hAnsi="Times New Roman"/>
          <w:sz w:val="24"/>
          <w:szCs w:val="24"/>
        </w:rPr>
        <w:t>5</w:t>
      </w:r>
      <w:r w:rsidR="00881C1F" w:rsidRPr="00BD0A5B">
        <w:rPr>
          <w:rFonts w:ascii="Times New Roman" w:hAnsi="Times New Roman"/>
          <w:sz w:val="24"/>
          <w:szCs w:val="24"/>
        </w:rPr>
        <w:t xml:space="preserve"> год;</w:t>
      </w:r>
    </w:p>
    <w:p w14:paraId="16B2E209" w14:textId="2DD606CA" w:rsidR="00881C1F" w:rsidRPr="00BD0A5B" w:rsidRDefault="00881C1F" w:rsidP="00881C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Проект решения Совета </w:t>
      </w:r>
      <w:proofErr w:type="spellStart"/>
      <w:r w:rsidR="00A43282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Pr="00BD0A5B">
        <w:rPr>
          <w:rFonts w:ascii="Times New Roman" w:hAnsi="Times New Roman"/>
          <w:sz w:val="24"/>
          <w:szCs w:val="24"/>
        </w:rPr>
        <w:t xml:space="preserve"> городского поселения «Об исполнении бюджета муниципального образования «</w:t>
      </w:r>
      <w:proofErr w:type="spellStart"/>
      <w:r w:rsidR="00A43282">
        <w:rPr>
          <w:rFonts w:ascii="Times New Roman" w:hAnsi="Times New Roman"/>
          <w:sz w:val="24"/>
          <w:szCs w:val="24"/>
        </w:rPr>
        <w:t>Асиновское</w:t>
      </w:r>
      <w:proofErr w:type="spellEnd"/>
      <w:r w:rsidRPr="00BD0A5B">
        <w:rPr>
          <w:rFonts w:ascii="Times New Roman" w:hAnsi="Times New Roman"/>
          <w:sz w:val="24"/>
          <w:szCs w:val="24"/>
        </w:rPr>
        <w:t xml:space="preserve"> городское поселение» за 202</w:t>
      </w:r>
      <w:r w:rsidR="00593BBE">
        <w:rPr>
          <w:rFonts w:ascii="Times New Roman" w:hAnsi="Times New Roman"/>
          <w:sz w:val="24"/>
          <w:szCs w:val="24"/>
        </w:rPr>
        <w:t>5</w:t>
      </w:r>
      <w:r w:rsidRPr="00BD0A5B">
        <w:rPr>
          <w:rFonts w:ascii="Times New Roman" w:hAnsi="Times New Roman"/>
          <w:sz w:val="24"/>
          <w:szCs w:val="24"/>
        </w:rPr>
        <w:t xml:space="preserve"> год»;</w:t>
      </w:r>
    </w:p>
    <w:p w14:paraId="67963009" w14:textId="580949F1" w:rsidR="00881C1F" w:rsidRPr="00BD0A5B" w:rsidRDefault="00881C1F" w:rsidP="00881C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Документы и материалы, составляемые одновременно с проектом отчета об исполнении бюджета муниципального образования «</w:t>
      </w:r>
      <w:proofErr w:type="spellStart"/>
      <w:r w:rsidR="00A43282">
        <w:rPr>
          <w:rFonts w:ascii="Times New Roman" w:hAnsi="Times New Roman"/>
          <w:sz w:val="24"/>
          <w:szCs w:val="24"/>
        </w:rPr>
        <w:t>Асиновское</w:t>
      </w:r>
      <w:proofErr w:type="spellEnd"/>
      <w:r w:rsidRPr="00BD0A5B">
        <w:rPr>
          <w:rFonts w:ascii="Times New Roman" w:hAnsi="Times New Roman"/>
          <w:sz w:val="24"/>
          <w:szCs w:val="24"/>
        </w:rPr>
        <w:t xml:space="preserve"> городское поселение» за 202</w:t>
      </w:r>
      <w:r w:rsidR="00593BBE">
        <w:rPr>
          <w:rFonts w:ascii="Times New Roman" w:hAnsi="Times New Roman"/>
          <w:sz w:val="24"/>
          <w:szCs w:val="24"/>
        </w:rPr>
        <w:t>5</w:t>
      </w:r>
      <w:r w:rsidRPr="00BD0A5B">
        <w:rPr>
          <w:rFonts w:ascii="Times New Roman" w:hAnsi="Times New Roman"/>
          <w:sz w:val="24"/>
          <w:szCs w:val="24"/>
        </w:rPr>
        <w:t xml:space="preserve"> год;</w:t>
      </w:r>
    </w:p>
    <w:p w14:paraId="26C50E7A" w14:textId="7197D929" w:rsidR="00881C1F" w:rsidRPr="00BD0A5B" w:rsidRDefault="00881C1F" w:rsidP="00881C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В ходе проведения </w:t>
      </w:r>
      <w:r w:rsidR="00A43282">
        <w:rPr>
          <w:rFonts w:ascii="Times New Roman" w:hAnsi="Times New Roman"/>
          <w:sz w:val="24"/>
          <w:szCs w:val="24"/>
        </w:rPr>
        <w:t>контрольного</w:t>
      </w:r>
      <w:r w:rsidRPr="00BD0A5B">
        <w:rPr>
          <w:rFonts w:ascii="Times New Roman" w:hAnsi="Times New Roman"/>
          <w:sz w:val="24"/>
          <w:szCs w:val="24"/>
        </w:rPr>
        <w:t xml:space="preserve"> мероприятия проведены: внешняя проверка бюджетной отчетности </w:t>
      </w:r>
      <w:r w:rsidRPr="006F2B7A">
        <w:rPr>
          <w:rFonts w:ascii="Times New Roman" w:hAnsi="Times New Roman"/>
          <w:sz w:val="24"/>
          <w:szCs w:val="24"/>
        </w:rPr>
        <w:t>главн</w:t>
      </w:r>
      <w:r w:rsidR="00540E86">
        <w:rPr>
          <w:rFonts w:ascii="Times New Roman" w:hAnsi="Times New Roman"/>
          <w:sz w:val="24"/>
          <w:szCs w:val="24"/>
        </w:rPr>
        <w:t>ого</w:t>
      </w:r>
      <w:r w:rsidRPr="006F2B7A">
        <w:rPr>
          <w:rFonts w:ascii="Times New Roman" w:hAnsi="Times New Roman"/>
          <w:sz w:val="24"/>
          <w:szCs w:val="24"/>
        </w:rPr>
        <w:t xml:space="preserve"> администратор</w:t>
      </w:r>
      <w:r w:rsidR="00540E86">
        <w:rPr>
          <w:rFonts w:ascii="Times New Roman" w:hAnsi="Times New Roman"/>
          <w:sz w:val="24"/>
          <w:szCs w:val="24"/>
        </w:rPr>
        <w:t>а</w:t>
      </w:r>
      <w:r w:rsidRPr="006F2B7A">
        <w:rPr>
          <w:rFonts w:ascii="Times New Roman" w:hAnsi="Times New Roman"/>
          <w:sz w:val="24"/>
          <w:szCs w:val="24"/>
        </w:rPr>
        <w:t xml:space="preserve"> бюджетных средств</w:t>
      </w:r>
      <w:r w:rsidRPr="00BD0A5B">
        <w:rPr>
          <w:rFonts w:ascii="Times New Roman" w:hAnsi="Times New Roman"/>
          <w:sz w:val="24"/>
          <w:szCs w:val="24"/>
        </w:rPr>
        <w:t xml:space="preserve"> за 202</w:t>
      </w:r>
      <w:r w:rsidR="00593BBE">
        <w:rPr>
          <w:rFonts w:ascii="Times New Roman" w:hAnsi="Times New Roman"/>
          <w:sz w:val="24"/>
          <w:szCs w:val="24"/>
        </w:rPr>
        <w:t>5</w:t>
      </w:r>
      <w:r w:rsidRPr="00BD0A5B">
        <w:rPr>
          <w:rFonts w:ascii="Times New Roman" w:hAnsi="Times New Roman"/>
          <w:sz w:val="24"/>
          <w:szCs w:val="24"/>
        </w:rPr>
        <w:t xml:space="preserve"> год, внешняя проверка проекта решения Совета </w:t>
      </w:r>
      <w:proofErr w:type="spellStart"/>
      <w:r w:rsidR="00A43282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Pr="00BD0A5B">
        <w:rPr>
          <w:rFonts w:ascii="Times New Roman" w:hAnsi="Times New Roman"/>
          <w:sz w:val="24"/>
          <w:szCs w:val="24"/>
        </w:rPr>
        <w:t xml:space="preserve"> городского поселения «Об исполнении бюджета муниципального образования</w:t>
      </w:r>
      <w:r w:rsidR="00A43282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A43282">
        <w:rPr>
          <w:rFonts w:ascii="Times New Roman" w:hAnsi="Times New Roman"/>
          <w:sz w:val="24"/>
          <w:szCs w:val="24"/>
        </w:rPr>
        <w:t>Асиновское</w:t>
      </w:r>
      <w:proofErr w:type="spellEnd"/>
      <w:r w:rsidRPr="00BD0A5B">
        <w:rPr>
          <w:rFonts w:ascii="Times New Roman" w:hAnsi="Times New Roman"/>
          <w:sz w:val="24"/>
          <w:szCs w:val="24"/>
        </w:rPr>
        <w:t xml:space="preserve"> городское поселение» за 202</w:t>
      </w:r>
      <w:r w:rsidR="00593BBE">
        <w:rPr>
          <w:rFonts w:ascii="Times New Roman" w:hAnsi="Times New Roman"/>
          <w:sz w:val="24"/>
          <w:szCs w:val="24"/>
        </w:rPr>
        <w:t>5</w:t>
      </w:r>
      <w:r w:rsidRPr="00BD0A5B">
        <w:rPr>
          <w:rFonts w:ascii="Times New Roman" w:hAnsi="Times New Roman"/>
          <w:sz w:val="24"/>
          <w:szCs w:val="24"/>
        </w:rPr>
        <w:t xml:space="preserve"> год», анализ исполнения доходных и расходных частей местного бюджета, проверка достоверности показателей, отраженных в годовом отчете об исполнении бюджета, соблюдение бюджетного законодательства Российской Федерации. Рассмотрен</w:t>
      </w:r>
      <w:r w:rsidR="001117CC" w:rsidRPr="00BD0A5B">
        <w:rPr>
          <w:rFonts w:ascii="Times New Roman" w:hAnsi="Times New Roman"/>
          <w:sz w:val="24"/>
          <w:szCs w:val="24"/>
        </w:rPr>
        <w:t xml:space="preserve">о использование резервного фонда Администрации </w:t>
      </w:r>
      <w:proofErr w:type="spellStart"/>
      <w:r w:rsidR="00A43282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="001117CC" w:rsidRPr="00BD0A5B">
        <w:rPr>
          <w:rFonts w:ascii="Times New Roman" w:hAnsi="Times New Roman"/>
          <w:sz w:val="24"/>
          <w:szCs w:val="24"/>
        </w:rPr>
        <w:t xml:space="preserve"> городского поселения и </w:t>
      </w:r>
      <w:r w:rsidRPr="00BD0A5B">
        <w:rPr>
          <w:rFonts w:ascii="Times New Roman" w:hAnsi="Times New Roman"/>
          <w:color w:val="000000" w:themeColor="text1"/>
          <w:sz w:val="24"/>
          <w:szCs w:val="24"/>
        </w:rPr>
        <w:t>отдельные вопросы использования бюджетных средств</w:t>
      </w:r>
      <w:r w:rsidR="001117CC" w:rsidRPr="00BD0A5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0720489" w14:textId="77777777" w:rsidR="00BD18B0" w:rsidRPr="00BD0A5B" w:rsidRDefault="00BD18B0" w:rsidP="00881C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C91B62" w14:textId="604765D5" w:rsidR="00881C1F" w:rsidRPr="00BD0A5B" w:rsidRDefault="00881C1F" w:rsidP="000F2505">
      <w:pPr>
        <w:pStyle w:val="a3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D0A5B">
        <w:rPr>
          <w:rFonts w:ascii="Times New Roman" w:hAnsi="Times New Roman"/>
          <w:b/>
          <w:color w:val="000000" w:themeColor="text1"/>
          <w:sz w:val="24"/>
          <w:szCs w:val="24"/>
        </w:rPr>
        <w:t>Внешняя проверка бюджетной отчетности главн</w:t>
      </w:r>
      <w:r w:rsidR="00540E86">
        <w:rPr>
          <w:rFonts w:ascii="Times New Roman" w:hAnsi="Times New Roman"/>
          <w:b/>
          <w:color w:val="000000" w:themeColor="text1"/>
          <w:sz w:val="24"/>
          <w:szCs w:val="24"/>
        </w:rPr>
        <w:t>ого</w:t>
      </w:r>
      <w:r w:rsidRPr="00BD0A5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администратор</w:t>
      </w:r>
      <w:r w:rsidR="00540E86">
        <w:rPr>
          <w:rFonts w:ascii="Times New Roman" w:hAnsi="Times New Roman"/>
          <w:b/>
          <w:color w:val="000000" w:themeColor="text1"/>
          <w:sz w:val="24"/>
          <w:szCs w:val="24"/>
        </w:rPr>
        <w:t>а</w:t>
      </w:r>
      <w:r w:rsidRPr="00BD0A5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бюджетных средств за 202</w:t>
      </w:r>
      <w:r w:rsidR="00593BBE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BD0A5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</w:t>
      </w:r>
    </w:p>
    <w:p w14:paraId="716E58F6" w14:textId="074624D4" w:rsidR="00881C1F" w:rsidRPr="00BD0A5B" w:rsidRDefault="00881C1F" w:rsidP="00881C1F">
      <w:pPr>
        <w:pStyle w:val="1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 w:cs="Times New Roman"/>
          <w:b w:val="0"/>
          <w:sz w:val="24"/>
          <w:szCs w:val="24"/>
        </w:rPr>
        <w:t>По представленной бюджетной отчетности за 202</w:t>
      </w:r>
      <w:r w:rsidR="00593BBE">
        <w:rPr>
          <w:rFonts w:ascii="Times New Roman" w:hAnsi="Times New Roman" w:cs="Times New Roman"/>
          <w:b w:val="0"/>
          <w:sz w:val="24"/>
          <w:szCs w:val="24"/>
        </w:rPr>
        <w:t>5</w:t>
      </w:r>
      <w:r w:rsidRPr="00BD0A5B">
        <w:rPr>
          <w:rFonts w:ascii="Times New Roman" w:hAnsi="Times New Roman" w:cs="Times New Roman"/>
          <w:b w:val="0"/>
          <w:sz w:val="24"/>
          <w:szCs w:val="24"/>
        </w:rPr>
        <w:t xml:space="preserve"> год проведен анализ, сопоставление, оценка полноты и достоверности отчетности, </w:t>
      </w:r>
      <w:proofErr w:type="spellStart"/>
      <w:r w:rsidRPr="00BD0A5B">
        <w:rPr>
          <w:rFonts w:ascii="Times New Roman" w:hAnsi="Times New Roman" w:cs="Times New Roman"/>
          <w:b w:val="0"/>
          <w:sz w:val="24"/>
          <w:szCs w:val="24"/>
        </w:rPr>
        <w:t>взаимоувязка</w:t>
      </w:r>
      <w:proofErr w:type="spellEnd"/>
      <w:r w:rsidRPr="00BD0A5B">
        <w:rPr>
          <w:rFonts w:ascii="Times New Roman" w:hAnsi="Times New Roman" w:cs="Times New Roman"/>
          <w:b w:val="0"/>
          <w:sz w:val="24"/>
          <w:szCs w:val="24"/>
        </w:rPr>
        <w:t xml:space="preserve"> отчетных показателей, осуществлена проверка отчетности на соответствие Приказа Минфина</w:t>
      </w:r>
      <w:r w:rsidR="00BD18B0" w:rsidRPr="00BD0A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0A5B">
        <w:rPr>
          <w:rFonts w:ascii="Times New Roman" w:hAnsi="Times New Roman" w:cs="Times New Roman"/>
          <w:b w:val="0"/>
          <w:sz w:val="24"/>
          <w:szCs w:val="24"/>
        </w:rPr>
        <w:t>РФ</w:t>
      </w:r>
      <w:r w:rsidR="00BD18B0" w:rsidRPr="00BD0A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0A5B">
        <w:rPr>
          <w:rFonts w:ascii="Times New Roman" w:hAnsi="Times New Roman" w:cs="Times New Roman"/>
          <w:b w:val="0"/>
          <w:sz w:val="24"/>
          <w:szCs w:val="24"/>
        </w:rPr>
        <w:t>от</w:t>
      </w:r>
      <w:r w:rsidR="00BD18B0" w:rsidRPr="00BD0A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0A5B">
        <w:rPr>
          <w:rFonts w:ascii="Times New Roman" w:hAnsi="Times New Roman" w:cs="Times New Roman"/>
          <w:b w:val="0"/>
          <w:sz w:val="24"/>
          <w:szCs w:val="24"/>
        </w:rPr>
        <w:t>28</w:t>
      </w:r>
      <w:r w:rsidR="00BD18B0" w:rsidRPr="00BD0A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0A5B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="00BD18B0" w:rsidRPr="00BD0A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0A5B">
        <w:rPr>
          <w:rFonts w:ascii="Times New Roman" w:hAnsi="Times New Roman" w:cs="Times New Roman"/>
          <w:b w:val="0"/>
          <w:sz w:val="24"/>
          <w:szCs w:val="24"/>
        </w:rPr>
        <w:t>2010 г. № 191н</w:t>
      </w:r>
      <w:r w:rsidR="00BD18B0" w:rsidRPr="00BD0A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0A5B">
        <w:rPr>
          <w:rFonts w:ascii="Times New Roman" w:hAnsi="Times New Roman" w:cs="Times New Roman"/>
          <w:b w:val="0"/>
          <w:sz w:val="24"/>
          <w:szCs w:val="24"/>
        </w:rPr>
        <w:t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BD18B0" w:rsidRPr="00BD0A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0A5B">
        <w:rPr>
          <w:rFonts w:ascii="Times New Roman" w:hAnsi="Times New Roman" w:cs="Times New Roman"/>
          <w:b w:val="0"/>
          <w:sz w:val="24"/>
          <w:szCs w:val="24"/>
        </w:rPr>
        <w:t xml:space="preserve">(далее - </w:t>
      </w:r>
      <w:r w:rsidRPr="00BD0A5B">
        <w:rPr>
          <w:rFonts w:ascii="Times New Roman" w:hAnsi="Times New Roman"/>
          <w:b w:val="0"/>
          <w:sz w:val="24"/>
          <w:szCs w:val="24"/>
        </w:rPr>
        <w:t>Инструкция № 191н).</w:t>
      </w:r>
      <w:r w:rsidRPr="00BD0A5B">
        <w:rPr>
          <w:rFonts w:ascii="Times New Roman" w:hAnsi="Times New Roman"/>
          <w:sz w:val="24"/>
          <w:szCs w:val="24"/>
        </w:rPr>
        <w:t xml:space="preserve"> </w:t>
      </w:r>
    </w:p>
    <w:p w14:paraId="3157B9B3" w14:textId="62A6A3E3" w:rsidR="00881C1F" w:rsidRPr="00BD0A5B" w:rsidRDefault="00881C1F" w:rsidP="00881C1F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BD0A5B">
        <w:rPr>
          <w:rFonts w:ascii="Times New Roman" w:hAnsi="Times New Roman"/>
          <w:b w:val="0"/>
          <w:sz w:val="24"/>
          <w:szCs w:val="24"/>
        </w:rPr>
        <w:t>По результатам внешней проверки бюджетной отчетности</w:t>
      </w:r>
      <w:r w:rsidR="007355D3" w:rsidRPr="00BD0A5B">
        <w:rPr>
          <w:rFonts w:ascii="Times New Roman" w:hAnsi="Times New Roman"/>
          <w:b w:val="0"/>
          <w:sz w:val="24"/>
          <w:szCs w:val="24"/>
        </w:rPr>
        <w:t xml:space="preserve"> </w:t>
      </w:r>
      <w:r w:rsidRPr="00BD0A5B">
        <w:rPr>
          <w:rFonts w:ascii="Times New Roman" w:hAnsi="Times New Roman"/>
          <w:b w:val="0"/>
          <w:sz w:val="24"/>
          <w:szCs w:val="24"/>
        </w:rPr>
        <w:t>главных администраторов бюдже</w:t>
      </w:r>
      <w:r w:rsidR="00245C2E">
        <w:rPr>
          <w:rFonts w:ascii="Times New Roman" w:hAnsi="Times New Roman"/>
          <w:b w:val="0"/>
          <w:sz w:val="24"/>
          <w:szCs w:val="24"/>
        </w:rPr>
        <w:t>тных средств отмечено следующее:</w:t>
      </w:r>
    </w:p>
    <w:p w14:paraId="0D7BC3E6" w14:textId="6E6D1310" w:rsidR="00881C1F" w:rsidRDefault="00245C2E" w:rsidP="00881C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п</w:t>
      </w:r>
      <w:r w:rsidR="00881C1F" w:rsidRPr="00BD0A5B">
        <w:rPr>
          <w:rFonts w:ascii="Times New Roman" w:hAnsi="Times New Roman"/>
          <w:color w:val="000000" w:themeColor="text1"/>
          <w:sz w:val="24"/>
          <w:szCs w:val="24"/>
        </w:rPr>
        <w:t>редставленная годовая бюджетная отчетность за 202</w:t>
      </w:r>
      <w:r w:rsidR="00593BB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881C1F" w:rsidRPr="00BD0A5B">
        <w:rPr>
          <w:rFonts w:ascii="Times New Roman" w:hAnsi="Times New Roman"/>
          <w:color w:val="000000" w:themeColor="text1"/>
          <w:sz w:val="24"/>
          <w:szCs w:val="24"/>
        </w:rPr>
        <w:t xml:space="preserve"> год составлена </w:t>
      </w:r>
      <w:r w:rsidR="00881C1F" w:rsidRPr="00BD0A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 представлена с оглавлением и сопроводительным письмом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5D441DA6" w14:textId="206EA476" w:rsidR="00674013" w:rsidRPr="00674013" w:rsidRDefault="00245C2E" w:rsidP="00674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- п</w:t>
      </w:r>
      <w:r w:rsidR="00674013" w:rsidRPr="0067401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роизведена выверка большинства показателей бюджетной отчетности данным Главной книге за 202</w:t>
      </w:r>
      <w:r w:rsidR="00593BB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5</w:t>
      </w:r>
      <w:r w:rsidR="00674013" w:rsidRPr="0067401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год.</w:t>
      </w:r>
      <w:r>
        <w:rPr>
          <w:rFonts w:ascii="Times New Roman" w:hAnsi="Times New Roman"/>
          <w:color w:val="000000"/>
          <w:sz w:val="24"/>
          <w:szCs w:val="24"/>
        </w:rPr>
        <w:t xml:space="preserve"> Отклонений не установлено;</w:t>
      </w:r>
      <w:r w:rsidR="00674013" w:rsidRPr="00674013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19324F5C" w14:textId="7902355A" w:rsidR="00674013" w:rsidRPr="008D4333" w:rsidRDefault="00245C2E" w:rsidP="0067401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>- с</w:t>
      </w:r>
      <w:r w:rsidR="00674013" w:rsidRPr="00674013">
        <w:rPr>
          <w:rFonts w:ascii="Times New Roman" w:hAnsi="Times New Roman"/>
          <w:color w:val="000000"/>
          <w:sz w:val="24"/>
          <w:szCs w:val="24"/>
        </w:rPr>
        <w:t xml:space="preserve">остав форм отчетности в полном объеме соответствует Инструкции от 28.12.2010 № 191н, инструкции от 25.03.2011 № 33н «Об утверждении Инструкции о порядке составления, предоставления годовой, квартальной бухгалтерской отчетности </w:t>
      </w:r>
      <w:r w:rsidR="00674013" w:rsidRPr="00674013">
        <w:rPr>
          <w:rFonts w:ascii="Times New Roman" w:hAnsi="Times New Roman"/>
          <w:color w:val="000000"/>
          <w:sz w:val="24"/>
          <w:szCs w:val="24"/>
        </w:rPr>
        <w:lastRenderedPageBreak/>
        <w:t xml:space="preserve">государственных (муниципальных) бюджетных и автономных учреждений  и Порядку составления и представления в Управление финансов администрации </w:t>
      </w:r>
      <w:proofErr w:type="spellStart"/>
      <w:r w:rsidR="00674013" w:rsidRPr="00674013">
        <w:rPr>
          <w:rFonts w:ascii="Times New Roman" w:hAnsi="Times New Roman"/>
          <w:color w:val="000000"/>
          <w:sz w:val="24"/>
          <w:szCs w:val="24"/>
        </w:rPr>
        <w:t>Асиновского</w:t>
      </w:r>
      <w:proofErr w:type="spellEnd"/>
      <w:r w:rsidR="00674013" w:rsidRPr="00674013">
        <w:rPr>
          <w:rFonts w:ascii="Times New Roman" w:hAnsi="Times New Roman"/>
          <w:color w:val="000000"/>
          <w:sz w:val="24"/>
          <w:szCs w:val="24"/>
        </w:rPr>
        <w:t xml:space="preserve"> района годовой, квартальной и месячной отчетности об исполнении бюджетов муниципальных образований </w:t>
      </w:r>
      <w:proofErr w:type="spellStart"/>
      <w:r w:rsidR="00674013" w:rsidRPr="00674013">
        <w:rPr>
          <w:rFonts w:ascii="Times New Roman" w:hAnsi="Times New Roman"/>
          <w:color w:val="000000"/>
          <w:sz w:val="24"/>
          <w:szCs w:val="24"/>
        </w:rPr>
        <w:t>Асиновского</w:t>
      </w:r>
      <w:proofErr w:type="spellEnd"/>
      <w:r w:rsidR="00674013" w:rsidRPr="00674013">
        <w:rPr>
          <w:rFonts w:ascii="Times New Roman" w:hAnsi="Times New Roman"/>
          <w:color w:val="000000"/>
          <w:sz w:val="24"/>
          <w:szCs w:val="24"/>
        </w:rPr>
        <w:t xml:space="preserve"> района Том</w:t>
      </w:r>
      <w:bookmarkStart w:id="0" w:name="_GoBack"/>
      <w:bookmarkEnd w:id="0"/>
      <w:r w:rsidR="00674013" w:rsidRPr="00674013">
        <w:rPr>
          <w:rFonts w:ascii="Times New Roman" w:hAnsi="Times New Roman"/>
          <w:color w:val="000000"/>
          <w:sz w:val="24"/>
          <w:szCs w:val="24"/>
        </w:rPr>
        <w:t>ской области, утвержденному приказом Управления фин</w:t>
      </w:r>
      <w:r w:rsidR="00FE2D1F">
        <w:rPr>
          <w:rFonts w:ascii="Times New Roman" w:hAnsi="Times New Roman"/>
          <w:color w:val="000000"/>
          <w:sz w:val="24"/>
          <w:szCs w:val="24"/>
        </w:rPr>
        <w:t>ансов от 13</w:t>
      </w:r>
      <w:r w:rsidR="00674013" w:rsidRPr="00674013">
        <w:rPr>
          <w:rFonts w:ascii="Times New Roman" w:hAnsi="Times New Roman"/>
          <w:color w:val="000000"/>
          <w:sz w:val="24"/>
          <w:szCs w:val="24"/>
        </w:rPr>
        <w:t>.12.201</w:t>
      </w:r>
      <w:r w:rsidR="00FE2D1F">
        <w:rPr>
          <w:rFonts w:ascii="Times New Roman" w:hAnsi="Times New Roman"/>
          <w:color w:val="000000"/>
          <w:sz w:val="24"/>
          <w:szCs w:val="24"/>
        </w:rPr>
        <w:t>9</w:t>
      </w:r>
      <w:r w:rsidR="00674013" w:rsidRPr="00674013">
        <w:rPr>
          <w:rFonts w:ascii="Times New Roman" w:hAnsi="Times New Roman"/>
          <w:color w:val="000000"/>
          <w:sz w:val="24"/>
          <w:szCs w:val="24"/>
        </w:rPr>
        <w:t xml:space="preserve">  № </w:t>
      </w:r>
      <w:r w:rsidR="00FE2D1F">
        <w:rPr>
          <w:rFonts w:ascii="Times New Roman" w:hAnsi="Times New Roman"/>
          <w:color w:val="000000"/>
          <w:sz w:val="24"/>
          <w:szCs w:val="24"/>
        </w:rPr>
        <w:t>40</w:t>
      </w:r>
      <w:r w:rsidR="00674013" w:rsidRPr="0067401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AB2D037" w14:textId="77777777" w:rsidR="00674013" w:rsidRPr="00BD0A5B" w:rsidRDefault="00674013" w:rsidP="00881C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4E969187" w14:textId="7BD8A629" w:rsidR="00B11C75" w:rsidRPr="00BD0A5B" w:rsidRDefault="00B11C75" w:rsidP="00B11C7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0A5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2. Внешняя проверка проекта решения Совета </w:t>
      </w:r>
      <w:proofErr w:type="spellStart"/>
      <w:r w:rsidR="005C4672">
        <w:rPr>
          <w:rFonts w:ascii="Times New Roman" w:eastAsia="Calibri" w:hAnsi="Times New Roman"/>
          <w:b/>
          <w:sz w:val="24"/>
          <w:szCs w:val="24"/>
          <w:lang w:eastAsia="en-US"/>
        </w:rPr>
        <w:t>Асиновского</w:t>
      </w:r>
      <w:proofErr w:type="spellEnd"/>
      <w:r w:rsidRPr="00BD0A5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городского поселения «Об исполнении бюджета муниципального образования «</w:t>
      </w:r>
      <w:proofErr w:type="spellStart"/>
      <w:r w:rsidR="005C4672">
        <w:rPr>
          <w:rFonts w:ascii="Times New Roman" w:eastAsia="Calibri" w:hAnsi="Times New Roman"/>
          <w:b/>
          <w:sz w:val="24"/>
          <w:szCs w:val="24"/>
          <w:lang w:eastAsia="en-US"/>
        </w:rPr>
        <w:t>Асиновское</w:t>
      </w:r>
      <w:proofErr w:type="spellEnd"/>
      <w:r w:rsidRPr="00BD0A5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городское поселение» за 202</w:t>
      </w:r>
      <w:r w:rsidR="00593BBE">
        <w:rPr>
          <w:rFonts w:ascii="Times New Roman" w:eastAsia="Calibri" w:hAnsi="Times New Roman"/>
          <w:b/>
          <w:sz w:val="24"/>
          <w:szCs w:val="24"/>
          <w:lang w:eastAsia="en-US"/>
        </w:rPr>
        <w:t>5</w:t>
      </w:r>
      <w:r w:rsidRPr="00BD0A5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год»</w:t>
      </w:r>
    </w:p>
    <w:p w14:paraId="6BE2C799" w14:textId="00D13581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Согласно пункту </w:t>
      </w:r>
      <w:r w:rsidR="00594B62">
        <w:rPr>
          <w:rFonts w:ascii="Times New Roman" w:hAnsi="Times New Roman"/>
          <w:sz w:val="24"/>
          <w:szCs w:val="24"/>
        </w:rPr>
        <w:t>2</w:t>
      </w:r>
      <w:r w:rsidRPr="00BD0A5B">
        <w:rPr>
          <w:rFonts w:ascii="Times New Roman" w:hAnsi="Times New Roman"/>
          <w:sz w:val="24"/>
          <w:szCs w:val="24"/>
        </w:rPr>
        <w:t xml:space="preserve"> статьи </w:t>
      </w:r>
      <w:r w:rsidR="00594B62">
        <w:rPr>
          <w:rFonts w:ascii="Times New Roman" w:hAnsi="Times New Roman"/>
          <w:sz w:val="24"/>
          <w:szCs w:val="24"/>
        </w:rPr>
        <w:t>8.3</w:t>
      </w:r>
      <w:r w:rsidRPr="00BD0A5B">
        <w:rPr>
          <w:rFonts w:ascii="Times New Roman" w:hAnsi="Times New Roman"/>
          <w:sz w:val="24"/>
          <w:szCs w:val="24"/>
        </w:rPr>
        <w:t xml:space="preserve"> Положения о бюджетном процессе предусмотрено предоставление </w:t>
      </w:r>
      <w:r w:rsidR="00594B62">
        <w:rPr>
          <w:rFonts w:ascii="Times New Roman" w:hAnsi="Times New Roman"/>
          <w:sz w:val="24"/>
          <w:szCs w:val="24"/>
        </w:rPr>
        <w:t xml:space="preserve">Контрольно-счетному органу </w:t>
      </w:r>
      <w:proofErr w:type="spellStart"/>
      <w:r w:rsidR="00594B62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Pr="00BD0A5B">
        <w:rPr>
          <w:rFonts w:ascii="Times New Roman" w:hAnsi="Times New Roman"/>
          <w:sz w:val="24"/>
          <w:szCs w:val="24"/>
        </w:rPr>
        <w:t xml:space="preserve"> района годового отчета об исполнении бюджета муниципального образования «</w:t>
      </w:r>
      <w:proofErr w:type="spellStart"/>
      <w:r w:rsidR="00594B62">
        <w:rPr>
          <w:rFonts w:ascii="Times New Roman" w:hAnsi="Times New Roman"/>
          <w:sz w:val="24"/>
          <w:szCs w:val="24"/>
        </w:rPr>
        <w:t>Асиновское</w:t>
      </w:r>
      <w:proofErr w:type="spellEnd"/>
      <w:r w:rsidRPr="00BD0A5B">
        <w:rPr>
          <w:rFonts w:ascii="Times New Roman" w:hAnsi="Times New Roman"/>
          <w:sz w:val="24"/>
          <w:szCs w:val="24"/>
        </w:rPr>
        <w:t xml:space="preserve"> городское поселение</w:t>
      </w:r>
      <w:proofErr w:type="gramStart"/>
      <w:r w:rsidRPr="00BD0A5B">
        <w:rPr>
          <w:rFonts w:ascii="Times New Roman" w:hAnsi="Times New Roman"/>
          <w:sz w:val="24"/>
          <w:szCs w:val="24"/>
        </w:rPr>
        <w:t>»</w:t>
      </w:r>
      <w:proofErr w:type="gramEnd"/>
      <w:r w:rsidRPr="00BD0A5B">
        <w:rPr>
          <w:rFonts w:ascii="Times New Roman" w:hAnsi="Times New Roman"/>
          <w:sz w:val="24"/>
          <w:szCs w:val="24"/>
        </w:rPr>
        <w:t xml:space="preserve"> в срок не позднее 1 апреля в форме проекта решения Совета </w:t>
      </w:r>
      <w:proofErr w:type="spellStart"/>
      <w:r w:rsidR="00594B62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Pr="00BD0A5B">
        <w:rPr>
          <w:rFonts w:ascii="Times New Roman" w:hAnsi="Times New Roman"/>
          <w:sz w:val="24"/>
          <w:szCs w:val="24"/>
        </w:rPr>
        <w:t xml:space="preserve"> городского поселения за отчетный финансовый год со следующими приложениями, в которых указываются для утверждения показатели:</w:t>
      </w:r>
    </w:p>
    <w:p w14:paraId="76102CF2" w14:textId="77777777" w:rsidR="00B11C75" w:rsidRPr="00BD0A5B" w:rsidRDefault="00B11C75" w:rsidP="00B11C75">
      <w:pPr>
        <w:pStyle w:val="a9"/>
        <w:numPr>
          <w:ilvl w:val="0"/>
          <w:numId w:val="11"/>
        </w:numPr>
        <w:ind w:left="0" w:firstLine="709"/>
        <w:jc w:val="both"/>
        <w:rPr>
          <w:sz w:val="24"/>
          <w:szCs w:val="24"/>
          <w:lang w:val="ru-RU"/>
        </w:rPr>
      </w:pPr>
      <w:r w:rsidRPr="00BD0A5B">
        <w:rPr>
          <w:sz w:val="24"/>
          <w:szCs w:val="24"/>
          <w:lang w:val="ru-RU"/>
        </w:rPr>
        <w:t>доходов бюджета по кодам классификации доходов бюджетов за отчетный финансовый год;</w:t>
      </w:r>
    </w:p>
    <w:p w14:paraId="659928BD" w14:textId="77777777" w:rsidR="00B11C75" w:rsidRPr="00BD0A5B" w:rsidRDefault="00B11C75" w:rsidP="00B11C75">
      <w:pPr>
        <w:pStyle w:val="a9"/>
        <w:numPr>
          <w:ilvl w:val="0"/>
          <w:numId w:val="11"/>
        </w:numPr>
        <w:ind w:left="0" w:firstLine="709"/>
        <w:jc w:val="both"/>
        <w:rPr>
          <w:sz w:val="24"/>
          <w:szCs w:val="24"/>
          <w:lang w:val="ru-RU"/>
        </w:rPr>
      </w:pPr>
      <w:r w:rsidRPr="00BD0A5B">
        <w:rPr>
          <w:sz w:val="24"/>
          <w:szCs w:val="24"/>
          <w:lang w:val="ru-RU"/>
        </w:rPr>
        <w:t>расходов бюджета по ведомственной структуре расходов бюджета за отчетный финансовый год;</w:t>
      </w:r>
    </w:p>
    <w:p w14:paraId="3FBCB8FF" w14:textId="4D58C12E" w:rsidR="00B11C75" w:rsidRPr="00BD0A5B" w:rsidRDefault="00B11C75" w:rsidP="00B11C75">
      <w:pPr>
        <w:pStyle w:val="a9"/>
        <w:numPr>
          <w:ilvl w:val="0"/>
          <w:numId w:val="11"/>
        </w:numPr>
        <w:ind w:left="0" w:firstLine="709"/>
        <w:jc w:val="both"/>
        <w:rPr>
          <w:sz w:val="24"/>
          <w:szCs w:val="24"/>
          <w:lang w:val="ru-RU"/>
        </w:rPr>
      </w:pPr>
      <w:r w:rsidRPr="00BD0A5B">
        <w:rPr>
          <w:sz w:val="24"/>
          <w:szCs w:val="24"/>
          <w:lang w:val="ru-RU"/>
        </w:rPr>
        <w:t>расходов бюджета по разделам и подразделам классификации расходов бюджета</w:t>
      </w:r>
      <w:r w:rsidR="00594B62">
        <w:rPr>
          <w:sz w:val="24"/>
          <w:szCs w:val="24"/>
          <w:lang w:val="ru-RU"/>
        </w:rPr>
        <w:t xml:space="preserve"> за отчетный финансовый год</w:t>
      </w:r>
      <w:r w:rsidRPr="00BD0A5B">
        <w:rPr>
          <w:sz w:val="24"/>
          <w:szCs w:val="24"/>
          <w:lang w:val="ru-RU"/>
        </w:rPr>
        <w:t>;</w:t>
      </w:r>
    </w:p>
    <w:p w14:paraId="4611DC6A" w14:textId="1C4CE779" w:rsidR="00B11C75" w:rsidRPr="00BD0A5B" w:rsidRDefault="00B11C75" w:rsidP="00B11C75">
      <w:pPr>
        <w:pStyle w:val="a9"/>
        <w:numPr>
          <w:ilvl w:val="0"/>
          <w:numId w:val="11"/>
        </w:numPr>
        <w:ind w:left="0" w:firstLine="709"/>
        <w:jc w:val="both"/>
        <w:rPr>
          <w:sz w:val="24"/>
          <w:szCs w:val="24"/>
          <w:lang w:val="ru-RU"/>
        </w:rPr>
      </w:pPr>
      <w:r w:rsidRPr="00BD0A5B">
        <w:rPr>
          <w:sz w:val="24"/>
          <w:szCs w:val="24"/>
          <w:lang w:val="ru-RU"/>
        </w:rPr>
        <w:t>источников финансирования дефицита бюджета по кодам классификации источников финансирования дефицита бюджета</w:t>
      </w:r>
      <w:r w:rsidR="00594B62">
        <w:rPr>
          <w:sz w:val="24"/>
          <w:szCs w:val="24"/>
          <w:lang w:val="ru-RU"/>
        </w:rPr>
        <w:t xml:space="preserve"> за отчетный финансовый год</w:t>
      </w:r>
      <w:r w:rsidRPr="00BD0A5B">
        <w:rPr>
          <w:sz w:val="24"/>
          <w:szCs w:val="24"/>
          <w:lang w:val="ru-RU"/>
        </w:rPr>
        <w:t>.</w:t>
      </w:r>
    </w:p>
    <w:p w14:paraId="364196D1" w14:textId="512B836A" w:rsidR="00B11C75" w:rsidRPr="00BD0A5B" w:rsidRDefault="00B11C75" w:rsidP="00B11C75">
      <w:pPr>
        <w:pStyle w:val="a9"/>
        <w:ind w:firstLine="709"/>
        <w:jc w:val="both"/>
        <w:rPr>
          <w:sz w:val="24"/>
          <w:szCs w:val="24"/>
          <w:lang w:val="ru-RU"/>
        </w:rPr>
      </w:pPr>
      <w:r w:rsidRPr="00BD0A5B">
        <w:rPr>
          <w:sz w:val="24"/>
          <w:szCs w:val="24"/>
          <w:lang w:val="ru-RU"/>
        </w:rPr>
        <w:t>Для проведения</w:t>
      </w:r>
      <w:r w:rsidR="00594B62">
        <w:rPr>
          <w:sz w:val="24"/>
          <w:szCs w:val="24"/>
          <w:lang w:val="ru-RU"/>
        </w:rPr>
        <w:t xml:space="preserve"> контрольного</w:t>
      </w:r>
      <w:r w:rsidRPr="00BD0A5B">
        <w:rPr>
          <w:sz w:val="24"/>
          <w:szCs w:val="24"/>
          <w:lang w:val="ru-RU"/>
        </w:rPr>
        <w:t xml:space="preserve"> мероприятия представлен проект решения Совета </w:t>
      </w:r>
      <w:proofErr w:type="spellStart"/>
      <w:r w:rsidR="00594B62">
        <w:rPr>
          <w:sz w:val="24"/>
          <w:szCs w:val="24"/>
          <w:lang w:val="ru-RU"/>
        </w:rPr>
        <w:t>Асиновского</w:t>
      </w:r>
      <w:proofErr w:type="spellEnd"/>
      <w:r w:rsidRPr="00BD0A5B">
        <w:rPr>
          <w:sz w:val="24"/>
          <w:szCs w:val="24"/>
          <w:lang w:val="ru-RU"/>
        </w:rPr>
        <w:t xml:space="preserve"> городского поселения «Об исполнении бюджета муниципального образования «</w:t>
      </w:r>
      <w:proofErr w:type="spellStart"/>
      <w:r w:rsidR="00594B62">
        <w:rPr>
          <w:sz w:val="24"/>
          <w:szCs w:val="24"/>
          <w:lang w:val="ru-RU"/>
        </w:rPr>
        <w:t>Асиновское</w:t>
      </w:r>
      <w:proofErr w:type="spellEnd"/>
      <w:r w:rsidRPr="00BD0A5B">
        <w:rPr>
          <w:sz w:val="24"/>
          <w:szCs w:val="24"/>
          <w:lang w:val="ru-RU"/>
        </w:rPr>
        <w:t xml:space="preserve"> городское поселение» за 202</w:t>
      </w:r>
      <w:r w:rsidR="00593BBE">
        <w:rPr>
          <w:sz w:val="24"/>
          <w:szCs w:val="24"/>
          <w:lang w:val="ru-RU"/>
        </w:rPr>
        <w:t>5</w:t>
      </w:r>
      <w:r w:rsidRPr="00BD0A5B">
        <w:rPr>
          <w:sz w:val="24"/>
          <w:szCs w:val="24"/>
          <w:lang w:val="ru-RU"/>
        </w:rPr>
        <w:t xml:space="preserve"> год» (далее – проект решения) со следующими приложениями:</w:t>
      </w:r>
    </w:p>
    <w:p w14:paraId="0D438E45" w14:textId="4FD1F4D3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- приложение № 1 «</w:t>
      </w:r>
      <w:r w:rsidR="00CE1D6D">
        <w:rPr>
          <w:rFonts w:ascii="Times New Roman" w:hAnsi="Times New Roman"/>
          <w:sz w:val="24"/>
          <w:szCs w:val="24"/>
        </w:rPr>
        <w:t>И</w:t>
      </w:r>
      <w:r w:rsidRPr="00BD0A5B">
        <w:rPr>
          <w:rFonts w:ascii="Times New Roman" w:hAnsi="Times New Roman"/>
          <w:sz w:val="24"/>
          <w:szCs w:val="24"/>
        </w:rPr>
        <w:t>сполнени</w:t>
      </w:r>
      <w:r w:rsidR="00CE1D6D">
        <w:rPr>
          <w:rFonts w:ascii="Times New Roman" w:hAnsi="Times New Roman"/>
          <w:sz w:val="24"/>
          <w:szCs w:val="24"/>
        </w:rPr>
        <w:t>е</w:t>
      </w:r>
      <w:r w:rsidRPr="00BD0A5B">
        <w:rPr>
          <w:rFonts w:ascii="Times New Roman" w:hAnsi="Times New Roman"/>
          <w:sz w:val="24"/>
          <w:szCs w:val="24"/>
        </w:rPr>
        <w:t xml:space="preserve"> доходов бюджета муниципального образования «</w:t>
      </w:r>
      <w:proofErr w:type="spellStart"/>
      <w:r w:rsidR="00594B62">
        <w:rPr>
          <w:rFonts w:ascii="Times New Roman" w:hAnsi="Times New Roman"/>
          <w:sz w:val="24"/>
          <w:szCs w:val="24"/>
        </w:rPr>
        <w:t>Асиновское</w:t>
      </w:r>
      <w:proofErr w:type="spellEnd"/>
      <w:r w:rsidRPr="00BD0A5B">
        <w:rPr>
          <w:rFonts w:ascii="Times New Roman" w:hAnsi="Times New Roman"/>
          <w:sz w:val="24"/>
          <w:szCs w:val="24"/>
        </w:rPr>
        <w:t xml:space="preserve"> городское поселение» </w:t>
      </w:r>
      <w:r w:rsidR="00CE1D6D" w:rsidRPr="00BD0A5B">
        <w:rPr>
          <w:rFonts w:ascii="Times New Roman" w:hAnsi="Times New Roman"/>
          <w:sz w:val="24"/>
          <w:szCs w:val="24"/>
        </w:rPr>
        <w:t>за 202</w:t>
      </w:r>
      <w:r w:rsidR="00593BBE">
        <w:rPr>
          <w:rFonts w:ascii="Times New Roman" w:hAnsi="Times New Roman"/>
          <w:sz w:val="24"/>
          <w:szCs w:val="24"/>
        </w:rPr>
        <w:t>5</w:t>
      </w:r>
      <w:r w:rsidR="00CE1D6D" w:rsidRPr="00BD0A5B">
        <w:rPr>
          <w:rFonts w:ascii="Times New Roman" w:hAnsi="Times New Roman"/>
          <w:sz w:val="24"/>
          <w:szCs w:val="24"/>
        </w:rPr>
        <w:t xml:space="preserve"> год</w:t>
      </w:r>
      <w:r w:rsidR="00CE1D6D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по кодам классификации доходов бюджета»</w:t>
      </w:r>
      <w:r w:rsidR="00CE1D6D">
        <w:rPr>
          <w:rFonts w:ascii="Times New Roman" w:hAnsi="Times New Roman"/>
          <w:sz w:val="24"/>
          <w:szCs w:val="24"/>
        </w:rPr>
        <w:t>;</w:t>
      </w:r>
      <w:r w:rsidRPr="00BD0A5B">
        <w:rPr>
          <w:rFonts w:ascii="Times New Roman" w:hAnsi="Times New Roman"/>
          <w:sz w:val="24"/>
          <w:szCs w:val="24"/>
        </w:rPr>
        <w:t xml:space="preserve"> </w:t>
      </w:r>
    </w:p>
    <w:p w14:paraId="73B5A556" w14:textId="4C0E4B37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- приложение № 2 «</w:t>
      </w:r>
      <w:r w:rsidR="00CE1D6D">
        <w:rPr>
          <w:rFonts w:ascii="Times New Roman" w:hAnsi="Times New Roman"/>
          <w:sz w:val="24"/>
          <w:szCs w:val="24"/>
        </w:rPr>
        <w:t>И</w:t>
      </w:r>
      <w:r w:rsidRPr="00BD0A5B">
        <w:rPr>
          <w:rFonts w:ascii="Times New Roman" w:hAnsi="Times New Roman"/>
          <w:sz w:val="24"/>
          <w:szCs w:val="24"/>
        </w:rPr>
        <w:t>сполнени</w:t>
      </w:r>
      <w:r w:rsidR="00CE1D6D">
        <w:rPr>
          <w:rFonts w:ascii="Times New Roman" w:hAnsi="Times New Roman"/>
          <w:sz w:val="24"/>
          <w:szCs w:val="24"/>
        </w:rPr>
        <w:t>е расходов</w:t>
      </w:r>
      <w:r w:rsidRPr="00BD0A5B">
        <w:rPr>
          <w:rFonts w:ascii="Times New Roman" w:hAnsi="Times New Roman"/>
          <w:sz w:val="24"/>
          <w:szCs w:val="24"/>
        </w:rPr>
        <w:t xml:space="preserve"> бюджета муниципального образования «</w:t>
      </w:r>
      <w:proofErr w:type="spellStart"/>
      <w:r w:rsidR="00594B62">
        <w:rPr>
          <w:rFonts w:ascii="Times New Roman" w:hAnsi="Times New Roman"/>
          <w:sz w:val="24"/>
          <w:szCs w:val="24"/>
        </w:rPr>
        <w:t>Асиновское</w:t>
      </w:r>
      <w:proofErr w:type="spellEnd"/>
      <w:r w:rsidRPr="00BD0A5B">
        <w:rPr>
          <w:rFonts w:ascii="Times New Roman" w:hAnsi="Times New Roman"/>
          <w:sz w:val="24"/>
          <w:szCs w:val="24"/>
        </w:rPr>
        <w:t xml:space="preserve"> городское поселение» </w:t>
      </w:r>
      <w:r w:rsidR="00CE1D6D" w:rsidRPr="00BD0A5B">
        <w:rPr>
          <w:rFonts w:ascii="Times New Roman" w:hAnsi="Times New Roman"/>
          <w:sz w:val="24"/>
          <w:szCs w:val="24"/>
        </w:rPr>
        <w:t>за 202</w:t>
      </w:r>
      <w:r w:rsidR="00593BBE">
        <w:rPr>
          <w:rFonts w:ascii="Times New Roman" w:hAnsi="Times New Roman"/>
          <w:sz w:val="24"/>
          <w:szCs w:val="24"/>
        </w:rPr>
        <w:t>5</w:t>
      </w:r>
      <w:r w:rsidR="00CE1D6D" w:rsidRPr="00BD0A5B">
        <w:rPr>
          <w:rFonts w:ascii="Times New Roman" w:hAnsi="Times New Roman"/>
          <w:sz w:val="24"/>
          <w:szCs w:val="24"/>
        </w:rPr>
        <w:t xml:space="preserve"> год </w:t>
      </w:r>
      <w:r w:rsidRPr="00BD0A5B">
        <w:rPr>
          <w:rFonts w:ascii="Times New Roman" w:hAnsi="Times New Roman"/>
          <w:sz w:val="24"/>
          <w:szCs w:val="24"/>
        </w:rPr>
        <w:t>по ведомственной структуре расходов бюджета»);</w:t>
      </w:r>
    </w:p>
    <w:p w14:paraId="1A94BDE5" w14:textId="4B7BB79C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- приложение № 3 «</w:t>
      </w:r>
      <w:r w:rsidR="00397CAE">
        <w:rPr>
          <w:rFonts w:ascii="Times New Roman" w:hAnsi="Times New Roman"/>
          <w:sz w:val="24"/>
          <w:szCs w:val="24"/>
        </w:rPr>
        <w:t>И</w:t>
      </w:r>
      <w:r w:rsidRPr="00BD0A5B">
        <w:rPr>
          <w:rFonts w:ascii="Times New Roman" w:hAnsi="Times New Roman"/>
          <w:sz w:val="24"/>
          <w:szCs w:val="24"/>
        </w:rPr>
        <w:t>сполнени</w:t>
      </w:r>
      <w:r w:rsidR="00397CAE">
        <w:rPr>
          <w:rFonts w:ascii="Times New Roman" w:hAnsi="Times New Roman"/>
          <w:sz w:val="24"/>
          <w:szCs w:val="24"/>
        </w:rPr>
        <w:t>е</w:t>
      </w:r>
      <w:r w:rsidRPr="00BD0A5B">
        <w:rPr>
          <w:rFonts w:ascii="Times New Roman" w:hAnsi="Times New Roman"/>
          <w:sz w:val="24"/>
          <w:szCs w:val="24"/>
        </w:rPr>
        <w:t xml:space="preserve"> расходов бюджета муниципального образования «</w:t>
      </w:r>
      <w:proofErr w:type="spellStart"/>
      <w:r w:rsidR="00594B62">
        <w:rPr>
          <w:rFonts w:ascii="Times New Roman" w:hAnsi="Times New Roman"/>
          <w:sz w:val="24"/>
          <w:szCs w:val="24"/>
        </w:rPr>
        <w:t>Асиновское</w:t>
      </w:r>
      <w:proofErr w:type="spellEnd"/>
      <w:r w:rsidRPr="00BD0A5B">
        <w:rPr>
          <w:rFonts w:ascii="Times New Roman" w:hAnsi="Times New Roman"/>
          <w:sz w:val="24"/>
          <w:szCs w:val="24"/>
        </w:rPr>
        <w:t xml:space="preserve"> городское поселение»</w:t>
      </w:r>
      <w:r w:rsidR="00397CAE" w:rsidRPr="00397CAE">
        <w:rPr>
          <w:rFonts w:ascii="Times New Roman" w:hAnsi="Times New Roman"/>
          <w:sz w:val="24"/>
          <w:szCs w:val="24"/>
        </w:rPr>
        <w:t xml:space="preserve"> </w:t>
      </w:r>
      <w:r w:rsidR="00397CAE" w:rsidRPr="00BD0A5B">
        <w:rPr>
          <w:rFonts w:ascii="Times New Roman" w:hAnsi="Times New Roman"/>
          <w:sz w:val="24"/>
          <w:szCs w:val="24"/>
        </w:rPr>
        <w:t>за 202</w:t>
      </w:r>
      <w:r w:rsidR="00593BBE">
        <w:rPr>
          <w:rFonts w:ascii="Times New Roman" w:hAnsi="Times New Roman"/>
          <w:sz w:val="24"/>
          <w:szCs w:val="24"/>
        </w:rPr>
        <w:t>5</w:t>
      </w:r>
      <w:r w:rsidR="00397CAE" w:rsidRPr="00BD0A5B">
        <w:rPr>
          <w:rFonts w:ascii="Times New Roman" w:hAnsi="Times New Roman"/>
          <w:sz w:val="24"/>
          <w:szCs w:val="24"/>
        </w:rPr>
        <w:t xml:space="preserve"> год</w:t>
      </w:r>
      <w:r w:rsidRPr="00BD0A5B">
        <w:rPr>
          <w:rFonts w:ascii="Times New Roman" w:hAnsi="Times New Roman"/>
          <w:sz w:val="24"/>
          <w:szCs w:val="24"/>
        </w:rPr>
        <w:t xml:space="preserve"> по разделам и подразделам классификации расходов бюджета</w:t>
      </w:r>
      <w:r w:rsidR="00397CAE">
        <w:rPr>
          <w:rFonts w:ascii="Times New Roman" w:hAnsi="Times New Roman"/>
          <w:sz w:val="24"/>
          <w:szCs w:val="24"/>
        </w:rPr>
        <w:t>;</w:t>
      </w:r>
    </w:p>
    <w:p w14:paraId="5745B229" w14:textId="7B0F152A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- приложение № 4 «</w:t>
      </w:r>
      <w:r w:rsidR="00397CAE">
        <w:rPr>
          <w:rFonts w:ascii="Times New Roman" w:hAnsi="Times New Roman"/>
          <w:sz w:val="24"/>
          <w:szCs w:val="24"/>
        </w:rPr>
        <w:t>И</w:t>
      </w:r>
      <w:r w:rsidRPr="00BD0A5B">
        <w:rPr>
          <w:rFonts w:ascii="Times New Roman" w:hAnsi="Times New Roman"/>
          <w:sz w:val="24"/>
          <w:szCs w:val="24"/>
        </w:rPr>
        <w:t>сполнени</w:t>
      </w:r>
      <w:r w:rsidR="00397CAE">
        <w:rPr>
          <w:rFonts w:ascii="Times New Roman" w:hAnsi="Times New Roman"/>
          <w:sz w:val="24"/>
          <w:szCs w:val="24"/>
        </w:rPr>
        <w:t>е</w:t>
      </w:r>
      <w:r w:rsidRPr="00BD0A5B">
        <w:rPr>
          <w:rFonts w:ascii="Times New Roman" w:hAnsi="Times New Roman"/>
          <w:sz w:val="24"/>
          <w:szCs w:val="24"/>
        </w:rPr>
        <w:t xml:space="preserve"> источников финансирования дефицита бюджета по кодам классификации источников финансирования дефицит</w:t>
      </w:r>
      <w:r w:rsidR="00397CAE">
        <w:rPr>
          <w:rFonts w:ascii="Times New Roman" w:hAnsi="Times New Roman"/>
          <w:sz w:val="24"/>
          <w:szCs w:val="24"/>
        </w:rPr>
        <w:t>ов</w:t>
      </w:r>
      <w:r w:rsidRPr="00BD0A5B">
        <w:rPr>
          <w:rFonts w:ascii="Times New Roman" w:hAnsi="Times New Roman"/>
          <w:sz w:val="24"/>
          <w:szCs w:val="24"/>
        </w:rPr>
        <w:t xml:space="preserve"> бюджета</w:t>
      </w:r>
      <w:r w:rsidR="007327F9">
        <w:rPr>
          <w:rFonts w:ascii="Times New Roman" w:hAnsi="Times New Roman"/>
          <w:sz w:val="24"/>
          <w:szCs w:val="24"/>
        </w:rPr>
        <w:t xml:space="preserve"> </w:t>
      </w:r>
      <w:r w:rsidR="007327F9" w:rsidRPr="00BD0A5B">
        <w:rPr>
          <w:rFonts w:ascii="Times New Roman" w:hAnsi="Times New Roman"/>
          <w:sz w:val="24"/>
          <w:szCs w:val="24"/>
        </w:rPr>
        <w:t>муниципального образования «</w:t>
      </w:r>
      <w:proofErr w:type="spellStart"/>
      <w:r w:rsidR="007327F9">
        <w:rPr>
          <w:rFonts w:ascii="Times New Roman" w:hAnsi="Times New Roman"/>
          <w:sz w:val="24"/>
          <w:szCs w:val="24"/>
        </w:rPr>
        <w:t>Асиновское</w:t>
      </w:r>
      <w:proofErr w:type="spellEnd"/>
      <w:r w:rsidR="007327F9" w:rsidRPr="00BD0A5B">
        <w:rPr>
          <w:rFonts w:ascii="Times New Roman" w:hAnsi="Times New Roman"/>
          <w:sz w:val="24"/>
          <w:szCs w:val="24"/>
        </w:rPr>
        <w:t xml:space="preserve"> городское поселение»</w:t>
      </w:r>
      <w:r w:rsidR="007327F9">
        <w:rPr>
          <w:rFonts w:ascii="Times New Roman" w:hAnsi="Times New Roman"/>
          <w:sz w:val="24"/>
          <w:szCs w:val="24"/>
        </w:rPr>
        <w:t xml:space="preserve"> за 202</w:t>
      </w:r>
      <w:r w:rsidR="00593BBE">
        <w:rPr>
          <w:rFonts w:ascii="Times New Roman" w:hAnsi="Times New Roman"/>
          <w:sz w:val="24"/>
          <w:szCs w:val="24"/>
        </w:rPr>
        <w:t>5</w:t>
      </w:r>
      <w:r w:rsidR="007327F9">
        <w:rPr>
          <w:rFonts w:ascii="Times New Roman" w:hAnsi="Times New Roman"/>
          <w:sz w:val="24"/>
          <w:szCs w:val="24"/>
        </w:rPr>
        <w:t xml:space="preserve"> год</w:t>
      </w:r>
      <w:r w:rsidRPr="00BD0A5B">
        <w:rPr>
          <w:rFonts w:ascii="Times New Roman" w:hAnsi="Times New Roman"/>
          <w:sz w:val="24"/>
          <w:szCs w:val="24"/>
        </w:rPr>
        <w:t>».</w:t>
      </w:r>
    </w:p>
    <w:p w14:paraId="27D0C309" w14:textId="5D61287F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Одновременно с проектом решения Совета</w:t>
      </w:r>
      <w:r w:rsidR="00594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4B62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Pr="00BD0A5B">
        <w:rPr>
          <w:rFonts w:ascii="Times New Roman" w:hAnsi="Times New Roman"/>
          <w:sz w:val="24"/>
          <w:szCs w:val="24"/>
        </w:rPr>
        <w:t xml:space="preserve"> городского поселения об исполнении бюджета представлены следующие документы и материалы:</w:t>
      </w:r>
    </w:p>
    <w:p w14:paraId="0ED6F894" w14:textId="391CEDE4" w:rsidR="008341E2" w:rsidRPr="00BD0A5B" w:rsidRDefault="008341E2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- пояснительная записка к отчету об исполнении бюджета муниципального образования «</w:t>
      </w:r>
      <w:proofErr w:type="spellStart"/>
      <w:r w:rsidR="00426A4B">
        <w:rPr>
          <w:rFonts w:ascii="Times New Roman" w:hAnsi="Times New Roman"/>
          <w:sz w:val="24"/>
          <w:szCs w:val="24"/>
        </w:rPr>
        <w:t>Асиновское</w:t>
      </w:r>
      <w:proofErr w:type="spellEnd"/>
      <w:r w:rsidRPr="00BD0A5B">
        <w:rPr>
          <w:rFonts w:ascii="Times New Roman" w:hAnsi="Times New Roman"/>
          <w:sz w:val="24"/>
          <w:szCs w:val="24"/>
        </w:rPr>
        <w:t xml:space="preserve"> городское поселение» за 202</w:t>
      </w:r>
      <w:r w:rsidR="00593BBE">
        <w:rPr>
          <w:rFonts w:ascii="Times New Roman" w:hAnsi="Times New Roman"/>
          <w:sz w:val="24"/>
          <w:szCs w:val="24"/>
        </w:rPr>
        <w:t>5</w:t>
      </w:r>
      <w:r w:rsidRPr="00BD0A5B">
        <w:rPr>
          <w:rFonts w:ascii="Times New Roman" w:hAnsi="Times New Roman"/>
          <w:sz w:val="24"/>
          <w:szCs w:val="24"/>
        </w:rPr>
        <w:t xml:space="preserve"> год;</w:t>
      </w:r>
    </w:p>
    <w:p w14:paraId="4198FEB3" w14:textId="796E32B7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- отчет об использовании резервного фонда Администрации </w:t>
      </w:r>
      <w:proofErr w:type="spellStart"/>
      <w:r w:rsidR="00426A4B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Pr="00BD0A5B">
        <w:rPr>
          <w:rFonts w:ascii="Times New Roman" w:hAnsi="Times New Roman"/>
          <w:sz w:val="24"/>
          <w:szCs w:val="24"/>
        </w:rPr>
        <w:t xml:space="preserve"> городского поселения за 202</w:t>
      </w:r>
      <w:r w:rsidR="00593BBE">
        <w:rPr>
          <w:rFonts w:ascii="Times New Roman" w:hAnsi="Times New Roman"/>
          <w:sz w:val="24"/>
          <w:szCs w:val="24"/>
        </w:rPr>
        <w:t>5</w:t>
      </w:r>
      <w:r w:rsidRPr="00BD0A5B">
        <w:rPr>
          <w:rFonts w:ascii="Times New Roman" w:hAnsi="Times New Roman"/>
          <w:sz w:val="24"/>
          <w:szCs w:val="24"/>
        </w:rPr>
        <w:t xml:space="preserve"> год;</w:t>
      </w:r>
    </w:p>
    <w:p w14:paraId="599AA048" w14:textId="7881726D" w:rsidR="00426A4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- </w:t>
      </w:r>
      <w:r w:rsidR="00426A4B">
        <w:rPr>
          <w:rFonts w:ascii="Times New Roman" w:hAnsi="Times New Roman"/>
          <w:sz w:val="24"/>
          <w:szCs w:val="24"/>
        </w:rPr>
        <w:t>информация по долговым обязательствам муниципального образования «</w:t>
      </w:r>
      <w:proofErr w:type="spellStart"/>
      <w:r w:rsidR="00426A4B">
        <w:rPr>
          <w:rFonts w:ascii="Times New Roman" w:hAnsi="Times New Roman"/>
          <w:sz w:val="24"/>
          <w:szCs w:val="24"/>
        </w:rPr>
        <w:t>Асиновское</w:t>
      </w:r>
      <w:proofErr w:type="spellEnd"/>
      <w:r w:rsidR="00426A4B">
        <w:rPr>
          <w:rFonts w:ascii="Times New Roman" w:hAnsi="Times New Roman"/>
          <w:sz w:val="24"/>
          <w:szCs w:val="24"/>
        </w:rPr>
        <w:t xml:space="preserve"> городское поселение» на 01.01.202</w:t>
      </w:r>
      <w:r w:rsidR="00593BBE">
        <w:rPr>
          <w:rFonts w:ascii="Times New Roman" w:hAnsi="Times New Roman"/>
          <w:sz w:val="24"/>
          <w:szCs w:val="24"/>
        </w:rPr>
        <w:t>5</w:t>
      </w:r>
      <w:r w:rsidR="00426A4B">
        <w:rPr>
          <w:rFonts w:ascii="Times New Roman" w:hAnsi="Times New Roman"/>
          <w:sz w:val="24"/>
          <w:szCs w:val="24"/>
        </w:rPr>
        <w:t>;</w:t>
      </w:r>
    </w:p>
    <w:p w14:paraId="56A1B357" w14:textId="77777777" w:rsidR="00B11C75" w:rsidRPr="00BD0A5B" w:rsidRDefault="00B11C75" w:rsidP="00920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- бюджетная отчетность (отчет об исполнении бюджета, баланс исполнения бюджета, отчет о финансовых результатах деятельности, отчет о движении денежных средств, пояснительная записка).</w:t>
      </w:r>
    </w:p>
    <w:p w14:paraId="1469FD1B" w14:textId="77777777" w:rsidR="000627EC" w:rsidRPr="00BD0A5B" w:rsidRDefault="000627EC" w:rsidP="000627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Состав представленных документов соответствует требованиям статьи 264.1 БК РФ.</w:t>
      </w:r>
    </w:p>
    <w:p w14:paraId="411FA8E2" w14:textId="3F1D1224" w:rsidR="000627EC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lastRenderedPageBreak/>
        <w:t>С</w:t>
      </w:r>
      <w:r w:rsidR="000627EC" w:rsidRPr="00BD0A5B">
        <w:rPr>
          <w:rFonts w:ascii="Times New Roman" w:hAnsi="Times New Roman"/>
          <w:sz w:val="24"/>
          <w:szCs w:val="24"/>
        </w:rPr>
        <w:t xml:space="preserve">одержание Проекта решения Совета </w:t>
      </w:r>
      <w:proofErr w:type="spellStart"/>
      <w:r w:rsidR="00426A4B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="000627EC" w:rsidRPr="00BD0A5B">
        <w:rPr>
          <w:rFonts w:ascii="Times New Roman" w:hAnsi="Times New Roman"/>
          <w:sz w:val="24"/>
          <w:szCs w:val="24"/>
        </w:rPr>
        <w:t xml:space="preserve"> городского поселения «Об исполнении бюджета муниципального образования «</w:t>
      </w:r>
      <w:proofErr w:type="spellStart"/>
      <w:r w:rsidR="001E6DD1">
        <w:rPr>
          <w:rFonts w:ascii="Times New Roman" w:hAnsi="Times New Roman"/>
          <w:sz w:val="24"/>
          <w:szCs w:val="24"/>
        </w:rPr>
        <w:t>Асиновское</w:t>
      </w:r>
      <w:proofErr w:type="spellEnd"/>
      <w:r w:rsidR="000627EC" w:rsidRPr="00BD0A5B">
        <w:rPr>
          <w:rFonts w:ascii="Times New Roman" w:hAnsi="Times New Roman"/>
          <w:sz w:val="24"/>
          <w:szCs w:val="24"/>
        </w:rPr>
        <w:t xml:space="preserve"> городское поселение» за 202</w:t>
      </w:r>
      <w:r w:rsidR="008E6E39">
        <w:rPr>
          <w:rFonts w:ascii="Times New Roman" w:hAnsi="Times New Roman"/>
          <w:sz w:val="24"/>
          <w:szCs w:val="24"/>
        </w:rPr>
        <w:t xml:space="preserve">5 </w:t>
      </w:r>
      <w:r w:rsidR="000627EC" w:rsidRPr="00BD0A5B">
        <w:rPr>
          <w:rFonts w:ascii="Times New Roman" w:hAnsi="Times New Roman"/>
          <w:sz w:val="24"/>
          <w:szCs w:val="24"/>
        </w:rPr>
        <w:t xml:space="preserve">год» отвечает требованиям статьи 264.6 БК РФ. </w:t>
      </w:r>
      <w:r w:rsidRPr="00BD0A5B">
        <w:rPr>
          <w:rFonts w:ascii="Times New Roman" w:hAnsi="Times New Roman"/>
          <w:sz w:val="24"/>
          <w:szCs w:val="24"/>
        </w:rPr>
        <w:t xml:space="preserve"> </w:t>
      </w:r>
    </w:p>
    <w:p w14:paraId="769EC927" w14:textId="77777777" w:rsidR="000627EC" w:rsidRPr="00BD0A5B" w:rsidRDefault="000627EC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Показатели, содержащиеся в пункте 1 Проекта решения, соответствуют аналогичным показателям приложений 1-4 к Проекту решения. </w:t>
      </w:r>
    </w:p>
    <w:p w14:paraId="4497E251" w14:textId="177538CE" w:rsidR="000627EC" w:rsidRPr="00BD0A5B" w:rsidRDefault="000627EC" w:rsidP="000627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В ходе проведения мероприятия показатели приложений к проекту решения были выверены с соответствующими показателями форм отчетности на 01.01.202</w:t>
      </w:r>
      <w:r w:rsidR="008E6E39">
        <w:rPr>
          <w:rFonts w:ascii="Times New Roman" w:hAnsi="Times New Roman"/>
          <w:sz w:val="24"/>
          <w:szCs w:val="24"/>
        </w:rPr>
        <w:t>6</w:t>
      </w:r>
      <w:r w:rsidR="00426A4B">
        <w:rPr>
          <w:rFonts w:ascii="Times New Roman" w:hAnsi="Times New Roman"/>
          <w:sz w:val="24"/>
          <w:szCs w:val="24"/>
        </w:rPr>
        <w:t>,</w:t>
      </w:r>
      <w:r w:rsidRPr="00BD0A5B">
        <w:rPr>
          <w:rFonts w:ascii="Times New Roman" w:hAnsi="Times New Roman"/>
          <w:sz w:val="24"/>
          <w:szCs w:val="24"/>
        </w:rPr>
        <w:t xml:space="preserve"> предоставленны</w:t>
      </w:r>
      <w:r w:rsidR="001E6DD1">
        <w:rPr>
          <w:rFonts w:ascii="Times New Roman" w:hAnsi="Times New Roman"/>
          <w:sz w:val="24"/>
          <w:szCs w:val="24"/>
        </w:rPr>
        <w:t>ми</w:t>
      </w:r>
      <w:r w:rsidRPr="00BD0A5B">
        <w:rPr>
          <w:rFonts w:ascii="Times New Roman" w:hAnsi="Times New Roman"/>
          <w:sz w:val="24"/>
          <w:szCs w:val="24"/>
        </w:rPr>
        <w:t xml:space="preserve"> </w:t>
      </w:r>
      <w:r w:rsidR="00426A4B">
        <w:rPr>
          <w:rFonts w:ascii="Times New Roman" w:hAnsi="Times New Roman"/>
          <w:sz w:val="24"/>
          <w:szCs w:val="24"/>
        </w:rPr>
        <w:t xml:space="preserve">Контрольно-счетному органу </w:t>
      </w:r>
      <w:proofErr w:type="spellStart"/>
      <w:r w:rsidR="00426A4B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="00426A4B">
        <w:rPr>
          <w:rFonts w:ascii="Times New Roman" w:hAnsi="Times New Roman"/>
          <w:sz w:val="24"/>
          <w:szCs w:val="24"/>
        </w:rPr>
        <w:t xml:space="preserve"> р</w:t>
      </w:r>
      <w:r w:rsidR="00E23683">
        <w:rPr>
          <w:rFonts w:ascii="Times New Roman" w:hAnsi="Times New Roman"/>
          <w:sz w:val="24"/>
          <w:szCs w:val="24"/>
        </w:rPr>
        <w:t>а</w:t>
      </w:r>
      <w:r w:rsidR="00426A4B">
        <w:rPr>
          <w:rFonts w:ascii="Times New Roman" w:hAnsi="Times New Roman"/>
          <w:sz w:val="24"/>
          <w:szCs w:val="24"/>
        </w:rPr>
        <w:t>йона</w:t>
      </w:r>
      <w:r w:rsidR="00E23683">
        <w:rPr>
          <w:rFonts w:ascii="Times New Roman" w:hAnsi="Times New Roman"/>
          <w:sz w:val="24"/>
          <w:szCs w:val="24"/>
        </w:rPr>
        <w:t>,</w:t>
      </w:r>
      <w:r w:rsidRPr="00BD0A5B">
        <w:rPr>
          <w:rFonts w:ascii="Times New Roman" w:hAnsi="Times New Roman"/>
          <w:sz w:val="24"/>
          <w:szCs w:val="24"/>
        </w:rPr>
        <w:t xml:space="preserve"> в рамках информационного взаимодействия с Управлением Федерального казначейства по Томской области (Отчет по поступлениям и выбытиям (код формы по ОКУД 0503151), Отчет о состоянии лицевого счета бюджета (код формы по ОКУД 05317</w:t>
      </w:r>
      <w:r w:rsidR="009D012A">
        <w:rPr>
          <w:rFonts w:ascii="Times New Roman" w:hAnsi="Times New Roman"/>
          <w:sz w:val="24"/>
          <w:szCs w:val="24"/>
        </w:rPr>
        <w:t>87</w:t>
      </w:r>
      <w:r w:rsidRPr="00BD0A5B">
        <w:rPr>
          <w:rFonts w:ascii="Times New Roman" w:hAnsi="Times New Roman"/>
          <w:sz w:val="24"/>
          <w:szCs w:val="24"/>
        </w:rPr>
        <w:t xml:space="preserve">). Расхождений не </w:t>
      </w:r>
      <w:r w:rsidRPr="000C3BE2">
        <w:rPr>
          <w:rFonts w:ascii="Times New Roman" w:hAnsi="Times New Roman"/>
          <w:sz w:val="24"/>
          <w:szCs w:val="24"/>
        </w:rPr>
        <w:t>установлено.</w:t>
      </w:r>
    </w:p>
    <w:p w14:paraId="368518D0" w14:textId="3177F406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2EA6">
        <w:rPr>
          <w:rFonts w:ascii="Times New Roman" w:hAnsi="Times New Roman"/>
          <w:sz w:val="24"/>
          <w:szCs w:val="24"/>
        </w:rPr>
        <w:t>Муниципальные гарантии в 202</w:t>
      </w:r>
      <w:r w:rsidR="008E6E39">
        <w:rPr>
          <w:rFonts w:ascii="Times New Roman" w:hAnsi="Times New Roman"/>
          <w:sz w:val="24"/>
          <w:szCs w:val="24"/>
        </w:rPr>
        <w:t>5</w:t>
      </w:r>
      <w:r w:rsidRPr="00142EA6">
        <w:rPr>
          <w:rFonts w:ascii="Times New Roman" w:hAnsi="Times New Roman"/>
          <w:sz w:val="24"/>
          <w:szCs w:val="24"/>
        </w:rPr>
        <w:t xml:space="preserve"> году не предоставлялись.</w:t>
      </w:r>
      <w:r w:rsidRPr="00BD0A5B">
        <w:rPr>
          <w:rFonts w:ascii="Times New Roman" w:hAnsi="Times New Roman"/>
          <w:sz w:val="24"/>
          <w:szCs w:val="24"/>
        </w:rPr>
        <w:t xml:space="preserve">  </w:t>
      </w:r>
    </w:p>
    <w:p w14:paraId="7A5C1D60" w14:textId="4779AD78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 </w:t>
      </w:r>
    </w:p>
    <w:p w14:paraId="3ADFEF00" w14:textId="434BD4BE" w:rsidR="00B11C75" w:rsidRPr="00BD0A5B" w:rsidRDefault="00B11C75" w:rsidP="00B11C7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D0A5B">
        <w:rPr>
          <w:rFonts w:ascii="Times New Roman" w:hAnsi="Times New Roman"/>
          <w:b/>
          <w:sz w:val="24"/>
          <w:szCs w:val="24"/>
        </w:rPr>
        <w:t>2.1. Анализ основных характеристик исполнения бюджета муниципального образования «</w:t>
      </w:r>
      <w:proofErr w:type="spellStart"/>
      <w:r w:rsidR="00C00608">
        <w:rPr>
          <w:rFonts w:ascii="Times New Roman" w:hAnsi="Times New Roman"/>
          <w:b/>
          <w:sz w:val="24"/>
          <w:szCs w:val="24"/>
        </w:rPr>
        <w:t>Асиновское</w:t>
      </w:r>
      <w:proofErr w:type="spellEnd"/>
      <w:r w:rsidRPr="00BD0A5B">
        <w:rPr>
          <w:rFonts w:ascii="Times New Roman" w:hAnsi="Times New Roman"/>
          <w:b/>
          <w:sz w:val="24"/>
          <w:szCs w:val="24"/>
        </w:rPr>
        <w:t xml:space="preserve"> городское поселение»</w:t>
      </w:r>
      <w:r w:rsidR="007355D3" w:rsidRPr="00BD0A5B">
        <w:rPr>
          <w:rFonts w:ascii="Times New Roman" w:hAnsi="Times New Roman"/>
          <w:b/>
          <w:sz w:val="24"/>
          <w:szCs w:val="24"/>
        </w:rPr>
        <w:t xml:space="preserve"> </w:t>
      </w:r>
    </w:p>
    <w:p w14:paraId="349B8E0E" w14:textId="6CADDC2D" w:rsidR="00B11C75" w:rsidRPr="00BD0A5B" w:rsidRDefault="00B11C75" w:rsidP="00145F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b/>
          <w:sz w:val="24"/>
          <w:szCs w:val="24"/>
        </w:rPr>
        <w:t>за 202</w:t>
      </w:r>
      <w:r w:rsidR="008E6E39">
        <w:rPr>
          <w:rFonts w:ascii="Times New Roman" w:hAnsi="Times New Roman"/>
          <w:b/>
          <w:sz w:val="24"/>
          <w:szCs w:val="24"/>
        </w:rPr>
        <w:t>5</w:t>
      </w:r>
      <w:r w:rsidRPr="00BD0A5B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4EA583AE" w14:textId="65BA46C7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Первоначально решением Совета «О бюджете муниципального образования «</w:t>
      </w:r>
      <w:proofErr w:type="spellStart"/>
      <w:r w:rsidR="00C00608">
        <w:rPr>
          <w:rFonts w:ascii="Times New Roman" w:hAnsi="Times New Roman"/>
          <w:sz w:val="24"/>
          <w:szCs w:val="24"/>
        </w:rPr>
        <w:t>Асиновское</w:t>
      </w:r>
      <w:proofErr w:type="spellEnd"/>
      <w:r w:rsidRPr="00BD0A5B">
        <w:rPr>
          <w:rFonts w:ascii="Times New Roman" w:hAnsi="Times New Roman"/>
          <w:sz w:val="24"/>
          <w:szCs w:val="24"/>
        </w:rPr>
        <w:t xml:space="preserve"> городское поселение» на 202</w:t>
      </w:r>
      <w:r w:rsidR="008E6E39">
        <w:rPr>
          <w:rFonts w:ascii="Times New Roman" w:hAnsi="Times New Roman"/>
          <w:sz w:val="24"/>
          <w:szCs w:val="24"/>
        </w:rPr>
        <w:t>5</w:t>
      </w:r>
      <w:r w:rsidRPr="00BD0A5B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8E6E39">
        <w:rPr>
          <w:rFonts w:ascii="Times New Roman" w:hAnsi="Times New Roman"/>
          <w:sz w:val="24"/>
          <w:szCs w:val="24"/>
        </w:rPr>
        <w:t>6</w:t>
      </w:r>
      <w:r w:rsidRPr="00BD0A5B">
        <w:rPr>
          <w:rFonts w:ascii="Times New Roman" w:hAnsi="Times New Roman"/>
          <w:sz w:val="24"/>
          <w:szCs w:val="24"/>
        </w:rPr>
        <w:t xml:space="preserve"> и 202</w:t>
      </w:r>
      <w:r w:rsidR="008E6E39">
        <w:rPr>
          <w:rFonts w:ascii="Times New Roman" w:hAnsi="Times New Roman"/>
          <w:sz w:val="24"/>
          <w:szCs w:val="24"/>
        </w:rPr>
        <w:t>7</w:t>
      </w:r>
      <w:r w:rsidRPr="00BD0A5B">
        <w:rPr>
          <w:rFonts w:ascii="Times New Roman" w:hAnsi="Times New Roman"/>
          <w:sz w:val="24"/>
          <w:szCs w:val="24"/>
        </w:rPr>
        <w:t xml:space="preserve"> годов» от </w:t>
      </w:r>
      <w:r w:rsidR="006B762A" w:rsidRPr="00BD0A5B">
        <w:rPr>
          <w:rFonts w:ascii="Times New Roman" w:hAnsi="Times New Roman"/>
          <w:sz w:val="24"/>
          <w:szCs w:val="24"/>
        </w:rPr>
        <w:t>2</w:t>
      </w:r>
      <w:r w:rsidR="00C67DF8">
        <w:rPr>
          <w:rFonts w:ascii="Times New Roman" w:hAnsi="Times New Roman"/>
          <w:sz w:val="24"/>
          <w:szCs w:val="24"/>
        </w:rPr>
        <w:t>7</w:t>
      </w:r>
      <w:r w:rsidRPr="00BD0A5B">
        <w:rPr>
          <w:rFonts w:ascii="Times New Roman" w:hAnsi="Times New Roman"/>
          <w:sz w:val="24"/>
          <w:szCs w:val="24"/>
        </w:rPr>
        <w:t>.1</w:t>
      </w:r>
      <w:r w:rsidR="00C00608">
        <w:rPr>
          <w:rFonts w:ascii="Times New Roman" w:hAnsi="Times New Roman"/>
          <w:sz w:val="24"/>
          <w:szCs w:val="24"/>
        </w:rPr>
        <w:t>2</w:t>
      </w:r>
      <w:r w:rsidRPr="00BD0A5B">
        <w:rPr>
          <w:rFonts w:ascii="Times New Roman" w:hAnsi="Times New Roman"/>
          <w:sz w:val="24"/>
          <w:szCs w:val="24"/>
        </w:rPr>
        <w:t>.202</w:t>
      </w:r>
      <w:r w:rsidR="008E6E39">
        <w:rPr>
          <w:rFonts w:ascii="Times New Roman" w:hAnsi="Times New Roman"/>
          <w:sz w:val="24"/>
          <w:szCs w:val="24"/>
        </w:rPr>
        <w:t>4</w:t>
      </w:r>
      <w:r w:rsidRPr="00BD0A5B">
        <w:rPr>
          <w:rFonts w:ascii="Times New Roman" w:hAnsi="Times New Roman"/>
          <w:sz w:val="24"/>
          <w:szCs w:val="24"/>
        </w:rPr>
        <w:t xml:space="preserve"> № </w:t>
      </w:r>
      <w:r w:rsidR="008E6E39">
        <w:rPr>
          <w:rFonts w:ascii="Times New Roman" w:hAnsi="Times New Roman"/>
          <w:sz w:val="24"/>
          <w:szCs w:val="24"/>
        </w:rPr>
        <w:t>102</w:t>
      </w:r>
      <w:r w:rsidRPr="00BD0A5B">
        <w:rPr>
          <w:rFonts w:ascii="Times New Roman" w:hAnsi="Times New Roman"/>
          <w:sz w:val="24"/>
          <w:szCs w:val="24"/>
        </w:rPr>
        <w:t xml:space="preserve"> (далее - решение о бюджете от </w:t>
      </w:r>
      <w:r w:rsidR="00BA2B1E" w:rsidRPr="00BD0A5B">
        <w:rPr>
          <w:rFonts w:ascii="Times New Roman" w:hAnsi="Times New Roman"/>
          <w:sz w:val="24"/>
          <w:szCs w:val="24"/>
        </w:rPr>
        <w:t>2</w:t>
      </w:r>
      <w:r w:rsidR="00CE0D7E">
        <w:rPr>
          <w:rFonts w:ascii="Times New Roman" w:hAnsi="Times New Roman"/>
          <w:sz w:val="24"/>
          <w:szCs w:val="24"/>
        </w:rPr>
        <w:t>7</w:t>
      </w:r>
      <w:r w:rsidRPr="00BD0A5B">
        <w:rPr>
          <w:rFonts w:ascii="Times New Roman" w:hAnsi="Times New Roman"/>
          <w:sz w:val="24"/>
          <w:szCs w:val="24"/>
        </w:rPr>
        <w:t>.1</w:t>
      </w:r>
      <w:r w:rsidR="00C00608">
        <w:rPr>
          <w:rFonts w:ascii="Times New Roman" w:hAnsi="Times New Roman"/>
          <w:sz w:val="24"/>
          <w:szCs w:val="24"/>
        </w:rPr>
        <w:t>2</w:t>
      </w:r>
      <w:r w:rsidRPr="00BD0A5B">
        <w:rPr>
          <w:rFonts w:ascii="Times New Roman" w:hAnsi="Times New Roman"/>
          <w:sz w:val="24"/>
          <w:szCs w:val="24"/>
        </w:rPr>
        <w:t>.20</w:t>
      </w:r>
      <w:r w:rsidR="008E1191" w:rsidRPr="00BD0A5B">
        <w:rPr>
          <w:rFonts w:ascii="Times New Roman" w:hAnsi="Times New Roman"/>
          <w:sz w:val="24"/>
          <w:szCs w:val="24"/>
        </w:rPr>
        <w:t>2</w:t>
      </w:r>
      <w:r w:rsidR="008E6E39">
        <w:rPr>
          <w:rFonts w:ascii="Times New Roman" w:hAnsi="Times New Roman"/>
          <w:sz w:val="24"/>
          <w:szCs w:val="24"/>
        </w:rPr>
        <w:t>4</w:t>
      </w:r>
      <w:r w:rsidRPr="00BD0A5B">
        <w:rPr>
          <w:rFonts w:ascii="Times New Roman" w:hAnsi="Times New Roman"/>
          <w:sz w:val="24"/>
          <w:szCs w:val="24"/>
        </w:rPr>
        <w:t xml:space="preserve"> № </w:t>
      </w:r>
      <w:r w:rsidR="008E6E39">
        <w:rPr>
          <w:rFonts w:ascii="Times New Roman" w:hAnsi="Times New Roman"/>
          <w:sz w:val="24"/>
          <w:szCs w:val="24"/>
        </w:rPr>
        <w:t>102</w:t>
      </w:r>
      <w:r w:rsidRPr="00BD0A5B">
        <w:rPr>
          <w:rFonts w:ascii="Times New Roman" w:hAnsi="Times New Roman"/>
          <w:sz w:val="24"/>
          <w:szCs w:val="24"/>
        </w:rPr>
        <w:t xml:space="preserve">) утверждался сбалансированный бюджет с общими объемами доходов и расходов в сумме </w:t>
      </w:r>
      <w:r w:rsidR="008E6E39">
        <w:rPr>
          <w:rFonts w:ascii="Times New Roman" w:hAnsi="Times New Roman"/>
          <w:sz w:val="24"/>
          <w:szCs w:val="24"/>
        </w:rPr>
        <w:t>115 404,1</w:t>
      </w:r>
      <w:r w:rsidRPr="00BD0A5B">
        <w:rPr>
          <w:rFonts w:ascii="Times New Roman" w:hAnsi="Times New Roman"/>
          <w:sz w:val="24"/>
          <w:szCs w:val="24"/>
        </w:rPr>
        <w:t xml:space="preserve"> тыс. рублей.</w:t>
      </w:r>
    </w:p>
    <w:p w14:paraId="3EB986D3" w14:textId="31D15439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Проект решения составлен с объемом доходов в сумме </w:t>
      </w:r>
      <w:r w:rsidR="008E6E39">
        <w:rPr>
          <w:rFonts w:ascii="Times New Roman" w:hAnsi="Times New Roman"/>
          <w:sz w:val="24"/>
          <w:szCs w:val="24"/>
        </w:rPr>
        <w:t>383 601,0</w:t>
      </w:r>
      <w:r w:rsidRPr="00BD0A5B">
        <w:rPr>
          <w:rFonts w:ascii="Times New Roman" w:hAnsi="Times New Roman"/>
          <w:sz w:val="24"/>
          <w:szCs w:val="24"/>
        </w:rPr>
        <w:t xml:space="preserve"> тыс. рублей, расходов в сумме </w:t>
      </w:r>
      <w:r w:rsidR="008E6E39">
        <w:rPr>
          <w:rFonts w:ascii="Times New Roman" w:hAnsi="Times New Roman"/>
          <w:sz w:val="24"/>
          <w:szCs w:val="24"/>
        </w:rPr>
        <w:t>383 982,5</w:t>
      </w:r>
      <w:r w:rsidRPr="00BD0A5B">
        <w:rPr>
          <w:rFonts w:ascii="Times New Roman" w:hAnsi="Times New Roman"/>
          <w:sz w:val="24"/>
          <w:szCs w:val="24"/>
        </w:rPr>
        <w:t xml:space="preserve"> тыс.</w:t>
      </w:r>
      <w:r w:rsidR="00CF44F1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 xml:space="preserve">рублей и общим объемом </w:t>
      </w:r>
      <w:r w:rsidR="006B762A" w:rsidRPr="00BD0A5B">
        <w:rPr>
          <w:rFonts w:ascii="Times New Roman" w:hAnsi="Times New Roman"/>
          <w:sz w:val="24"/>
          <w:szCs w:val="24"/>
        </w:rPr>
        <w:t>дефиц</w:t>
      </w:r>
      <w:r w:rsidRPr="00BD0A5B">
        <w:rPr>
          <w:rFonts w:ascii="Times New Roman" w:hAnsi="Times New Roman"/>
          <w:sz w:val="24"/>
          <w:szCs w:val="24"/>
        </w:rPr>
        <w:t xml:space="preserve">ита бюджета в сумме </w:t>
      </w:r>
      <w:r w:rsidR="008E6E39">
        <w:rPr>
          <w:rFonts w:ascii="Times New Roman" w:hAnsi="Times New Roman"/>
          <w:sz w:val="24"/>
          <w:szCs w:val="24"/>
        </w:rPr>
        <w:t>381,5</w:t>
      </w:r>
      <w:r w:rsidRPr="00BD0A5B">
        <w:rPr>
          <w:rFonts w:ascii="Times New Roman" w:hAnsi="Times New Roman"/>
          <w:sz w:val="24"/>
          <w:szCs w:val="24"/>
        </w:rPr>
        <w:t xml:space="preserve"> тыс.</w:t>
      </w:r>
      <w:r w:rsidR="00CF44F1">
        <w:rPr>
          <w:rFonts w:ascii="Times New Roman" w:hAnsi="Times New Roman"/>
          <w:sz w:val="24"/>
          <w:szCs w:val="24"/>
        </w:rPr>
        <w:t xml:space="preserve"> р</w:t>
      </w:r>
      <w:r w:rsidRPr="00BD0A5B">
        <w:rPr>
          <w:rFonts w:ascii="Times New Roman" w:hAnsi="Times New Roman"/>
          <w:sz w:val="24"/>
          <w:szCs w:val="24"/>
        </w:rPr>
        <w:t xml:space="preserve">ублей. </w:t>
      </w:r>
    </w:p>
    <w:p w14:paraId="6E76139B" w14:textId="1A259EAC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7ECB">
        <w:rPr>
          <w:rFonts w:ascii="Times New Roman" w:hAnsi="Times New Roman"/>
          <w:sz w:val="24"/>
          <w:szCs w:val="24"/>
        </w:rPr>
        <w:t>В течение 202</w:t>
      </w:r>
      <w:r w:rsidR="008E6E39">
        <w:rPr>
          <w:rFonts w:ascii="Times New Roman" w:hAnsi="Times New Roman"/>
          <w:sz w:val="24"/>
          <w:szCs w:val="24"/>
        </w:rPr>
        <w:t>5</w:t>
      </w:r>
      <w:r w:rsidRPr="00F77ECB">
        <w:rPr>
          <w:rFonts w:ascii="Times New Roman" w:hAnsi="Times New Roman"/>
          <w:sz w:val="24"/>
          <w:szCs w:val="24"/>
        </w:rPr>
        <w:t xml:space="preserve"> года объем доходов и расходов местного бюджета увеличился на </w:t>
      </w:r>
      <w:r w:rsidR="008E6E39">
        <w:rPr>
          <w:rFonts w:ascii="Times New Roman" w:hAnsi="Times New Roman"/>
          <w:sz w:val="24"/>
          <w:szCs w:val="24"/>
        </w:rPr>
        <w:t>268 196,9</w:t>
      </w:r>
      <w:r w:rsidRPr="00F77ECB">
        <w:rPr>
          <w:rFonts w:ascii="Times New Roman" w:hAnsi="Times New Roman"/>
          <w:sz w:val="24"/>
          <w:szCs w:val="24"/>
        </w:rPr>
        <w:t xml:space="preserve"> тыс.</w:t>
      </w:r>
      <w:r w:rsidR="00CF44F1" w:rsidRPr="00F77ECB">
        <w:rPr>
          <w:rFonts w:ascii="Times New Roman" w:hAnsi="Times New Roman"/>
          <w:sz w:val="24"/>
          <w:szCs w:val="24"/>
        </w:rPr>
        <w:t xml:space="preserve"> </w:t>
      </w:r>
      <w:r w:rsidRPr="00F77ECB">
        <w:rPr>
          <w:rFonts w:ascii="Times New Roman" w:hAnsi="Times New Roman"/>
          <w:sz w:val="24"/>
          <w:szCs w:val="24"/>
        </w:rPr>
        <w:t xml:space="preserve">рублей и </w:t>
      </w:r>
      <w:r w:rsidR="008E6E39">
        <w:rPr>
          <w:rFonts w:ascii="Times New Roman" w:hAnsi="Times New Roman"/>
          <w:sz w:val="24"/>
          <w:szCs w:val="24"/>
        </w:rPr>
        <w:t>268 578,4</w:t>
      </w:r>
      <w:r w:rsidRPr="00F77ECB">
        <w:rPr>
          <w:rFonts w:ascii="Times New Roman" w:hAnsi="Times New Roman"/>
          <w:sz w:val="24"/>
          <w:szCs w:val="24"/>
        </w:rPr>
        <w:t xml:space="preserve"> тыс.</w:t>
      </w:r>
      <w:r w:rsidR="00CF44F1" w:rsidRPr="00F77ECB">
        <w:rPr>
          <w:rFonts w:ascii="Times New Roman" w:hAnsi="Times New Roman"/>
          <w:sz w:val="24"/>
          <w:szCs w:val="24"/>
        </w:rPr>
        <w:t xml:space="preserve"> </w:t>
      </w:r>
      <w:r w:rsidRPr="00F77ECB">
        <w:rPr>
          <w:rFonts w:ascii="Times New Roman" w:hAnsi="Times New Roman"/>
          <w:sz w:val="24"/>
          <w:szCs w:val="24"/>
        </w:rPr>
        <w:t>рублей соответственно.</w:t>
      </w:r>
    </w:p>
    <w:p w14:paraId="42DB2209" w14:textId="5C456212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Решение о бюджете от </w:t>
      </w:r>
      <w:r w:rsidR="004A7DDE" w:rsidRPr="00BD0A5B">
        <w:rPr>
          <w:rFonts w:ascii="Times New Roman" w:hAnsi="Times New Roman"/>
          <w:sz w:val="24"/>
          <w:szCs w:val="24"/>
        </w:rPr>
        <w:t>2</w:t>
      </w:r>
      <w:r w:rsidR="00011922">
        <w:rPr>
          <w:rFonts w:ascii="Times New Roman" w:hAnsi="Times New Roman"/>
          <w:sz w:val="24"/>
          <w:szCs w:val="24"/>
        </w:rPr>
        <w:t>7</w:t>
      </w:r>
      <w:r w:rsidRPr="00BD0A5B">
        <w:rPr>
          <w:rFonts w:ascii="Times New Roman" w:hAnsi="Times New Roman"/>
          <w:sz w:val="24"/>
          <w:szCs w:val="24"/>
        </w:rPr>
        <w:t>.1</w:t>
      </w:r>
      <w:r w:rsidR="00CF44F1">
        <w:rPr>
          <w:rFonts w:ascii="Times New Roman" w:hAnsi="Times New Roman"/>
          <w:sz w:val="24"/>
          <w:szCs w:val="24"/>
        </w:rPr>
        <w:t>2</w:t>
      </w:r>
      <w:r w:rsidRPr="00BD0A5B">
        <w:rPr>
          <w:rFonts w:ascii="Times New Roman" w:hAnsi="Times New Roman"/>
          <w:sz w:val="24"/>
          <w:szCs w:val="24"/>
        </w:rPr>
        <w:t>.202</w:t>
      </w:r>
      <w:r w:rsidR="008E6E39">
        <w:rPr>
          <w:rFonts w:ascii="Times New Roman" w:hAnsi="Times New Roman"/>
          <w:sz w:val="24"/>
          <w:szCs w:val="24"/>
        </w:rPr>
        <w:t>4</w:t>
      </w:r>
      <w:r w:rsidRPr="00BD0A5B">
        <w:rPr>
          <w:rFonts w:ascii="Times New Roman" w:hAnsi="Times New Roman"/>
          <w:sz w:val="24"/>
          <w:szCs w:val="24"/>
        </w:rPr>
        <w:t xml:space="preserve"> № </w:t>
      </w:r>
      <w:r w:rsidR="008E6E39">
        <w:rPr>
          <w:rFonts w:ascii="Times New Roman" w:hAnsi="Times New Roman"/>
          <w:sz w:val="24"/>
          <w:szCs w:val="24"/>
        </w:rPr>
        <w:t>102</w:t>
      </w:r>
      <w:r w:rsidR="00011922">
        <w:rPr>
          <w:rFonts w:ascii="Times New Roman" w:hAnsi="Times New Roman"/>
          <w:sz w:val="24"/>
          <w:szCs w:val="24"/>
        </w:rPr>
        <w:t xml:space="preserve"> </w:t>
      </w:r>
      <w:r w:rsidR="00920673">
        <w:rPr>
          <w:rFonts w:ascii="Times New Roman" w:hAnsi="Times New Roman"/>
          <w:sz w:val="24"/>
          <w:szCs w:val="24"/>
        </w:rPr>
        <w:t xml:space="preserve">за </w:t>
      </w:r>
      <w:r w:rsidR="00CF44F1">
        <w:rPr>
          <w:rFonts w:ascii="Times New Roman" w:hAnsi="Times New Roman"/>
          <w:sz w:val="24"/>
          <w:szCs w:val="24"/>
        </w:rPr>
        <w:t>2</w:t>
      </w:r>
      <w:r w:rsidR="00920673">
        <w:rPr>
          <w:rFonts w:ascii="Times New Roman" w:hAnsi="Times New Roman"/>
          <w:sz w:val="24"/>
          <w:szCs w:val="24"/>
        </w:rPr>
        <w:t>02</w:t>
      </w:r>
      <w:r w:rsidR="008E6E39">
        <w:rPr>
          <w:rFonts w:ascii="Times New Roman" w:hAnsi="Times New Roman"/>
          <w:sz w:val="24"/>
          <w:szCs w:val="24"/>
        </w:rPr>
        <w:t>5</w:t>
      </w:r>
      <w:r w:rsidR="00E31FB8" w:rsidRPr="00BD0A5B">
        <w:rPr>
          <w:rFonts w:ascii="Times New Roman" w:hAnsi="Times New Roman"/>
          <w:sz w:val="24"/>
          <w:szCs w:val="24"/>
        </w:rPr>
        <w:t xml:space="preserve"> </w:t>
      </w:r>
      <w:r w:rsidR="00920673">
        <w:rPr>
          <w:rFonts w:ascii="Times New Roman" w:hAnsi="Times New Roman"/>
          <w:sz w:val="24"/>
          <w:szCs w:val="24"/>
        </w:rPr>
        <w:t xml:space="preserve">год </w:t>
      </w:r>
      <w:r w:rsidR="00E31FB8" w:rsidRPr="00BD0A5B">
        <w:rPr>
          <w:rFonts w:ascii="Times New Roman" w:hAnsi="Times New Roman"/>
          <w:sz w:val="24"/>
          <w:szCs w:val="24"/>
        </w:rPr>
        <w:t>р</w:t>
      </w:r>
      <w:r w:rsidRPr="00BD0A5B">
        <w:rPr>
          <w:rFonts w:ascii="Times New Roman" w:hAnsi="Times New Roman"/>
          <w:sz w:val="24"/>
          <w:szCs w:val="24"/>
        </w:rPr>
        <w:t xml:space="preserve">едактировалось </w:t>
      </w:r>
      <w:r w:rsidR="008E6E39">
        <w:rPr>
          <w:rFonts w:ascii="Times New Roman" w:hAnsi="Times New Roman"/>
          <w:sz w:val="24"/>
          <w:szCs w:val="24"/>
        </w:rPr>
        <w:t>5</w:t>
      </w:r>
      <w:r w:rsidRPr="00BD0A5B">
        <w:rPr>
          <w:rFonts w:ascii="Times New Roman" w:hAnsi="Times New Roman"/>
          <w:sz w:val="24"/>
          <w:szCs w:val="24"/>
        </w:rPr>
        <w:t xml:space="preserve"> раз</w:t>
      </w:r>
      <w:r w:rsidR="00CF44F1">
        <w:rPr>
          <w:rFonts w:ascii="Times New Roman" w:hAnsi="Times New Roman"/>
          <w:sz w:val="24"/>
          <w:szCs w:val="24"/>
        </w:rPr>
        <w:t xml:space="preserve">. </w:t>
      </w:r>
      <w:r w:rsidRPr="00BD0A5B">
        <w:rPr>
          <w:rFonts w:ascii="Times New Roman" w:hAnsi="Times New Roman"/>
          <w:sz w:val="24"/>
          <w:szCs w:val="24"/>
        </w:rPr>
        <w:t xml:space="preserve"> </w:t>
      </w:r>
    </w:p>
    <w:p w14:paraId="45EF3280" w14:textId="6CD0348A" w:rsidR="00D455E9" w:rsidRPr="00BD0A5B" w:rsidRDefault="00231886" w:rsidP="008E6E39">
      <w:pPr>
        <w:tabs>
          <w:tab w:val="left" w:pos="709"/>
        </w:tabs>
        <w:spacing w:after="0" w:line="240" w:lineRule="auto"/>
        <w:ind w:right="-285"/>
        <w:rPr>
          <w:rFonts w:ascii="Times New Roman" w:hAnsi="Times New Roman"/>
          <w:sz w:val="24"/>
          <w:szCs w:val="24"/>
          <w:u w:val="single"/>
        </w:rPr>
      </w:pPr>
      <w:r w:rsidRPr="00BD0A5B">
        <w:rPr>
          <w:rFonts w:ascii="Times New Roman" w:hAnsi="Times New Roman"/>
          <w:sz w:val="24"/>
          <w:szCs w:val="24"/>
        </w:rPr>
        <w:tab/>
      </w:r>
    </w:p>
    <w:p w14:paraId="245C45B1" w14:textId="6D648FD8" w:rsidR="00B11C75" w:rsidRDefault="00B11C75" w:rsidP="00B11C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34A44">
        <w:rPr>
          <w:rFonts w:ascii="Times New Roman" w:hAnsi="Times New Roman"/>
          <w:b/>
          <w:sz w:val="24"/>
          <w:szCs w:val="24"/>
          <w:u w:val="single"/>
        </w:rPr>
        <w:t>Доходы местного бюджета</w:t>
      </w:r>
    </w:p>
    <w:p w14:paraId="1BB73AE8" w14:textId="77777777" w:rsidR="00480B62" w:rsidRPr="00634A44" w:rsidRDefault="00480B62" w:rsidP="00B11C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2EA5BCA" w14:textId="6489EBD7" w:rsidR="00B11C75" w:rsidRPr="00BD0A5B" w:rsidRDefault="00B11C75" w:rsidP="005E20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За 202</w:t>
      </w:r>
      <w:r w:rsidR="008E6E39">
        <w:rPr>
          <w:rFonts w:ascii="Times New Roman" w:hAnsi="Times New Roman"/>
          <w:sz w:val="24"/>
          <w:szCs w:val="24"/>
        </w:rPr>
        <w:t>5</w:t>
      </w:r>
      <w:r w:rsidRPr="00BD0A5B">
        <w:rPr>
          <w:rFonts w:ascii="Times New Roman" w:hAnsi="Times New Roman"/>
          <w:sz w:val="24"/>
          <w:szCs w:val="24"/>
        </w:rPr>
        <w:t xml:space="preserve"> год местный бюджет исполнен по доходам в сумме </w:t>
      </w:r>
      <w:r w:rsidR="008E6E39">
        <w:rPr>
          <w:rFonts w:ascii="Times New Roman" w:hAnsi="Times New Roman"/>
          <w:sz w:val="24"/>
          <w:szCs w:val="24"/>
        </w:rPr>
        <w:t>383 601,0</w:t>
      </w:r>
      <w:r w:rsidRPr="00BD0A5B">
        <w:rPr>
          <w:rFonts w:ascii="Times New Roman" w:hAnsi="Times New Roman"/>
          <w:sz w:val="24"/>
          <w:szCs w:val="24"/>
        </w:rPr>
        <w:t xml:space="preserve"> тыс.</w:t>
      </w:r>
      <w:r w:rsidR="002301BF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 xml:space="preserve">рублей при плановом назначении в размере </w:t>
      </w:r>
      <w:r w:rsidR="008E6E39">
        <w:rPr>
          <w:rFonts w:ascii="Times New Roman" w:hAnsi="Times New Roman"/>
          <w:sz w:val="24"/>
          <w:szCs w:val="24"/>
        </w:rPr>
        <w:t>389 254,9</w:t>
      </w:r>
      <w:r w:rsidRPr="00BD0A5B">
        <w:rPr>
          <w:rFonts w:ascii="Times New Roman" w:hAnsi="Times New Roman"/>
          <w:sz w:val="24"/>
          <w:szCs w:val="24"/>
        </w:rPr>
        <w:t xml:space="preserve"> тыс.</w:t>
      </w:r>
      <w:r w:rsidR="002301BF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рублей</w:t>
      </w:r>
      <w:r w:rsidR="00EC37F2" w:rsidRPr="00BD0A5B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(</w:t>
      </w:r>
      <w:r w:rsidR="005725BF">
        <w:rPr>
          <w:rFonts w:ascii="Times New Roman" w:hAnsi="Times New Roman"/>
          <w:sz w:val="24"/>
          <w:szCs w:val="24"/>
        </w:rPr>
        <w:t>98,</w:t>
      </w:r>
      <w:r w:rsidR="008E6E39">
        <w:rPr>
          <w:rFonts w:ascii="Times New Roman" w:hAnsi="Times New Roman"/>
          <w:sz w:val="24"/>
          <w:szCs w:val="24"/>
        </w:rPr>
        <w:t>5</w:t>
      </w:r>
      <w:r w:rsidR="005725BF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%), в том числе:</w:t>
      </w:r>
    </w:p>
    <w:p w14:paraId="73D0089B" w14:textId="3CBDC809" w:rsidR="004073FA" w:rsidRPr="00BD0A5B" w:rsidRDefault="004073FA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- налоговые и неналоговые доходы </w:t>
      </w:r>
      <w:r w:rsidR="00451C00" w:rsidRPr="00BD0A5B">
        <w:rPr>
          <w:rFonts w:ascii="Times New Roman" w:hAnsi="Times New Roman"/>
          <w:sz w:val="24"/>
          <w:szCs w:val="24"/>
        </w:rPr>
        <w:t>-</w:t>
      </w:r>
      <w:r w:rsidRPr="00BD0A5B">
        <w:rPr>
          <w:rFonts w:ascii="Times New Roman" w:hAnsi="Times New Roman"/>
          <w:sz w:val="24"/>
          <w:szCs w:val="24"/>
        </w:rPr>
        <w:t xml:space="preserve"> в размере </w:t>
      </w:r>
      <w:r w:rsidR="008E6E39">
        <w:rPr>
          <w:rFonts w:ascii="Times New Roman" w:hAnsi="Times New Roman"/>
          <w:sz w:val="24"/>
          <w:szCs w:val="24"/>
        </w:rPr>
        <w:t>100 302,5</w:t>
      </w:r>
      <w:r w:rsidRPr="00BD0A5B">
        <w:rPr>
          <w:rFonts w:ascii="Times New Roman" w:hAnsi="Times New Roman"/>
          <w:sz w:val="24"/>
          <w:szCs w:val="24"/>
        </w:rPr>
        <w:t xml:space="preserve"> тыс.</w:t>
      </w:r>
      <w:r w:rsidR="0093146A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 xml:space="preserve">рублей при плановом назначении </w:t>
      </w:r>
      <w:r w:rsidR="004526E8">
        <w:rPr>
          <w:rFonts w:ascii="Times New Roman" w:hAnsi="Times New Roman"/>
          <w:sz w:val="24"/>
          <w:szCs w:val="24"/>
        </w:rPr>
        <w:t>101 314,2</w:t>
      </w:r>
      <w:r w:rsidR="007747D0" w:rsidRPr="00BD0A5B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тыс.</w:t>
      </w:r>
      <w:r w:rsidR="0093146A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рублей (</w:t>
      </w:r>
      <w:r w:rsidR="004526E8">
        <w:rPr>
          <w:rFonts w:ascii="Times New Roman" w:hAnsi="Times New Roman"/>
          <w:sz w:val="24"/>
          <w:szCs w:val="24"/>
        </w:rPr>
        <w:t>99</w:t>
      </w:r>
      <w:r w:rsidR="005725BF">
        <w:rPr>
          <w:rFonts w:ascii="Times New Roman" w:hAnsi="Times New Roman"/>
          <w:sz w:val="24"/>
          <w:szCs w:val="24"/>
        </w:rPr>
        <w:t xml:space="preserve"> </w:t>
      </w:r>
      <w:r w:rsidR="004526E8">
        <w:rPr>
          <w:rFonts w:ascii="Times New Roman" w:hAnsi="Times New Roman"/>
          <w:sz w:val="24"/>
          <w:szCs w:val="24"/>
        </w:rPr>
        <w:t>%);</w:t>
      </w:r>
    </w:p>
    <w:p w14:paraId="0EE7134E" w14:textId="605BF35E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- безвозмездные поступления </w:t>
      </w:r>
      <w:r w:rsidR="00451C00" w:rsidRPr="00BD0A5B">
        <w:rPr>
          <w:rFonts w:ascii="Times New Roman" w:hAnsi="Times New Roman"/>
          <w:sz w:val="24"/>
          <w:szCs w:val="24"/>
        </w:rPr>
        <w:t>-</w:t>
      </w:r>
      <w:r w:rsidRPr="00BD0A5B">
        <w:rPr>
          <w:rFonts w:ascii="Times New Roman" w:hAnsi="Times New Roman"/>
          <w:sz w:val="24"/>
          <w:szCs w:val="24"/>
        </w:rPr>
        <w:t xml:space="preserve"> в сумме </w:t>
      </w:r>
      <w:r w:rsidR="004526E8">
        <w:rPr>
          <w:rFonts w:ascii="Times New Roman" w:hAnsi="Times New Roman"/>
          <w:sz w:val="24"/>
          <w:szCs w:val="24"/>
        </w:rPr>
        <w:t>283 298,4</w:t>
      </w:r>
      <w:r w:rsidRPr="00BD0A5B">
        <w:rPr>
          <w:rFonts w:ascii="Times New Roman" w:hAnsi="Times New Roman"/>
          <w:sz w:val="24"/>
          <w:szCs w:val="24"/>
        </w:rPr>
        <w:t xml:space="preserve"> тыс.</w:t>
      </w:r>
      <w:r w:rsidR="0093146A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 xml:space="preserve">рублей при плановом назначении </w:t>
      </w:r>
      <w:r w:rsidR="004526E8">
        <w:rPr>
          <w:rFonts w:ascii="Times New Roman" w:hAnsi="Times New Roman"/>
          <w:sz w:val="24"/>
          <w:szCs w:val="24"/>
        </w:rPr>
        <w:t>287 940,7</w:t>
      </w:r>
      <w:r w:rsidRPr="00BD0A5B">
        <w:rPr>
          <w:rFonts w:ascii="Times New Roman" w:hAnsi="Times New Roman"/>
          <w:sz w:val="24"/>
          <w:szCs w:val="24"/>
        </w:rPr>
        <w:t xml:space="preserve"> тыс.</w:t>
      </w:r>
      <w:r w:rsidR="0093146A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рублей (</w:t>
      </w:r>
      <w:r w:rsidR="001202C5">
        <w:rPr>
          <w:rFonts w:ascii="Times New Roman" w:hAnsi="Times New Roman"/>
          <w:sz w:val="24"/>
          <w:szCs w:val="24"/>
        </w:rPr>
        <w:t>98,</w:t>
      </w:r>
      <w:r w:rsidR="004526E8">
        <w:rPr>
          <w:rFonts w:ascii="Times New Roman" w:hAnsi="Times New Roman"/>
          <w:sz w:val="24"/>
          <w:szCs w:val="24"/>
        </w:rPr>
        <w:t>4</w:t>
      </w:r>
      <w:r w:rsidR="0093146A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%).</w:t>
      </w:r>
      <w:r w:rsidR="000C1C48" w:rsidRPr="00BD0A5B">
        <w:rPr>
          <w:rFonts w:ascii="Times New Roman" w:hAnsi="Times New Roman"/>
          <w:sz w:val="24"/>
          <w:szCs w:val="24"/>
        </w:rPr>
        <w:t xml:space="preserve"> </w:t>
      </w:r>
    </w:p>
    <w:p w14:paraId="40A0D29F" w14:textId="77777777" w:rsidR="00286FC8" w:rsidRPr="00BD0A5B" w:rsidRDefault="00286FC8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BCE65D" w14:textId="4F8C5D86" w:rsidR="00BE6F68" w:rsidRPr="00BD0A5B" w:rsidRDefault="00286FC8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В общем объеме поступивших в 202</w:t>
      </w:r>
      <w:r w:rsidR="004526E8">
        <w:rPr>
          <w:rFonts w:ascii="Times New Roman" w:hAnsi="Times New Roman"/>
          <w:sz w:val="24"/>
          <w:szCs w:val="24"/>
        </w:rPr>
        <w:t>5</w:t>
      </w:r>
      <w:r w:rsidRPr="00BD0A5B">
        <w:rPr>
          <w:rFonts w:ascii="Times New Roman" w:hAnsi="Times New Roman"/>
          <w:sz w:val="24"/>
          <w:szCs w:val="24"/>
        </w:rPr>
        <w:t xml:space="preserve"> году налоговых доходов преимущественно основной удельный вес занимают: налог на доходы физических лиц – </w:t>
      </w:r>
      <w:r w:rsidR="004526E8">
        <w:rPr>
          <w:rFonts w:ascii="Times New Roman" w:hAnsi="Times New Roman"/>
          <w:sz w:val="24"/>
          <w:szCs w:val="24"/>
        </w:rPr>
        <w:t>57,6</w:t>
      </w:r>
      <w:r w:rsidR="00E31D06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 xml:space="preserve">%, акцизы – </w:t>
      </w:r>
      <w:r w:rsidR="006D318B">
        <w:rPr>
          <w:rFonts w:ascii="Times New Roman" w:hAnsi="Times New Roman"/>
          <w:sz w:val="24"/>
          <w:szCs w:val="24"/>
        </w:rPr>
        <w:t>1</w:t>
      </w:r>
      <w:r w:rsidR="004526E8">
        <w:rPr>
          <w:rFonts w:ascii="Times New Roman" w:hAnsi="Times New Roman"/>
          <w:sz w:val="24"/>
          <w:szCs w:val="24"/>
        </w:rPr>
        <w:t>0,2</w:t>
      </w:r>
      <w:r w:rsidR="00E31D06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 xml:space="preserve">%, земельный налог – </w:t>
      </w:r>
      <w:r w:rsidR="006D318B">
        <w:rPr>
          <w:rFonts w:ascii="Times New Roman" w:hAnsi="Times New Roman"/>
          <w:sz w:val="24"/>
          <w:szCs w:val="24"/>
        </w:rPr>
        <w:t>1</w:t>
      </w:r>
      <w:r w:rsidR="004526E8">
        <w:rPr>
          <w:rFonts w:ascii="Times New Roman" w:hAnsi="Times New Roman"/>
          <w:sz w:val="24"/>
          <w:szCs w:val="24"/>
        </w:rPr>
        <w:t>9,5</w:t>
      </w:r>
      <w:r w:rsidR="00E31D06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 xml:space="preserve">%, налог на имущество физических лиц – </w:t>
      </w:r>
      <w:r w:rsidR="006D318B">
        <w:rPr>
          <w:rFonts w:ascii="Times New Roman" w:hAnsi="Times New Roman"/>
          <w:sz w:val="24"/>
          <w:szCs w:val="24"/>
        </w:rPr>
        <w:t>1</w:t>
      </w:r>
      <w:r w:rsidR="004526E8">
        <w:rPr>
          <w:rFonts w:ascii="Times New Roman" w:hAnsi="Times New Roman"/>
          <w:sz w:val="24"/>
          <w:szCs w:val="24"/>
        </w:rPr>
        <w:t>2,7</w:t>
      </w:r>
      <w:r w:rsidR="00E31D06">
        <w:rPr>
          <w:rFonts w:ascii="Times New Roman" w:hAnsi="Times New Roman"/>
          <w:sz w:val="24"/>
          <w:szCs w:val="24"/>
        </w:rPr>
        <w:t xml:space="preserve"> %. </w:t>
      </w:r>
    </w:p>
    <w:p w14:paraId="0DDE7E5E" w14:textId="685DDD3A" w:rsidR="00B11C75" w:rsidRPr="00BD0A5B" w:rsidRDefault="005A7858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Исполнение по налоговым доходам составило </w:t>
      </w:r>
      <w:r w:rsidR="006D318B">
        <w:rPr>
          <w:rFonts w:ascii="Times New Roman" w:hAnsi="Times New Roman"/>
          <w:sz w:val="24"/>
          <w:szCs w:val="24"/>
        </w:rPr>
        <w:t>10</w:t>
      </w:r>
      <w:r w:rsidR="004526E8">
        <w:rPr>
          <w:rFonts w:ascii="Times New Roman" w:hAnsi="Times New Roman"/>
          <w:sz w:val="24"/>
          <w:szCs w:val="24"/>
        </w:rPr>
        <w:t>1</w:t>
      </w:r>
      <w:r w:rsidR="006D318B">
        <w:rPr>
          <w:rFonts w:ascii="Times New Roman" w:hAnsi="Times New Roman"/>
          <w:sz w:val="24"/>
          <w:szCs w:val="24"/>
        </w:rPr>
        <w:t>,1</w:t>
      </w:r>
      <w:r w:rsidR="00E31D06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% от запланированных назначений.</w:t>
      </w:r>
      <w:r w:rsidR="00245B5F" w:rsidRPr="00BD0A5B">
        <w:rPr>
          <w:rFonts w:ascii="Times New Roman" w:hAnsi="Times New Roman"/>
          <w:sz w:val="24"/>
          <w:szCs w:val="24"/>
        </w:rPr>
        <w:t xml:space="preserve"> </w:t>
      </w:r>
      <w:r w:rsidR="004526E8">
        <w:rPr>
          <w:rFonts w:ascii="Times New Roman" w:hAnsi="Times New Roman"/>
          <w:sz w:val="24"/>
          <w:szCs w:val="24"/>
        </w:rPr>
        <w:t>Н</w:t>
      </w:r>
      <w:r w:rsidR="00B11C75" w:rsidRPr="00BD0A5B">
        <w:rPr>
          <w:rFonts w:ascii="Times New Roman" w:hAnsi="Times New Roman"/>
          <w:sz w:val="24"/>
          <w:szCs w:val="24"/>
        </w:rPr>
        <w:t>аибольш</w:t>
      </w:r>
      <w:r w:rsidR="00E31D06">
        <w:rPr>
          <w:rFonts w:ascii="Times New Roman" w:hAnsi="Times New Roman"/>
          <w:sz w:val="24"/>
          <w:szCs w:val="24"/>
        </w:rPr>
        <w:t>ий удельный вес в составе налоговых доходов</w:t>
      </w:r>
      <w:r w:rsidR="00245B5F" w:rsidRPr="00BD0A5B">
        <w:rPr>
          <w:rFonts w:ascii="Times New Roman" w:hAnsi="Times New Roman"/>
          <w:sz w:val="24"/>
          <w:szCs w:val="24"/>
        </w:rPr>
        <w:t xml:space="preserve"> сложил</w:t>
      </w:r>
      <w:r w:rsidR="00E31D06">
        <w:rPr>
          <w:rFonts w:ascii="Times New Roman" w:hAnsi="Times New Roman"/>
          <w:sz w:val="24"/>
          <w:szCs w:val="24"/>
        </w:rPr>
        <w:t>ся</w:t>
      </w:r>
      <w:r w:rsidR="00245B5F" w:rsidRPr="00BD0A5B">
        <w:rPr>
          <w:rFonts w:ascii="Times New Roman" w:hAnsi="Times New Roman"/>
          <w:sz w:val="24"/>
          <w:szCs w:val="24"/>
        </w:rPr>
        <w:t xml:space="preserve"> по </w:t>
      </w:r>
      <w:r w:rsidR="00B11C75" w:rsidRPr="00BD0A5B">
        <w:rPr>
          <w:rFonts w:ascii="Times New Roman" w:hAnsi="Times New Roman"/>
          <w:sz w:val="24"/>
          <w:szCs w:val="24"/>
        </w:rPr>
        <w:t>налог</w:t>
      </w:r>
      <w:r w:rsidR="00245B5F" w:rsidRPr="00BD0A5B">
        <w:rPr>
          <w:rFonts w:ascii="Times New Roman" w:hAnsi="Times New Roman"/>
          <w:sz w:val="24"/>
          <w:szCs w:val="24"/>
        </w:rPr>
        <w:t>у</w:t>
      </w:r>
      <w:r w:rsidR="00B11C75" w:rsidRPr="00BD0A5B">
        <w:rPr>
          <w:rFonts w:ascii="Times New Roman" w:hAnsi="Times New Roman"/>
          <w:sz w:val="24"/>
          <w:szCs w:val="24"/>
        </w:rPr>
        <w:t xml:space="preserve"> на доходы физических лиц</w:t>
      </w:r>
      <w:r w:rsidR="00245B5F" w:rsidRPr="00BD0A5B">
        <w:rPr>
          <w:rFonts w:ascii="Times New Roman" w:hAnsi="Times New Roman"/>
          <w:sz w:val="24"/>
          <w:szCs w:val="24"/>
        </w:rPr>
        <w:t xml:space="preserve"> (</w:t>
      </w:r>
      <w:r w:rsidR="004526E8">
        <w:rPr>
          <w:rFonts w:ascii="Times New Roman" w:hAnsi="Times New Roman"/>
          <w:sz w:val="24"/>
          <w:szCs w:val="24"/>
        </w:rPr>
        <w:t>57,6</w:t>
      </w:r>
      <w:r w:rsidR="00E31D06">
        <w:rPr>
          <w:rFonts w:ascii="Times New Roman" w:hAnsi="Times New Roman"/>
          <w:sz w:val="24"/>
          <w:szCs w:val="24"/>
        </w:rPr>
        <w:t xml:space="preserve"> </w:t>
      </w:r>
      <w:r w:rsidR="00B11C75" w:rsidRPr="00BD0A5B">
        <w:rPr>
          <w:rFonts w:ascii="Times New Roman" w:hAnsi="Times New Roman"/>
          <w:sz w:val="24"/>
          <w:szCs w:val="24"/>
        </w:rPr>
        <w:t>%</w:t>
      </w:r>
      <w:r w:rsidR="00245B5F" w:rsidRPr="00BD0A5B">
        <w:rPr>
          <w:rFonts w:ascii="Times New Roman" w:hAnsi="Times New Roman"/>
          <w:sz w:val="24"/>
          <w:szCs w:val="24"/>
        </w:rPr>
        <w:t xml:space="preserve">). </w:t>
      </w:r>
    </w:p>
    <w:p w14:paraId="2BA283F0" w14:textId="62B7EB59" w:rsidR="009731D8" w:rsidRDefault="009731D8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Наибольший удельный вес в составе неналоговых доходов бюджета в 202</w:t>
      </w:r>
      <w:r w:rsidR="004526E8">
        <w:rPr>
          <w:rFonts w:ascii="Times New Roman" w:hAnsi="Times New Roman"/>
          <w:sz w:val="24"/>
          <w:szCs w:val="24"/>
        </w:rPr>
        <w:t>5</w:t>
      </w:r>
      <w:r w:rsidRPr="00BD0A5B">
        <w:rPr>
          <w:rFonts w:ascii="Times New Roman" w:hAnsi="Times New Roman"/>
          <w:sz w:val="24"/>
          <w:szCs w:val="24"/>
        </w:rPr>
        <w:t xml:space="preserve"> году занимают доходы от использования имущества </w:t>
      </w:r>
      <w:r w:rsidR="000633F1" w:rsidRPr="00BD0A5B">
        <w:rPr>
          <w:rFonts w:ascii="Times New Roman" w:hAnsi="Times New Roman"/>
          <w:sz w:val="24"/>
          <w:szCs w:val="24"/>
        </w:rPr>
        <w:t>(</w:t>
      </w:r>
      <w:r w:rsidR="004526E8">
        <w:rPr>
          <w:rFonts w:ascii="Times New Roman" w:hAnsi="Times New Roman"/>
          <w:sz w:val="24"/>
          <w:szCs w:val="24"/>
        </w:rPr>
        <w:t>59</w:t>
      </w:r>
      <w:r w:rsidR="00E31D06">
        <w:rPr>
          <w:rFonts w:ascii="Times New Roman" w:hAnsi="Times New Roman"/>
          <w:sz w:val="24"/>
          <w:szCs w:val="24"/>
        </w:rPr>
        <w:t xml:space="preserve"> </w:t>
      </w:r>
      <w:r w:rsidR="000633F1" w:rsidRPr="00BD0A5B">
        <w:rPr>
          <w:rFonts w:ascii="Times New Roman" w:hAnsi="Times New Roman"/>
          <w:sz w:val="24"/>
          <w:szCs w:val="24"/>
        </w:rPr>
        <w:t>%) и от продажи материальных и нематериальных активов (</w:t>
      </w:r>
      <w:r w:rsidR="004526E8">
        <w:rPr>
          <w:rFonts w:ascii="Times New Roman" w:hAnsi="Times New Roman"/>
          <w:sz w:val="24"/>
          <w:szCs w:val="24"/>
        </w:rPr>
        <w:t>30</w:t>
      </w:r>
      <w:r w:rsidR="0037444C">
        <w:rPr>
          <w:rFonts w:ascii="Times New Roman" w:hAnsi="Times New Roman"/>
          <w:sz w:val="24"/>
          <w:szCs w:val="24"/>
        </w:rPr>
        <w:t xml:space="preserve"> </w:t>
      </w:r>
      <w:r w:rsidR="006D318B">
        <w:rPr>
          <w:rFonts w:ascii="Times New Roman" w:hAnsi="Times New Roman"/>
          <w:sz w:val="24"/>
          <w:szCs w:val="24"/>
        </w:rPr>
        <w:t>%).</w:t>
      </w:r>
    </w:p>
    <w:p w14:paraId="117FFC92" w14:textId="77777777" w:rsidR="007A4FE9" w:rsidRDefault="007A4FE9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9BA5B3" w14:textId="09B58A5B" w:rsidR="007A4FE9" w:rsidRPr="000723FF" w:rsidRDefault="007A4FE9" w:rsidP="00634A44">
      <w:pPr>
        <w:tabs>
          <w:tab w:val="left" w:pos="720"/>
        </w:tabs>
        <w:spacing w:line="360" w:lineRule="auto"/>
        <w:ind w:right="-443" w:firstLine="709"/>
        <w:jc w:val="both"/>
        <w:rPr>
          <w:sz w:val="20"/>
          <w:szCs w:val="20"/>
        </w:rPr>
      </w:pPr>
      <w:r w:rsidRPr="007A4FE9">
        <w:rPr>
          <w:rFonts w:ascii="Times New Roman" w:hAnsi="Times New Roman"/>
        </w:rPr>
        <w:t>Структура доходов бюджета за 2025 год характеризуется следующими показателями:</w:t>
      </w:r>
    </w:p>
    <w:tbl>
      <w:tblPr>
        <w:tblW w:w="97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76"/>
        <w:gridCol w:w="1799"/>
        <w:gridCol w:w="1701"/>
        <w:gridCol w:w="1559"/>
        <w:gridCol w:w="1433"/>
      </w:tblGrid>
      <w:tr w:rsidR="007A4FE9" w:rsidRPr="007A4FE9" w14:paraId="3C104EBF" w14:textId="77777777" w:rsidTr="00634A44"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080DE" w14:textId="77777777" w:rsidR="007A4FE9" w:rsidRPr="00C81F74" w:rsidRDefault="007A4FE9" w:rsidP="00634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1F74">
              <w:rPr>
                <w:rFonts w:ascii="Times New Roman" w:hAnsi="Times New Roman"/>
                <w:b/>
              </w:rPr>
              <w:t xml:space="preserve">Наименование </w:t>
            </w:r>
          </w:p>
          <w:p w14:paraId="1BCCB15F" w14:textId="77777777" w:rsidR="007A4FE9" w:rsidRPr="007A4FE9" w:rsidRDefault="007A4FE9" w:rsidP="00634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1F74">
              <w:rPr>
                <w:rFonts w:ascii="Times New Roman" w:hAnsi="Times New Roman"/>
                <w:b/>
              </w:rPr>
              <w:t>доходов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D5292" w14:textId="77777777" w:rsidR="007A4FE9" w:rsidRPr="007A4FE9" w:rsidRDefault="007A4FE9" w:rsidP="00634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A4FE9">
              <w:rPr>
                <w:rFonts w:ascii="Times New Roman" w:hAnsi="Times New Roman"/>
                <w:b/>
              </w:rPr>
              <w:t>Утверждено</w:t>
            </w:r>
          </w:p>
          <w:p w14:paraId="78156255" w14:textId="77777777" w:rsidR="007A4FE9" w:rsidRPr="007A4FE9" w:rsidRDefault="007A4FE9" w:rsidP="00634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A4FE9">
              <w:rPr>
                <w:rFonts w:ascii="Times New Roman" w:hAnsi="Times New Roman"/>
                <w:b/>
              </w:rPr>
              <w:t xml:space="preserve">на </w:t>
            </w:r>
          </w:p>
          <w:p w14:paraId="676A5907" w14:textId="77777777" w:rsidR="007A4FE9" w:rsidRPr="007A4FE9" w:rsidRDefault="007A4FE9" w:rsidP="00634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A4FE9">
              <w:rPr>
                <w:rFonts w:ascii="Times New Roman" w:hAnsi="Times New Roman"/>
                <w:b/>
              </w:rPr>
              <w:lastRenderedPageBreak/>
              <w:t>2025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64F03" w14:textId="77777777" w:rsidR="007A4FE9" w:rsidRPr="007A4FE9" w:rsidRDefault="007A4FE9" w:rsidP="00634A44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1F720E64" w14:textId="77777777" w:rsidR="007A4FE9" w:rsidRPr="007A4FE9" w:rsidRDefault="007A4FE9" w:rsidP="00634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A4FE9">
              <w:rPr>
                <w:rFonts w:ascii="Times New Roman" w:hAnsi="Times New Roman"/>
                <w:b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EE62C" w14:textId="77777777" w:rsidR="007A4FE9" w:rsidRPr="007A4FE9" w:rsidRDefault="007A4FE9" w:rsidP="00634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A4FE9">
              <w:rPr>
                <w:rFonts w:ascii="Times New Roman" w:hAnsi="Times New Roman"/>
                <w:b/>
              </w:rPr>
              <w:t>%</w:t>
            </w:r>
          </w:p>
          <w:p w14:paraId="6BF109A3" w14:textId="77777777" w:rsidR="007A4FE9" w:rsidRPr="007A4FE9" w:rsidRDefault="007A4FE9" w:rsidP="00634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A4FE9">
              <w:rPr>
                <w:rFonts w:ascii="Times New Roman" w:hAnsi="Times New Roman"/>
                <w:b/>
              </w:rPr>
              <w:t xml:space="preserve"> исполнения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BA289" w14:textId="77777777" w:rsidR="007A4FE9" w:rsidRPr="007A4FE9" w:rsidRDefault="007A4FE9" w:rsidP="00634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A4FE9">
              <w:rPr>
                <w:rFonts w:ascii="Times New Roman" w:hAnsi="Times New Roman"/>
                <w:b/>
              </w:rPr>
              <w:t>Удельный</w:t>
            </w:r>
          </w:p>
          <w:p w14:paraId="6E672008" w14:textId="77777777" w:rsidR="007A4FE9" w:rsidRPr="007A4FE9" w:rsidRDefault="007A4FE9" w:rsidP="00634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A4FE9">
              <w:rPr>
                <w:rFonts w:ascii="Times New Roman" w:hAnsi="Times New Roman"/>
                <w:b/>
              </w:rPr>
              <w:t>вес</w:t>
            </w:r>
          </w:p>
          <w:p w14:paraId="0544D0F1" w14:textId="77777777" w:rsidR="007A4FE9" w:rsidRPr="007A4FE9" w:rsidRDefault="007A4FE9" w:rsidP="00634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A4FE9">
              <w:rPr>
                <w:rFonts w:ascii="Times New Roman" w:hAnsi="Times New Roman"/>
                <w:b/>
              </w:rPr>
              <w:lastRenderedPageBreak/>
              <w:t>%</w:t>
            </w:r>
          </w:p>
        </w:tc>
      </w:tr>
      <w:tr w:rsidR="007A4FE9" w:rsidRPr="007A4FE9" w14:paraId="0890848B" w14:textId="77777777" w:rsidTr="00634A44"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9BAC5" w14:textId="77777777" w:rsidR="007A4FE9" w:rsidRPr="007A4FE9" w:rsidRDefault="007A4FE9" w:rsidP="00634A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FE9">
              <w:rPr>
                <w:rFonts w:ascii="Times New Roman" w:hAnsi="Times New Roman"/>
              </w:rPr>
              <w:lastRenderedPageBreak/>
              <w:t>Налоговые доходы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EF90D" w14:textId="5CB20089" w:rsidR="007A4FE9" w:rsidRPr="007A4FE9" w:rsidRDefault="00267D76" w:rsidP="00634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85 879,0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52742" w14:textId="58C1F3E5" w:rsidR="007A4FE9" w:rsidRPr="007A4FE9" w:rsidRDefault="00267D76" w:rsidP="00634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86 846,5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01061" w14:textId="1135DAC9" w:rsidR="007A4FE9" w:rsidRPr="007A4FE9" w:rsidRDefault="00C81F74" w:rsidP="00634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13E51" w14:textId="3C82FBB2" w:rsidR="007A4FE9" w:rsidRPr="007A4FE9" w:rsidRDefault="00C81F74" w:rsidP="00634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22,6</w:t>
            </w:r>
          </w:p>
        </w:tc>
      </w:tr>
      <w:tr w:rsidR="007A4FE9" w:rsidRPr="007A4FE9" w14:paraId="7B4BE803" w14:textId="77777777" w:rsidTr="00634A44"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9772E" w14:textId="77777777" w:rsidR="007A4FE9" w:rsidRPr="007A4FE9" w:rsidRDefault="007A4FE9" w:rsidP="00634A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FE9">
              <w:rPr>
                <w:rFonts w:ascii="Times New Roman" w:hAnsi="Times New Roman"/>
              </w:rPr>
              <w:t>Неналоговые доходы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DD968" w14:textId="3FA5F780" w:rsidR="007A4FE9" w:rsidRPr="007A4FE9" w:rsidRDefault="00267D76" w:rsidP="00634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15 435,2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A3F61" w14:textId="5C827C43" w:rsidR="007A4FE9" w:rsidRPr="007A4FE9" w:rsidRDefault="00267D76" w:rsidP="00634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13 456,1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E227D" w14:textId="5A1711C2" w:rsidR="007A4FE9" w:rsidRPr="007A4FE9" w:rsidRDefault="00C81F74" w:rsidP="00634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DDC5F" w14:textId="07FEA506" w:rsidR="007A4FE9" w:rsidRPr="007A4FE9" w:rsidRDefault="00C81F74" w:rsidP="00634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</w:tr>
      <w:tr w:rsidR="007A4FE9" w:rsidRPr="007A4FE9" w14:paraId="7555D63D" w14:textId="77777777" w:rsidTr="00634A44"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0A5CA" w14:textId="77777777" w:rsidR="007A4FE9" w:rsidRPr="007A4FE9" w:rsidRDefault="007A4FE9" w:rsidP="00634A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FE9">
              <w:rPr>
                <w:rFonts w:ascii="Times New Roman" w:hAnsi="Times New Roman"/>
              </w:rPr>
              <w:t>Всего налоговых и неналоговых</w:t>
            </w:r>
          </w:p>
          <w:p w14:paraId="5BB50308" w14:textId="77777777" w:rsidR="007A4FE9" w:rsidRPr="007A4FE9" w:rsidRDefault="007A4FE9" w:rsidP="00634A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FE9">
              <w:rPr>
                <w:rFonts w:ascii="Times New Roman" w:hAnsi="Times New Roman"/>
              </w:rPr>
              <w:t>Доходов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24324" w14:textId="38E828BE" w:rsidR="007A4FE9" w:rsidRPr="007A4FE9" w:rsidRDefault="00267D76" w:rsidP="00634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101 314,2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691DE" w14:textId="6CE3FA86" w:rsidR="007A4FE9" w:rsidRPr="007A4FE9" w:rsidRDefault="00267D76" w:rsidP="00634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100 302,6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6F106" w14:textId="421116EB" w:rsidR="007A4FE9" w:rsidRPr="007A4FE9" w:rsidRDefault="00C81F74" w:rsidP="00634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96B4A" w14:textId="4F0D83FC" w:rsidR="007A4FE9" w:rsidRPr="007A4FE9" w:rsidRDefault="00C81F74" w:rsidP="00634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26,1</w:t>
            </w:r>
          </w:p>
        </w:tc>
      </w:tr>
      <w:tr w:rsidR="007A4FE9" w:rsidRPr="007A4FE9" w14:paraId="43EF2D2B" w14:textId="77777777" w:rsidTr="00634A44"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536B0" w14:textId="1308CB2A" w:rsidR="007A4FE9" w:rsidRPr="007A4FE9" w:rsidRDefault="007A4FE9" w:rsidP="00634A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FE9">
              <w:rPr>
                <w:rFonts w:ascii="Times New Roman" w:hAnsi="Times New Roman"/>
              </w:rPr>
              <w:t>Безвозмездные поступления от других бюджетов бюджетной</w:t>
            </w:r>
            <w:r w:rsidR="007A45E8">
              <w:rPr>
                <w:rFonts w:ascii="Times New Roman" w:hAnsi="Times New Roman"/>
              </w:rPr>
              <w:t xml:space="preserve"> </w:t>
            </w:r>
            <w:r w:rsidRPr="007A4FE9">
              <w:rPr>
                <w:rFonts w:ascii="Times New Roman" w:hAnsi="Times New Roman"/>
              </w:rPr>
              <w:t>системы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FF3CD" w14:textId="48EE8BED" w:rsidR="007A4FE9" w:rsidRPr="007A4FE9" w:rsidRDefault="00267D76" w:rsidP="00634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287 940,7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8CE99" w14:textId="665E4801" w:rsidR="007A4FE9" w:rsidRPr="007A4FE9" w:rsidRDefault="00267D76" w:rsidP="00634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283 298,4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A963B" w14:textId="24A90E3D" w:rsidR="007A4FE9" w:rsidRPr="007A4FE9" w:rsidRDefault="00C81F74" w:rsidP="00634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98,4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21653" w14:textId="548D4C36" w:rsidR="007A4FE9" w:rsidRPr="007A4FE9" w:rsidRDefault="00C81F74" w:rsidP="00634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73,9</w:t>
            </w:r>
          </w:p>
        </w:tc>
      </w:tr>
      <w:tr w:rsidR="007A4FE9" w:rsidRPr="007A4FE9" w14:paraId="68A0B8C1" w14:textId="77777777" w:rsidTr="00634A44"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49B3E" w14:textId="77777777" w:rsidR="007A4FE9" w:rsidRPr="007A4FE9" w:rsidRDefault="007A4FE9" w:rsidP="00634A4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A4FE9">
              <w:rPr>
                <w:rFonts w:ascii="Times New Roman" w:hAnsi="Times New Roman"/>
                <w:b/>
              </w:rPr>
              <w:t>Всего доходов: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48472" w14:textId="00EDCFD9" w:rsidR="007A4FE9" w:rsidRPr="007A4FE9" w:rsidRDefault="00267D76" w:rsidP="00634A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389 254,9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9EAF9" w14:textId="1B725D87" w:rsidR="007A4FE9" w:rsidRPr="007A4FE9" w:rsidRDefault="00267D76" w:rsidP="00634A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383 601,0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818F6" w14:textId="0493FDF9" w:rsidR="007A4FE9" w:rsidRPr="007A4FE9" w:rsidRDefault="00C81F74" w:rsidP="00634A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98,5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292A6" w14:textId="77777777" w:rsidR="007A4FE9" w:rsidRPr="007A4FE9" w:rsidRDefault="007A4FE9" w:rsidP="00634A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6091BA4" w14:textId="77777777" w:rsidR="007A4FE9" w:rsidRPr="007A4FE9" w:rsidRDefault="007A4FE9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AC52FA" w14:textId="01DA2D62" w:rsidR="00B11C75" w:rsidRPr="00A95A69" w:rsidRDefault="00556E30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Основным доходным источником по величине наполнения б</w:t>
      </w:r>
      <w:r w:rsidR="00B11C75" w:rsidRPr="00BD0A5B">
        <w:rPr>
          <w:rFonts w:ascii="Times New Roman" w:hAnsi="Times New Roman"/>
          <w:sz w:val="24"/>
          <w:szCs w:val="24"/>
        </w:rPr>
        <w:t>юджет</w:t>
      </w:r>
      <w:r w:rsidRPr="00BD0A5B">
        <w:rPr>
          <w:rFonts w:ascii="Times New Roman" w:hAnsi="Times New Roman"/>
          <w:sz w:val="24"/>
          <w:szCs w:val="24"/>
        </w:rPr>
        <w:t>а</w:t>
      </w:r>
      <w:r w:rsidR="00B11C75" w:rsidRPr="00BD0A5B">
        <w:rPr>
          <w:rFonts w:ascii="Times New Roman" w:hAnsi="Times New Roman"/>
          <w:sz w:val="24"/>
          <w:szCs w:val="24"/>
        </w:rPr>
        <w:t xml:space="preserve"> муниципального образования «</w:t>
      </w:r>
      <w:proofErr w:type="spellStart"/>
      <w:r w:rsidR="0037444C">
        <w:rPr>
          <w:rFonts w:ascii="Times New Roman" w:hAnsi="Times New Roman"/>
          <w:sz w:val="24"/>
          <w:szCs w:val="24"/>
        </w:rPr>
        <w:t>Асиновское</w:t>
      </w:r>
      <w:proofErr w:type="spellEnd"/>
      <w:r w:rsidR="00B11C75" w:rsidRPr="00BD0A5B">
        <w:rPr>
          <w:rFonts w:ascii="Times New Roman" w:hAnsi="Times New Roman"/>
          <w:sz w:val="24"/>
          <w:szCs w:val="24"/>
        </w:rPr>
        <w:t xml:space="preserve"> городское поселение» </w:t>
      </w:r>
      <w:r w:rsidRPr="00BD0A5B">
        <w:rPr>
          <w:rFonts w:ascii="Times New Roman" w:hAnsi="Times New Roman"/>
          <w:sz w:val="24"/>
          <w:szCs w:val="24"/>
        </w:rPr>
        <w:t>являются безвозмездные поступления</w:t>
      </w:r>
      <w:r w:rsidR="00CE3AC6" w:rsidRPr="00BD0A5B">
        <w:rPr>
          <w:rFonts w:ascii="Times New Roman" w:hAnsi="Times New Roman"/>
          <w:sz w:val="24"/>
          <w:szCs w:val="24"/>
        </w:rPr>
        <w:t>, на которые</w:t>
      </w:r>
      <w:r w:rsidR="00B11C75" w:rsidRPr="00BD0A5B">
        <w:rPr>
          <w:rFonts w:ascii="Times New Roman" w:hAnsi="Times New Roman"/>
          <w:sz w:val="24"/>
          <w:szCs w:val="24"/>
        </w:rPr>
        <w:t xml:space="preserve"> за 202</w:t>
      </w:r>
      <w:r w:rsidR="004526E8">
        <w:rPr>
          <w:rFonts w:ascii="Times New Roman" w:hAnsi="Times New Roman"/>
          <w:sz w:val="24"/>
          <w:szCs w:val="24"/>
        </w:rPr>
        <w:t>5</w:t>
      </w:r>
      <w:r w:rsidR="00B11C75" w:rsidRPr="00BD0A5B">
        <w:rPr>
          <w:rFonts w:ascii="Times New Roman" w:hAnsi="Times New Roman"/>
          <w:sz w:val="24"/>
          <w:szCs w:val="24"/>
        </w:rPr>
        <w:t xml:space="preserve"> год</w:t>
      </w:r>
      <w:r w:rsidR="00CE3AC6" w:rsidRPr="00BD0A5B">
        <w:rPr>
          <w:rFonts w:ascii="Times New Roman" w:hAnsi="Times New Roman"/>
          <w:sz w:val="24"/>
          <w:szCs w:val="24"/>
        </w:rPr>
        <w:t xml:space="preserve"> </w:t>
      </w:r>
      <w:r w:rsidR="00A95A69">
        <w:rPr>
          <w:rFonts w:ascii="Times New Roman" w:hAnsi="Times New Roman"/>
          <w:sz w:val="24"/>
          <w:szCs w:val="24"/>
        </w:rPr>
        <w:t>приходилось</w:t>
      </w:r>
      <w:r w:rsidR="00B11C75" w:rsidRPr="00BD0A5B">
        <w:rPr>
          <w:rFonts w:ascii="Times New Roman" w:hAnsi="Times New Roman"/>
          <w:sz w:val="24"/>
          <w:szCs w:val="24"/>
        </w:rPr>
        <w:t xml:space="preserve"> </w:t>
      </w:r>
      <w:r w:rsidR="004526E8">
        <w:rPr>
          <w:rFonts w:ascii="Times New Roman" w:hAnsi="Times New Roman"/>
          <w:sz w:val="24"/>
          <w:szCs w:val="24"/>
        </w:rPr>
        <w:t>73,9</w:t>
      </w:r>
      <w:r w:rsidR="0037444C">
        <w:rPr>
          <w:rFonts w:ascii="Times New Roman" w:hAnsi="Times New Roman"/>
          <w:sz w:val="24"/>
          <w:szCs w:val="24"/>
        </w:rPr>
        <w:t xml:space="preserve"> </w:t>
      </w:r>
      <w:r w:rsidR="004526E8">
        <w:rPr>
          <w:rFonts w:ascii="Times New Roman" w:hAnsi="Times New Roman"/>
          <w:sz w:val="24"/>
          <w:szCs w:val="24"/>
        </w:rPr>
        <w:t>%,</w:t>
      </w:r>
      <w:r w:rsidR="00B11C75" w:rsidRPr="00BD0A5B">
        <w:rPr>
          <w:rFonts w:ascii="Times New Roman" w:hAnsi="Times New Roman"/>
          <w:sz w:val="24"/>
          <w:szCs w:val="24"/>
        </w:rPr>
        <w:t xml:space="preserve"> доля налоговых и неналоговых доходов состав</w:t>
      </w:r>
      <w:r w:rsidR="00A95A69">
        <w:rPr>
          <w:rFonts w:ascii="Times New Roman" w:hAnsi="Times New Roman"/>
          <w:sz w:val="24"/>
          <w:szCs w:val="24"/>
        </w:rPr>
        <w:t>ила</w:t>
      </w:r>
      <w:r w:rsidR="00B11C75" w:rsidRPr="00BD0A5B">
        <w:rPr>
          <w:rFonts w:ascii="Times New Roman" w:hAnsi="Times New Roman"/>
          <w:sz w:val="24"/>
          <w:szCs w:val="24"/>
        </w:rPr>
        <w:t xml:space="preserve"> </w:t>
      </w:r>
      <w:r w:rsidR="00E35AD8">
        <w:rPr>
          <w:rFonts w:ascii="Times New Roman" w:hAnsi="Times New Roman"/>
          <w:sz w:val="24"/>
          <w:szCs w:val="24"/>
        </w:rPr>
        <w:t>2</w:t>
      </w:r>
      <w:r w:rsidR="00B83502">
        <w:rPr>
          <w:rFonts w:ascii="Times New Roman" w:hAnsi="Times New Roman"/>
          <w:sz w:val="24"/>
          <w:szCs w:val="24"/>
        </w:rPr>
        <w:t>6</w:t>
      </w:r>
      <w:r w:rsidR="00E35AD8">
        <w:rPr>
          <w:rFonts w:ascii="Times New Roman" w:hAnsi="Times New Roman"/>
          <w:sz w:val="24"/>
          <w:szCs w:val="24"/>
        </w:rPr>
        <w:t>,</w:t>
      </w:r>
      <w:r w:rsidR="00B83502">
        <w:rPr>
          <w:rFonts w:ascii="Times New Roman" w:hAnsi="Times New Roman"/>
          <w:sz w:val="24"/>
          <w:szCs w:val="24"/>
        </w:rPr>
        <w:t>1</w:t>
      </w:r>
      <w:r w:rsidR="0037444C">
        <w:rPr>
          <w:rFonts w:ascii="Times New Roman" w:hAnsi="Times New Roman"/>
          <w:sz w:val="24"/>
          <w:szCs w:val="24"/>
        </w:rPr>
        <w:t xml:space="preserve"> </w:t>
      </w:r>
      <w:r w:rsidR="00B11C75" w:rsidRPr="00BD0A5B">
        <w:rPr>
          <w:rFonts w:ascii="Times New Roman" w:hAnsi="Times New Roman"/>
          <w:sz w:val="24"/>
          <w:szCs w:val="24"/>
        </w:rPr>
        <w:t>%.</w:t>
      </w:r>
      <w:r w:rsidR="00ED4859" w:rsidRPr="00BD0A5B">
        <w:rPr>
          <w:rFonts w:ascii="Times New Roman" w:hAnsi="Times New Roman"/>
          <w:sz w:val="24"/>
          <w:szCs w:val="24"/>
        </w:rPr>
        <w:t xml:space="preserve"> </w:t>
      </w:r>
    </w:p>
    <w:p w14:paraId="2A6202A3" w14:textId="77777777" w:rsidR="00A95A69" w:rsidRDefault="00A95A69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F7EA8E" w14:textId="77777777" w:rsidR="00B11C75" w:rsidRPr="00634A44" w:rsidRDefault="00B11C75" w:rsidP="00B11C7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634A44">
        <w:rPr>
          <w:rFonts w:ascii="Times New Roman" w:hAnsi="Times New Roman"/>
          <w:b/>
          <w:i/>
          <w:sz w:val="24"/>
          <w:szCs w:val="24"/>
          <w:u w:val="single"/>
        </w:rPr>
        <w:t>Расходы местного бюджета</w:t>
      </w:r>
    </w:p>
    <w:p w14:paraId="143F29AD" w14:textId="77777777" w:rsidR="00DF158A" w:rsidRPr="00BD0A5B" w:rsidRDefault="00DF158A" w:rsidP="00B11C7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0EEE2A19" w14:textId="4991486D" w:rsidR="00B11C75" w:rsidRPr="00BD0A5B" w:rsidRDefault="00451C00" w:rsidP="00145F7F">
      <w:pPr>
        <w:spacing w:after="0" w:line="240" w:lineRule="auto"/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Местный бюджет п</w:t>
      </w:r>
      <w:r w:rsidR="00B11C75" w:rsidRPr="00BD0A5B">
        <w:rPr>
          <w:rFonts w:ascii="Times New Roman" w:hAnsi="Times New Roman"/>
          <w:sz w:val="24"/>
          <w:szCs w:val="24"/>
        </w:rPr>
        <w:t>о расходам</w:t>
      </w:r>
      <w:r w:rsidRPr="00BD0A5B">
        <w:rPr>
          <w:rFonts w:ascii="Times New Roman" w:hAnsi="Times New Roman"/>
          <w:sz w:val="24"/>
          <w:szCs w:val="24"/>
        </w:rPr>
        <w:t xml:space="preserve"> за 202</w:t>
      </w:r>
      <w:r w:rsidR="00DF158A">
        <w:rPr>
          <w:rFonts w:ascii="Times New Roman" w:hAnsi="Times New Roman"/>
          <w:sz w:val="24"/>
          <w:szCs w:val="24"/>
        </w:rPr>
        <w:t>5</w:t>
      </w:r>
      <w:r w:rsidRPr="00BD0A5B">
        <w:rPr>
          <w:rFonts w:ascii="Times New Roman" w:hAnsi="Times New Roman"/>
          <w:sz w:val="24"/>
          <w:szCs w:val="24"/>
        </w:rPr>
        <w:t xml:space="preserve"> год</w:t>
      </w:r>
      <w:r w:rsidR="00B11C75" w:rsidRPr="00BD0A5B">
        <w:rPr>
          <w:rFonts w:ascii="Times New Roman" w:hAnsi="Times New Roman"/>
          <w:sz w:val="24"/>
          <w:szCs w:val="24"/>
        </w:rPr>
        <w:t xml:space="preserve"> исполнен в размере</w:t>
      </w:r>
      <w:r w:rsidR="001B3ADE" w:rsidRPr="00BD0A5B">
        <w:rPr>
          <w:rFonts w:ascii="Times New Roman" w:hAnsi="Times New Roman"/>
          <w:sz w:val="24"/>
          <w:szCs w:val="24"/>
        </w:rPr>
        <w:t xml:space="preserve"> </w:t>
      </w:r>
      <w:r w:rsidR="00DF158A">
        <w:rPr>
          <w:rFonts w:ascii="Times New Roman" w:hAnsi="Times New Roman"/>
          <w:sz w:val="24"/>
          <w:szCs w:val="24"/>
        </w:rPr>
        <w:t>383 982,5</w:t>
      </w:r>
      <w:r w:rsidR="00B11C75" w:rsidRPr="00BD0A5B">
        <w:rPr>
          <w:rFonts w:ascii="Times New Roman" w:hAnsi="Times New Roman"/>
          <w:sz w:val="24"/>
          <w:szCs w:val="24"/>
        </w:rPr>
        <w:t xml:space="preserve"> тыс.</w:t>
      </w:r>
      <w:r w:rsidR="001E4110">
        <w:rPr>
          <w:rFonts w:ascii="Times New Roman" w:hAnsi="Times New Roman"/>
          <w:sz w:val="24"/>
          <w:szCs w:val="24"/>
        </w:rPr>
        <w:t xml:space="preserve"> р</w:t>
      </w:r>
      <w:r w:rsidR="00B11C75" w:rsidRPr="00BD0A5B">
        <w:rPr>
          <w:rFonts w:ascii="Times New Roman" w:hAnsi="Times New Roman"/>
          <w:sz w:val="24"/>
          <w:szCs w:val="24"/>
        </w:rPr>
        <w:t xml:space="preserve">ублей при плановых назначениях бюджетных ассигнований в размере </w:t>
      </w:r>
      <w:r w:rsidR="00505CAA">
        <w:rPr>
          <w:rFonts w:ascii="Times New Roman" w:hAnsi="Times New Roman"/>
          <w:sz w:val="24"/>
          <w:szCs w:val="24"/>
        </w:rPr>
        <w:t>3</w:t>
      </w:r>
      <w:r w:rsidR="00DF158A">
        <w:rPr>
          <w:rFonts w:ascii="Times New Roman" w:hAnsi="Times New Roman"/>
          <w:sz w:val="24"/>
          <w:szCs w:val="24"/>
        </w:rPr>
        <w:t>93 754,9</w:t>
      </w:r>
      <w:r w:rsidR="00B11C75" w:rsidRPr="00BD0A5B">
        <w:rPr>
          <w:rFonts w:ascii="Times New Roman" w:hAnsi="Times New Roman"/>
          <w:sz w:val="24"/>
          <w:szCs w:val="24"/>
        </w:rPr>
        <w:t xml:space="preserve"> тыс.</w:t>
      </w:r>
      <w:r w:rsidR="001E4110">
        <w:rPr>
          <w:rFonts w:ascii="Times New Roman" w:hAnsi="Times New Roman"/>
          <w:sz w:val="24"/>
          <w:szCs w:val="24"/>
        </w:rPr>
        <w:t xml:space="preserve"> </w:t>
      </w:r>
      <w:r w:rsidR="00B11C75" w:rsidRPr="00BD0A5B">
        <w:rPr>
          <w:rFonts w:ascii="Times New Roman" w:hAnsi="Times New Roman"/>
          <w:sz w:val="24"/>
          <w:szCs w:val="24"/>
        </w:rPr>
        <w:t>рублей (</w:t>
      </w:r>
      <w:r w:rsidR="00505CAA">
        <w:rPr>
          <w:rFonts w:ascii="Times New Roman" w:hAnsi="Times New Roman"/>
          <w:sz w:val="24"/>
          <w:szCs w:val="24"/>
        </w:rPr>
        <w:t>9</w:t>
      </w:r>
      <w:r w:rsidR="00DF158A">
        <w:rPr>
          <w:rFonts w:ascii="Times New Roman" w:hAnsi="Times New Roman"/>
          <w:sz w:val="24"/>
          <w:szCs w:val="24"/>
        </w:rPr>
        <w:t>7</w:t>
      </w:r>
      <w:r w:rsidR="00505CAA">
        <w:rPr>
          <w:rFonts w:ascii="Times New Roman" w:hAnsi="Times New Roman"/>
          <w:sz w:val="24"/>
          <w:szCs w:val="24"/>
        </w:rPr>
        <w:t>,</w:t>
      </w:r>
      <w:r w:rsidR="00DF158A">
        <w:rPr>
          <w:rFonts w:ascii="Times New Roman" w:hAnsi="Times New Roman"/>
          <w:sz w:val="24"/>
          <w:szCs w:val="24"/>
        </w:rPr>
        <w:t>5</w:t>
      </w:r>
      <w:r w:rsidR="001E4110">
        <w:rPr>
          <w:rFonts w:ascii="Times New Roman" w:hAnsi="Times New Roman"/>
          <w:sz w:val="24"/>
          <w:szCs w:val="24"/>
        </w:rPr>
        <w:t xml:space="preserve"> </w:t>
      </w:r>
      <w:r w:rsidR="00B11C75" w:rsidRPr="00BD0A5B">
        <w:rPr>
          <w:rFonts w:ascii="Times New Roman" w:hAnsi="Times New Roman"/>
          <w:sz w:val="24"/>
          <w:szCs w:val="24"/>
        </w:rPr>
        <w:t xml:space="preserve">%), не исполнено бюджетных назначений в сумме </w:t>
      </w:r>
      <w:r w:rsidR="00DF158A">
        <w:rPr>
          <w:rFonts w:ascii="Times New Roman" w:hAnsi="Times New Roman"/>
          <w:sz w:val="24"/>
          <w:szCs w:val="24"/>
        </w:rPr>
        <w:t>9 772,4</w:t>
      </w:r>
      <w:r w:rsidR="00A26871" w:rsidRPr="00BD0A5B">
        <w:rPr>
          <w:rFonts w:ascii="Times New Roman" w:hAnsi="Times New Roman"/>
          <w:sz w:val="24"/>
          <w:szCs w:val="24"/>
        </w:rPr>
        <w:t xml:space="preserve"> </w:t>
      </w:r>
      <w:r w:rsidR="00B11C75" w:rsidRPr="00BD0A5B">
        <w:rPr>
          <w:rFonts w:ascii="Times New Roman" w:hAnsi="Times New Roman"/>
          <w:sz w:val="24"/>
          <w:szCs w:val="24"/>
        </w:rPr>
        <w:t>тыс.</w:t>
      </w:r>
      <w:r w:rsidR="001E4110">
        <w:rPr>
          <w:rFonts w:ascii="Times New Roman" w:hAnsi="Times New Roman"/>
          <w:sz w:val="24"/>
          <w:szCs w:val="24"/>
        </w:rPr>
        <w:t xml:space="preserve"> </w:t>
      </w:r>
      <w:r w:rsidR="00B11C75" w:rsidRPr="00BD0A5B">
        <w:rPr>
          <w:rFonts w:ascii="Times New Roman" w:hAnsi="Times New Roman"/>
          <w:sz w:val="24"/>
          <w:szCs w:val="24"/>
        </w:rPr>
        <w:t>рублей.</w:t>
      </w:r>
    </w:p>
    <w:p w14:paraId="61D1B2C2" w14:textId="138CC860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Анализ расходной части бюджета муниципального образования «</w:t>
      </w:r>
      <w:proofErr w:type="spellStart"/>
      <w:r w:rsidR="001E4110">
        <w:rPr>
          <w:rFonts w:ascii="Times New Roman" w:hAnsi="Times New Roman"/>
          <w:sz w:val="24"/>
          <w:szCs w:val="24"/>
        </w:rPr>
        <w:t>Асиновское</w:t>
      </w:r>
      <w:proofErr w:type="spellEnd"/>
      <w:r w:rsidR="001E4110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городское поселение» приведен в таблице.</w:t>
      </w:r>
    </w:p>
    <w:p w14:paraId="44C3A6BA" w14:textId="1AD4E0E6" w:rsidR="00B11C75" w:rsidRPr="00BD0A5B" w:rsidRDefault="00B11C75" w:rsidP="00145F7F">
      <w:pPr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</w:p>
    <w:p w14:paraId="4B0AF587" w14:textId="53FF3B47" w:rsidR="00B11C75" w:rsidRPr="00BD0A5B" w:rsidRDefault="00B11C75" w:rsidP="00634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b/>
          <w:sz w:val="24"/>
          <w:szCs w:val="24"/>
        </w:rPr>
        <w:t>Анализ расходной части бюджета муниципального образования «</w:t>
      </w:r>
      <w:proofErr w:type="spellStart"/>
      <w:r w:rsidR="001E4110">
        <w:rPr>
          <w:rFonts w:ascii="Times New Roman" w:hAnsi="Times New Roman"/>
          <w:b/>
          <w:sz w:val="24"/>
          <w:szCs w:val="24"/>
        </w:rPr>
        <w:t>Асиновское</w:t>
      </w:r>
      <w:proofErr w:type="spellEnd"/>
      <w:r w:rsidR="001E4110">
        <w:rPr>
          <w:rFonts w:ascii="Times New Roman" w:hAnsi="Times New Roman"/>
          <w:b/>
          <w:sz w:val="24"/>
          <w:szCs w:val="24"/>
        </w:rPr>
        <w:t xml:space="preserve"> </w:t>
      </w:r>
      <w:r w:rsidRPr="00BD0A5B">
        <w:rPr>
          <w:rFonts w:ascii="Times New Roman" w:hAnsi="Times New Roman"/>
          <w:b/>
          <w:sz w:val="24"/>
          <w:szCs w:val="24"/>
        </w:rPr>
        <w:t>городское поселение»</w:t>
      </w:r>
      <w:r w:rsidRPr="00BD0A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BD18B0" w:rsidRPr="00BD0A5B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BD0A5B">
        <w:rPr>
          <w:rFonts w:ascii="Times New Roman" w:hAnsi="Times New Roman"/>
          <w:sz w:val="24"/>
          <w:szCs w:val="24"/>
        </w:rPr>
        <w:t xml:space="preserve">            </w:t>
      </w:r>
      <w:r w:rsidR="00145F7F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634A44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BD0A5B">
        <w:rPr>
          <w:rFonts w:ascii="Times New Roman" w:hAnsi="Times New Roman"/>
          <w:sz w:val="24"/>
          <w:szCs w:val="24"/>
        </w:rPr>
        <w:t>тыс.</w:t>
      </w:r>
      <w:r w:rsidR="001E4110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рублей</w:t>
      </w:r>
    </w:p>
    <w:tbl>
      <w:tblPr>
        <w:tblW w:w="86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63"/>
        <w:gridCol w:w="2977"/>
        <w:gridCol w:w="1843"/>
        <w:gridCol w:w="1275"/>
        <w:gridCol w:w="1418"/>
      </w:tblGrid>
      <w:tr w:rsidR="005F4C0A" w:rsidRPr="003B6A7A" w14:paraId="334EE903" w14:textId="50FE6120" w:rsidTr="00480B62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F72E6" w14:textId="77777777" w:rsidR="005F4C0A" w:rsidRPr="005F4C0A" w:rsidRDefault="005F4C0A" w:rsidP="00634A4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C0A">
              <w:rPr>
                <w:rFonts w:ascii="Times New Roman" w:hAnsi="Times New Roman"/>
                <w:b/>
                <w:sz w:val="24"/>
                <w:szCs w:val="24"/>
              </w:rPr>
              <w:t>Коды</w:t>
            </w:r>
          </w:p>
          <w:p w14:paraId="6A17B925" w14:textId="77777777" w:rsidR="005F4C0A" w:rsidRPr="005F4C0A" w:rsidRDefault="005F4C0A" w:rsidP="00634A4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C0A">
              <w:rPr>
                <w:rFonts w:ascii="Times New Roman" w:hAnsi="Times New Roman"/>
                <w:b/>
                <w:sz w:val="24"/>
                <w:szCs w:val="24"/>
              </w:rPr>
              <w:t>бюджетной</w:t>
            </w:r>
          </w:p>
          <w:p w14:paraId="2B26A73F" w14:textId="77777777" w:rsidR="005F4C0A" w:rsidRPr="005F4C0A" w:rsidRDefault="005F4C0A" w:rsidP="00634A4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C0A">
              <w:rPr>
                <w:rFonts w:ascii="Times New Roman" w:hAnsi="Times New Roman"/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AD775" w14:textId="77777777" w:rsidR="005F4C0A" w:rsidRPr="005F4C0A" w:rsidRDefault="005F4C0A" w:rsidP="00634A44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58667D" w14:textId="77777777" w:rsidR="005F4C0A" w:rsidRPr="005F4C0A" w:rsidRDefault="005F4C0A" w:rsidP="00634A4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C0A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0B216" w14:textId="77777777" w:rsidR="005F4C0A" w:rsidRPr="005F4C0A" w:rsidRDefault="005F4C0A" w:rsidP="00634A44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9CC652" w14:textId="77777777" w:rsidR="005F4C0A" w:rsidRPr="005F4C0A" w:rsidRDefault="005F4C0A" w:rsidP="00634A4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C0A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0E07A" w14:textId="77777777" w:rsidR="005F4C0A" w:rsidRPr="005F4C0A" w:rsidRDefault="005F4C0A" w:rsidP="00634A44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6073FF" w14:textId="77777777" w:rsidR="005F4C0A" w:rsidRPr="005F4C0A" w:rsidRDefault="005F4C0A" w:rsidP="00634A4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C0A">
              <w:rPr>
                <w:rFonts w:ascii="Times New Roman" w:hAnsi="Times New Roman"/>
                <w:b/>
                <w:sz w:val="24"/>
                <w:szCs w:val="24"/>
              </w:rPr>
              <w:t>Исполнено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A60A" w14:textId="77777777" w:rsidR="005F4C0A" w:rsidRDefault="005F4C0A" w:rsidP="00634A44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E0EF34" w14:textId="416DFEF6" w:rsidR="005F4C0A" w:rsidRPr="005F4C0A" w:rsidRDefault="005F4C0A" w:rsidP="00634A44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исполнения</w:t>
            </w:r>
          </w:p>
        </w:tc>
      </w:tr>
      <w:tr w:rsidR="005F4C0A" w:rsidRPr="007C3381" w14:paraId="669D086D" w14:textId="55456AEA" w:rsidTr="00480B62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DD6CD" w14:textId="77777777" w:rsidR="005F4C0A" w:rsidRPr="005F4C0A" w:rsidRDefault="005F4C0A" w:rsidP="00634A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0A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677F3" w14:textId="77777777" w:rsidR="005F4C0A" w:rsidRPr="005F4C0A" w:rsidRDefault="005F4C0A" w:rsidP="0063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4C0A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47A52" w14:textId="652611A4" w:rsidR="005F4C0A" w:rsidRPr="005F4C0A" w:rsidRDefault="005F4C0A" w:rsidP="00634A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37 336,6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57BD8" w14:textId="46C66203" w:rsidR="005F4C0A" w:rsidRPr="005F4C0A" w:rsidRDefault="004E3E34" w:rsidP="00634A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35 588,3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88B8" w14:textId="0A0FCAD5" w:rsidR="005F4C0A" w:rsidRPr="005F4C0A" w:rsidRDefault="004E3E34" w:rsidP="00634A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</w:tr>
      <w:tr w:rsidR="005F4C0A" w:rsidRPr="007C3381" w14:paraId="0B9A77CD" w14:textId="20A76F45" w:rsidTr="00480B62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AD637" w14:textId="77777777" w:rsidR="005F4C0A" w:rsidRPr="005F4C0A" w:rsidRDefault="005F4C0A" w:rsidP="00634A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0A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8B7ED" w14:textId="77777777" w:rsidR="005F4C0A" w:rsidRPr="005F4C0A" w:rsidRDefault="005F4C0A" w:rsidP="0063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4C0A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4BE90" w14:textId="3EE8D207" w:rsidR="005F4C0A" w:rsidRPr="005F4C0A" w:rsidRDefault="005F4C0A" w:rsidP="00634A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1 729,6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F6E61" w14:textId="783352BA" w:rsidR="005F4C0A" w:rsidRPr="005F4C0A" w:rsidRDefault="004E3E34" w:rsidP="00634A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1 729,6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7020" w14:textId="1AE50641" w:rsidR="005F4C0A" w:rsidRPr="005F4C0A" w:rsidRDefault="004E3E34" w:rsidP="00634A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F4C0A" w:rsidRPr="007C3381" w14:paraId="0EAB1B89" w14:textId="722E4F18" w:rsidTr="00480B62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2B0FD" w14:textId="77777777" w:rsidR="005F4C0A" w:rsidRPr="005F4C0A" w:rsidRDefault="005F4C0A" w:rsidP="00634A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0A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CB89E" w14:textId="77777777" w:rsidR="005F4C0A" w:rsidRPr="005F4C0A" w:rsidRDefault="005F4C0A" w:rsidP="0063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4C0A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37604" w14:textId="630473CC" w:rsidR="005F4C0A" w:rsidRPr="005F4C0A" w:rsidRDefault="005F4C0A" w:rsidP="00634A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116 272,7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35184" w14:textId="5667CA50" w:rsidR="005F4C0A" w:rsidRPr="005F4C0A" w:rsidRDefault="004E3E34" w:rsidP="00634A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116 272,7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32E4" w14:textId="5F2D99EB" w:rsidR="005F4C0A" w:rsidRPr="005F4C0A" w:rsidRDefault="004E3E34" w:rsidP="00634A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F4C0A" w:rsidRPr="007C3381" w14:paraId="3D782909" w14:textId="2AB659AD" w:rsidTr="00480B62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BFD6E" w14:textId="77777777" w:rsidR="005F4C0A" w:rsidRPr="005F4C0A" w:rsidRDefault="005F4C0A" w:rsidP="00634A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0A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65AAC" w14:textId="77777777" w:rsidR="005F4C0A" w:rsidRPr="005F4C0A" w:rsidRDefault="005F4C0A" w:rsidP="0063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4C0A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16009" w14:textId="59AE540F" w:rsidR="005F4C0A" w:rsidRPr="005F4C0A" w:rsidRDefault="005F4C0A" w:rsidP="00634A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175 277,7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E1429" w14:textId="5E0B0188" w:rsidR="005F4C0A" w:rsidRPr="005F4C0A" w:rsidRDefault="004E3E34" w:rsidP="00634A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172 176,8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1DA3" w14:textId="7376AFF3" w:rsidR="005F4C0A" w:rsidRPr="005F4C0A" w:rsidRDefault="004E3E34" w:rsidP="00634A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5F4C0A" w:rsidRPr="007C3381" w14:paraId="2D782825" w14:textId="49CCBD3F" w:rsidTr="00480B62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B0454" w14:textId="77777777" w:rsidR="005F4C0A" w:rsidRPr="005F4C0A" w:rsidRDefault="005F4C0A" w:rsidP="005A0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0A">
              <w:rPr>
                <w:rFonts w:ascii="Times New Roman" w:hAnsi="Times New Roman"/>
                <w:sz w:val="24"/>
                <w:szCs w:val="24"/>
              </w:rPr>
              <w:t>0600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1DDFD" w14:textId="77777777" w:rsidR="005F4C0A" w:rsidRPr="005F4C0A" w:rsidRDefault="005F4C0A" w:rsidP="005A004C">
            <w:pPr>
              <w:rPr>
                <w:rFonts w:ascii="Times New Roman" w:hAnsi="Times New Roman"/>
                <w:sz w:val="24"/>
                <w:szCs w:val="24"/>
              </w:rPr>
            </w:pPr>
            <w:r w:rsidRPr="005F4C0A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DF3B9" w14:textId="0AD1905B" w:rsidR="005F4C0A" w:rsidRPr="005F4C0A" w:rsidRDefault="005F4C0A" w:rsidP="005A0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10 235,2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BDE9E" w14:textId="60EEDBD1" w:rsidR="005F4C0A" w:rsidRPr="005F4C0A" w:rsidRDefault="004E3E34" w:rsidP="005A0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10 235,2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FB38" w14:textId="2B48E67A" w:rsidR="005F4C0A" w:rsidRPr="005F4C0A" w:rsidRDefault="004E3E34" w:rsidP="005A0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F4C0A" w:rsidRPr="007C3381" w14:paraId="266946BB" w14:textId="5EA66B4F" w:rsidTr="00480B62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8D7A0" w14:textId="77777777" w:rsidR="005F4C0A" w:rsidRPr="005F4C0A" w:rsidRDefault="005F4C0A" w:rsidP="005A0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0A">
              <w:rPr>
                <w:rFonts w:ascii="Times New Roman" w:hAnsi="Times New Roman"/>
                <w:sz w:val="24"/>
                <w:szCs w:val="24"/>
              </w:rPr>
              <w:t>0800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4FA33" w14:textId="77777777" w:rsidR="005F4C0A" w:rsidRPr="005F4C0A" w:rsidRDefault="005F4C0A" w:rsidP="005A004C">
            <w:pPr>
              <w:rPr>
                <w:rFonts w:ascii="Times New Roman" w:hAnsi="Times New Roman"/>
                <w:sz w:val="24"/>
                <w:szCs w:val="24"/>
              </w:rPr>
            </w:pPr>
            <w:r w:rsidRPr="005F4C0A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F7814" w14:textId="08B6AD1C" w:rsidR="005F4C0A" w:rsidRPr="005F4C0A" w:rsidRDefault="004E3E34" w:rsidP="005A0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3 055,7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E7347" w14:textId="5AE7BAF5" w:rsidR="005F4C0A" w:rsidRPr="005F4C0A" w:rsidRDefault="004E3E34" w:rsidP="005A0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2 924,0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98FB" w14:textId="26BEB10F" w:rsidR="005F4C0A" w:rsidRPr="005F4C0A" w:rsidRDefault="004E3E34" w:rsidP="005A0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</w:tr>
      <w:tr w:rsidR="005F4C0A" w14:paraId="6E82C85C" w14:textId="214CA283" w:rsidTr="00480B62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B48E7" w14:textId="77777777" w:rsidR="005F4C0A" w:rsidRPr="005F4C0A" w:rsidRDefault="005F4C0A" w:rsidP="00634A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0A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89F02" w14:textId="77777777" w:rsidR="005F4C0A" w:rsidRPr="005F4C0A" w:rsidRDefault="005F4C0A" w:rsidP="0063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4C0A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8E871" w14:textId="20DD9161" w:rsidR="005F4C0A" w:rsidRPr="005F4C0A" w:rsidRDefault="004E3E34" w:rsidP="00634A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49 497,3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A134A" w14:textId="2462B74E" w:rsidR="005F4C0A" w:rsidRPr="005F4C0A" w:rsidRDefault="004E3E34" w:rsidP="00634A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44 756,0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4074" w14:textId="7C9B6503" w:rsidR="005F4C0A" w:rsidRPr="005F4C0A" w:rsidRDefault="004E3E34" w:rsidP="00634A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</w:tr>
      <w:tr w:rsidR="005F4C0A" w:rsidRPr="007C3381" w14:paraId="651043A8" w14:textId="5BCC52D8" w:rsidTr="00480B62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D6064" w14:textId="77777777" w:rsidR="005F4C0A" w:rsidRPr="005F4C0A" w:rsidRDefault="005F4C0A" w:rsidP="00634A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C0A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7B69D" w14:textId="77777777" w:rsidR="005F4C0A" w:rsidRPr="005F4C0A" w:rsidRDefault="005F4C0A" w:rsidP="0063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4C0A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5A085" w14:textId="6F1EFACC" w:rsidR="005F4C0A" w:rsidRPr="005F4C0A" w:rsidRDefault="004E3E34" w:rsidP="00634A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BCEFB" w14:textId="7A1EF86F" w:rsidR="005F4C0A" w:rsidRPr="005F4C0A" w:rsidRDefault="004E3E34" w:rsidP="00634A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04DB" w14:textId="707F18C0" w:rsidR="005F4C0A" w:rsidRPr="005F4C0A" w:rsidRDefault="004E3E34" w:rsidP="00634A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</w:tr>
      <w:tr w:rsidR="005F4C0A" w:rsidRPr="003B6A7A" w14:paraId="6C2BE01F" w14:textId="4B2E1DF9" w:rsidTr="00480B62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06105" w14:textId="77777777" w:rsidR="005F4C0A" w:rsidRPr="005F4C0A" w:rsidRDefault="005F4C0A" w:rsidP="00634A44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6C040" w14:textId="77777777" w:rsidR="005F4C0A" w:rsidRPr="005F4C0A" w:rsidRDefault="005F4C0A" w:rsidP="00634A4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4C0A">
              <w:rPr>
                <w:rFonts w:ascii="Times New Roman" w:hAnsi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A435F" w14:textId="5C0D9EB5" w:rsidR="005F4C0A" w:rsidRPr="005F4C0A" w:rsidRDefault="004E3E34" w:rsidP="00634A4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393 754,8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7718C" w14:textId="79DF6417" w:rsidR="005F4C0A" w:rsidRPr="005F4C0A" w:rsidRDefault="004E3E34" w:rsidP="00634A4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383 982,4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C02F" w14:textId="56E576E8" w:rsidR="005F4C0A" w:rsidRPr="005F4C0A" w:rsidRDefault="004E3E34" w:rsidP="00634A4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97,5</w:t>
            </w:r>
          </w:p>
        </w:tc>
      </w:tr>
    </w:tbl>
    <w:p w14:paraId="5F5B98AB" w14:textId="77777777" w:rsidR="00480B62" w:rsidRDefault="00480B62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DA5792" w14:textId="40762B1F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Наибольший удельный вес в общем объеме расходов в 202</w:t>
      </w:r>
      <w:r w:rsidR="004E3E34">
        <w:rPr>
          <w:rFonts w:ascii="Times New Roman" w:hAnsi="Times New Roman"/>
          <w:sz w:val="24"/>
          <w:szCs w:val="24"/>
        </w:rPr>
        <w:t>5</w:t>
      </w:r>
      <w:r w:rsidRPr="00BD0A5B">
        <w:rPr>
          <w:rFonts w:ascii="Times New Roman" w:hAnsi="Times New Roman"/>
          <w:sz w:val="24"/>
          <w:szCs w:val="24"/>
        </w:rPr>
        <w:t xml:space="preserve"> году занимают расходы по разделу </w:t>
      </w:r>
      <w:r w:rsidR="00340EE4">
        <w:rPr>
          <w:rFonts w:ascii="Times New Roman" w:hAnsi="Times New Roman"/>
          <w:color w:val="000000"/>
          <w:sz w:val="24"/>
          <w:szCs w:val="24"/>
        </w:rPr>
        <w:t>ж</w:t>
      </w:r>
      <w:r w:rsidR="00340EE4" w:rsidRPr="00BD0A5B">
        <w:rPr>
          <w:rFonts w:ascii="Times New Roman" w:hAnsi="Times New Roman"/>
          <w:color w:val="000000"/>
          <w:sz w:val="24"/>
          <w:szCs w:val="24"/>
        </w:rPr>
        <w:t>илищно-коммунальное хозяйство</w:t>
      </w:r>
      <w:r w:rsidRPr="00BD0A5B">
        <w:rPr>
          <w:rFonts w:ascii="Times New Roman" w:hAnsi="Times New Roman"/>
          <w:sz w:val="24"/>
          <w:szCs w:val="24"/>
        </w:rPr>
        <w:t>,</w:t>
      </w:r>
      <w:r w:rsidR="00464A11" w:rsidRPr="00BD0A5B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 xml:space="preserve">их доля по итогам исполнения бюджета составила </w:t>
      </w:r>
      <w:r w:rsidR="004E3E34">
        <w:rPr>
          <w:rFonts w:ascii="Times New Roman" w:hAnsi="Times New Roman"/>
          <w:sz w:val="24"/>
          <w:szCs w:val="24"/>
        </w:rPr>
        <w:t>44,8</w:t>
      </w:r>
      <w:r w:rsidR="00340EE4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 xml:space="preserve">%, что в абсолютном выражении составляет </w:t>
      </w:r>
      <w:r w:rsidR="004E3E34">
        <w:rPr>
          <w:rFonts w:ascii="Times New Roman" w:hAnsi="Times New Roman"/>
          <w:sz w:val="24"/>
          <w:szCs w:val="24"/>
        </w:rPr>
        <w:t>172 176,8</w:t>
      </w:r>
      <w:r w:rsidR="00340EE4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тыс.</w:t>
      </w:r>
      <w:r w:rsidR="003A3D54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рублей.</w:t>
      </w:r>
    </w:p>
    <w:p w14:paraId="505E3CDA" w14:textId="776AA69F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Расходы на социальную сферу (культура, кинематография, социальная политика, физическая культура и спорт) </w:t>
      </w:r>
      <w:r w:rsidR="00340EE4">
        <w:rPr>
          <w:rFonts w:ascii="Times New Roman" w:hAnsi="Times New Roman"/>
          <w:sz w:val="24"/>
          <w:szCs w:val="24"/>
        </w:rPr>
        <w:t>–</w:t>
      </w:r>
      <w:r w:rsidRPr="00BD0A5B">
        <w:rPr>
          <w:rFonts w:ascii="Times New Roman" w:hAnsi="Times New Roman"/>
          <w:sz w:val="24"/>
          <w:szCs w:val="24"/>
        </w:rPr>
        <w:t xml:space="preserve"> </w:t>
      </w:r>
      <w:r w:rsidR="004E3E34">
        <w:rPr>
          <w:rFonts w:ascii="Times New Roman" w:hAnsi="Times New Roman"/>
          <w:sz w:val="24"/>
          <w:szCs w:val="24"/>
        </w:rPr>
        <w:t>47 979,8</w:t>
      </w:r>
      <w:r w:rsidRPr="00BD0A5B">
        <w:rPr>
          <w:rFonts w:ascii="Times New Roman" w:hAnsi="Times New Roman"/>
          <w:sz w:val="24"/>
          <w:szCs w:val="24"/>
        </w:rPr>
        <w:t xml:space="preserve"> тыс.</w:t>
      </w:r>
      <w:r w:rsidR="00340EE4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 xml:space="preserve">рублей </w:t>
      </w:r>
      <w:r w:rsidR="004E3E34">
        <w:rPr>
          <w:rFonts w:ascii="Times New Roman" w:hAnsi="Times New Roman"/>
          <w:sz w:val="24"/>
          <w:szCs w:val="24"/>
        </w:rPr>
        <w:t>12</w:t>
      </w:r>
      <w:r w:rsidR="006E1F06">
        <w:rPr>
          <w:rFonts w:ascii="Times New Roman" w:hAnsi="Times New Roman"/>
          <w:sz w:val="24"/>
          <w:szCs w:val="24"/>
        </w:rPr>
        <w:t>,</w:t>
      </w:r>
      <w:r w:rsidR="004E3E34">
        <w:rPr>
          <w:rFonts w:ascii="Times New Roman" w:hAnsi="Times New Roman"/>
          <w:sz w:val="24"/>
          <w:szCs w:val="24"/>
        </w:rPr>
        <w:t>5</w:t>
      </w:r>
      <w:r w:rsidR="00340EE4">
        <w:rPr>
          <w:rFonts w:ascii="Times New Roman" w:hAnsi="Times New Roman"/>
          <w:sz w:val="24"/>
          <w:szCs w:val="24"/>
        </w:rPr>
        <w:t xml:space="preserve"> </w:t>
      </w:r>
      <w:r w:rsidR="004E3E34">
        <w:rPr>
          <w:rFonts w:ascii="Times New Roman" w:hAnsi="Times New Roman"/>
          <w:sz w:val="24"/>
          <w:szCs w:val="24"/>
        </w:rPr>
        <w:t>% от общего объема расходов</w:t>
      </w:r>
      <w:r w:rsidRPr="00BD0A5B">
        <w:rPr>
          <w:rFonts w:ascii="Times New Roman" w:hAnsi="Times New Roman"/>
          <w:sz w:val="24"/>
          <w:szCs w:val="24"/>
        </w:rPr>
        <w:t>.</w:t>
      </w:r>
    </w:p>
    <w:p w14:paraId="4A51559B" w14:textId="54CE4041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Остальные </w:t>
      </w:r>
      <w:r w:rsidR="004E3E34">
        <w:rPr>
          <w:rFonts w:ascii="Times New Roman" w:hAnsi="Times New Roman"/>
          <w:sz w:val="24"/>
          <w:szCs w:val="24"/>
        </w:rPr>
        <w:t>42,7</w:t>
      </w:r>
      <w:r w:rsidR="003A3D54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% распределены по следующим разделам:</w:t>
      </w:r>
      <w:r w:rsidR="00A951AB" w:rsidRPr="00BD0A5B">
        <w:rPr>
          <w:rFonts w:ascii="Times New Roman" w:hAnsi="Times New Roman"/>
          <w:sz w:val="24"/>
          <w:szCs w:val="24"/>
        </w:rPr>
        <w:t xml:space="preserve"> </w:t>
      </w:r>
      <w:r w:rsidR="00802145" w:rsidRPr="00BD0A5B">
        <w:rPr>
          <w:rFonts w:ascii="Times New Roman" w:hAnsi="Times New Roman"/>
          <w:sz w:val="24"/>
          <w:szCs w:val="24"/>
        </w:rPr>
        <w:t>о</w:t>
      </w:r>
      <w:r w:rsidRPr="00BD0A5B">
        <w:rPr>
          <w:rFonts w:ascii="Times New Roman" w:hAnsi="Times New Roman"/>
          <w:sz w:val="24"/>
          <w:szCs w:val="24"/>
        </w:rPr>
        <w:t xml:space="preserve">бщегосударственные вопросы – </w:t>
      </w:r>
      <w:r w:rsidR="004E3E34">
        <w:rPr>
          <w:rFonts w:ascii="Times New Roman" w:hAnsi="Times New Roman"/>
          <w:sz w:val="24"/>
          <w:szCs w:val="24"/>
        </w:rPr>
        <w:t>9,3</w:t>
      </w:r>
      <w:r w:rsidR="003A3D54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 xml:space="preserve">%; </w:t>
      </w:r>
      <w:r w:rsidR="00802145" w:rsidRPr="00BD0A5B">
        <w:rPr>
          <w:rFonts w:ascii="Times New Roman" w:hAnsi="Times New Roman"/>
          <w:sz w:val="24"/>
          <w:szCs w:val="24"/>
        </w:rPr>
        <w:t>н</w:t>
      </w:r>
      <w:r w:rsidRPr="00BD0A5B">
        <w:rPr>
          <w:rFonts w:ascii="Times New Roman" w:hAnsi="Times New Roman"/>
          <w:sz w:val="24"/>
          <w:szCs w:val="24"/>
        </w:rPr>
        <w:t xml:space="preserve">ациональная безопасность и правоохранительная деятельность – </w:t>
      </w:r>
      <w:r w:rsidR="006E1F06">
        <w:rPr>
          <w:rFonts w:ascii="Times New Roman" w:hAnsi="Times New Roman"/>
          <w:sz w:val="24"/>
          <w:szCs w:val="24"/>
        </w:rPr>
        <w:t>0,</w:t>
      </w:r>
      <w:r w:rsidR="004E3E34">
        <w:rPr>
          <w:rFonts w:ascii="Times New Roman" w:hAnsi="Times New Roman"/>
          <w:sz w:val="24"/>
          <w:szCs w:val="24"/>
        </w:rPr>
        <w:t>5</w:t>
      </w:r>
      <w:r w:rsidR="006E1F06">
        <w:rPr>
          <w:rFonts w:ascii="Times New Roman" w:hAnsi="Times New Roman"/>
          <w:sz w:val="24"/>
          <w:szCs w:val="24"/>
        </w:rPr>
        <w:t xml:space="preserve"> </w:t>
      </w:r>
      <w:r w:rsidR="003A3D54">
        <w:rPr>
          <w:rFonts w:ascii="Times New Roman" w:hAnsi="Times New Roman"/>
          <w:sz w:val="24"/>
          <w:szCs w:val="24"/>
        </w:rPr>
        <w:t xml:space="preserve">%; </w:t>
      </w:r>
      <w:r w:rsidR="003A3D54">
        <w:rPr>
          <w:rFonts w:ascii="Times New Roman" w:hAnsi="Times New Roman"/>
          <w:color w:val="000000"/>
          <w:sz w:val="24"/>
          <w:szCs w:val="24"/>
        </w:rPr>
        <w:t>н</w:t>
      </w:r>
      <w:r w:rsidR="003A3D54" w:rsidRPr="00BD0A5B">
        <w:rPr>
          <w:rFonts w:ascii="Times New Roman" w:hAnsi="Times New Roman"/>
          <w:color w:val="000000"/>
          <w:sz w:val="24"/>
          <w:szCs w:val="24"/>
        </w:rPr>
        <w:t>ациональная экономика</w:t>
      </w:r>
      <w:r w:rsidR="003A3D54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="004E3E34">
        <w:rPr>
          <w:rFonts w:ascii="Times New Roman" w:hAnsi="Times New Roman"/>
          <w:color w:val="000000"/>
          <w:sz w:val="24"/>
          <w:szCs w:val="24"/>
        </w:rPr>
        <w:t>30,2</w:t>
      </w:r>
      <w:r w:rsidR="003A3D54">
        <w:rPr>
          <w:rFonts w:ascii="Times New Roman" w:hAnsi="Times New Roman"/>
          <w:color w:val="000000"/>
          <w:sz w:val="24"/>
          <w:szCs w:val="24"/>
        </w:rPr>
        <w:t xml:space="preserve"> %; охрана </w:t>
      </w:r>
      <w:r w:rsidR="003A3D54" w:rsidRPr="00D63383">
        <w:rPr>
          <w:rFonts w:ascii="Times New Roman" w:hAnsi="Times New Roman"/>
          <w:color w:val="000000"/>
          <w:sz w:val="24"/>
          <w:szCs w:val="24"/>
        </w:rPr>
        <w:t xml:space="preserve">окружающей среды – </w:t>
      </w:r>
      <w:r w:rsidR="004E3E34" w:rsidRPr="00D63383">
        <w:rPr>
          <w:rFonts w:ascii="Times New Roman" w:hAnsi="Times New Roman"/>
          <w:color w:val="000000"/>
          <w:sz w:val="24"/>
          <w:szCs w:val="24"/>
        </w:rPr>
        <w:t>2,7</w:t>
      </w:r>
      <w:r w:rsidR="003A3D54" w:rsidRPr="00D63383">
        <w:rPr>
          <w:rFonts w:ascii="Times New Roman" w:hAnsi="Times New Roman"/>
          <w:color w:val="000000"/>
          <w:sz w:val="24"/>
          <w:szCs w:val="24"/>
        </w:rPr>
        <w:t xml:space="preserve"> %</w:t>
      </w:r>
      <w:r w:rsidR="003A3D54" w:rsidRPr="00D63383">
        <w:rPr>
          <w:rFonts w:ascii="Times New Roman" w:hAnsi="Times New Roman"/>
          <w:sz w:val="24"/>
          <w:szCs w:val="24"/>
        </w:rPr>
        <w:t>.</w:t>
      </w:r>
    </w:p>
    <w:p w14:paraId="22D878CF" w14:textId="7DDD707E" w:rsidR="009F36B6" w:rsidRPr="00BD0A5B" w:rsidRDefault="009F36B6" w:rsidP="009F36B6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Всего в 202</w:t>
      </w:r>
      <w:r w:rsidR="005328E8">
        <w:rPr>
          <w:rFonts w:ascii="Times New Roman" w:hAnsi="Times New Roman"/>
          <w:sz w:val="24"/>
          <w:szCs w:val="24"/>
        </w:rPr>
        <w:t>5</w:t>
      </w:r>
      <w:r w:rsidRPr="00BD0A5B">
        <w:rPr>
          <w:rFonts w:ascii="Times New Roman" w:hAnsi="Times New Roman"/>
          <w:sz w:val="24"/>
          <w:szCs w:val="24"/>
        </w:rPr>
        <w:t xml:space="preserve"> году в составе бюджета действовал</w:t>
      </w:r>
      <w:r>
        <w:rPr>
          <w:rFonts w:ascii="Times New Roman" w:hAnsi="Times New Roman"/>
          <w:sz w:val="24"/>
          <w:szCs w:val="24"/>
        </w:rPr>
        <w:t>о</w:t>
      </w:r>
      <w:r w:rsidRPr="00BD0A5B">
        <w:rPr>
          <w:rFonts w:ascii="Times New Roman" w:hAnsi="Times New Roman"/>
          <w:sz w:val="24"/>
          <w:szCs w:val="24"/>
        </w:rPr>
        <w:t xml:space="preserve"> </w:t>
      </w:r>
      <w:r w:rsidR="00B646EF">
        <w:rPr>
          <w:rFonts w:ascii="Times New Roman" w:hAnsi="Times New Roman"/>
          <w:sz w:val="24"/>
          <w:szCs w:val="24"/>
        </w:rPr>
        <w:t>7</w:t>
      </w:r>
      <w:r w:rsidRPr="00BD0A5B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ых</w:t>
      </w:r>
      <w:r w:rsidRPr="00BD0A5B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 xml:space="preserve"> из </w:t>
      </w:r>
      <w:r w:rsidRPr="009B3691">
        <w:rPr>
          <w:rFonts w:ascii="Times New Roman" w:hAnsi="Times New Roman"/>
          <w:sz w:val="24"/>
          <w:szCs w:val="24"/>
        </w:rPr>
        <w:t>9.</w:t>
      </w:r>
      <w:r w:rsidRPr="00BD0A5B">
        <w:rPr>
          <w:rFonts w:ascii="Times New Roman" w:hAnsi="Times New Roman"/>
          <w:sz w:val="24"/>
          <w:szCs w:val="24"/>
        </w:rPr>
        <w:t xml:space="preserve"> </w:t>
      </w:r>
    </w:p>
    <w:p w14:paraId="3076DB86" w14:textId="77777777" w:rsidR="009F36B6" w:rsidRPr="009F36B6" w:rsidRDefault="009F36B6" w:rsidP="009F36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36B6">
        <w:rPr>
          <w:rFonts w:ascii="Times New Roman" w:hAnsi="Times New Roman"/>
          <w:sz w:val="24"/>
          <w:szCs w:val="24"/>
        </w:rPr>
        <w:t xml:space="preserve">В соответствии с ч. 2 ст. 179 БК РФ муниципальные программы подлежат приведению в соответствии с решением о бюджете не позднее трех месяцев со дня </w:t>
      </w:r>
      <w:r w:rsidRPr="009A4517">
        <w:rPr>
          <w:rFonts w:ascii="Times New Roman" w:hAnsi="Times New Roman"/>
          <w:sz w:val="24"/>
          <w:szCs w:val="24"/>
        </w:rPr>
        <w:t>вступления его в силу.</w:t>
      </w:r>
    </w:p>
    <w:p w14:paraId="32FE19CA" w14:textId="00B056FE" w:rsidR="009F36B6" w:rsidRPr="00BD0A5B" w:rsidRDefault="009F36B6" w:rsidP="00CA7C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F36B6">
        <w:rPr>
          <w:rFonts w:ascii="Times New Roman" w:hAnsi="Times New Roman"/>
          <w:sz w:val="24"/>
          <w:szCs w:val="24"/>
        </w:rPr>
        <w:t xml:space="preserve">При этом </w:t>
      </w:r>
      <w:r w:rsidR="00A67289">
        <w:rPr>
          <w:rFonts w:ascii="Times New Roman" w:hAnsi="Times New Roman"/>
          <w:sz w:val="24"/>
          <w:szCs w:val="24"/>
        </w:rPr>
        <w:t>5</w:t>
      </w:r>
      <w:r w:rsidRPr="009F36B6">
        <w:rPr>
          <w:rFonts w:ascii="Times New Roman" w:hAnsi="Times New Roman"/>
          <w:sz w:val="24"/>
          <w:szCs w:val="24"/>
        </w:rPr>
        <w:t xml:space="preserve"> муниципальн</w:t>
      </w:r>
      <w:r w:rsidR="00B679EF">
        <w:rPr>
          <w:rFonts w:ascii="Times New Roman" w:hAnsi="Times New Roman"/>
          <w:sz w:val="24"/>
          <w:szCs w:val="24"/>
        </w:rPr>
        <w:t>ых</w:t>
      </w:r>
      <w:r w:rsidRPr="009F36B6">
        <w:rPr>
          <w:rFonts w:ascii="Times New Roman" w:hAnsi="Times New Roman"/>
          <w:sz w:val="24"/>
          <w:szCs w:val="24"/>
        </w:rPr>
        <w:t xml:space="preserve"> программ</w:t>
      </w:r>
      <w:r w:rsidR="00B679EF">
        <w:rPr>
          <w:rFonts w:ascii="Times New Roman" w:hAnsi="Times New Roman"/>
          <w:sz w:val="24"/>
          <w:szCs w:val="24"/>
        </w:rPr>
        <w:t xml:space="preserve">ы, в том числе: </w:t>
      </w:r>
      <w:r w:rsidRPr="009F36B6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Проведение капитального ремонта муниципальных жилых помещений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Асиновское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городское поселение на 202</w:t>
      </w:r>
      <w:r w:rsidR="00A6728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A6728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7130">
        <w:rPr>
          <w:rFonts w:ascii="Times New Roman" w:hAnsi="Times New Roman"/>
          <w:sz w:val="24"/>
          <w:szCs w:val="24"/>
        </w:rPr>
        <w:t>годы</w:t>
      </w:r>
      <w:r w:rsidRPr="009F36B6">
        <w:rPr>
          <w:rFonts w:ascii="Times New Roman" w:hAnsi="Times New Roman"/>
          <w:b/>
          <w:sz w:val="24"/>
          <w:szCs w:val="24"/>
        </w:rPr>
        <w:t>»</w:t>
      </w:r>
      <w:r w:rsidRPr="009F36B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Доступная среда для инвалидов на 2023 – 2025 годы», «Благоустройство города Асино на 2023 – 2025 годы», </w:t>
      </w:r>
      <w:r w:rsidRPr="009F36B6">
        <w:rPr>
          <w:rFonts w:ascii="Times New Roman" w:hAnsi="Times New Roman"/>
          <w:b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«Формирование</w:t>
      </w:r>
      <w:r>
        <w:rPr>
          <w:rFonts w:ascii="Times New Roman" w:hAnsi="Times New Roman"/>
          <w:sz w:val="24"/>
          <w:szCs w:val="24"/>
        </w:rPr>
        <w:t xml:space="preserve"> современной </w:t>
      </w:r>
      <w:r w:rsidRPr="00BD0A5B">
        <w:rPr>
          <w:rFonts w:ascii="Times New Roman" w:hAnsi="Times New Roman"/>
          <w:sz w:val="24"/>
          <w:szCs w:val="24"/>
        </w:rPr>
        <w:t>городской среды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Асиновское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городское поселение» на 20</w:t>
      </w:r>
      <w:r w:rsidR="00A67289">
        <w:rPr>
          <w:rFonts w:ascii="Times New Roman" w:hAnsi="Times New Roman"/>
          <w:sz w:val="24"/>
          <w:szCs w:val="24"/>
        </w:rPr>
        <w:t>25</w:t>
      </w:r>
      <w:r w:rsidR="005E5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5E5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A67289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годы</w:t>
      </w:r>
      <w:r w:rsidRPr="00BD0A5B">
        <w:rPr>
          <w:rFonts w:ascii="Times New Roman" w:hAnsi="Times New Roman"/>
          <w:sz w:val="24"/>
          <w:szCs w:val="24"/>
        </w:rPr>
        <w:t>»</w:t>
      </w:r>
      <w:r w:rsidR="005E5A5B">
        <w:rPr>
          <w:rFonts w:ascii="Times New Roman" w:hAnsi="Times New Roman"/>
          <w:sz w:val="24"/>
          <w:szCs w:val="24"/>
        </w:rPr>
        <w:t>, «Обустройство остановочных комплексов на автомобильных дорогах общего пользования местного значения на территории муниципального образования «</w:t>
      </w:r>
      <w:proofErr w:type="spellStart"/>
      <w:r w:rsidR="005E5A5B">
        <w:rPr>
          <w:rFonts w:ascii="Times New Roman" w:hAnsi="Times New Roman"/>
          <w:sz w:val="24"/>
          <w:szCs w:val="24"/>
        </w:rPr>
        <w:t>Асиновское</w:t>
      </w:r>
      <w:proofErr w:type="spellEnd"/>
      <w:r w:rsidR="005E5A5B">
        <w:rPr>
          <w:rFonts w:ascii="Times New Roman" w:hAnsi="Times New Roman"/>
          <w:sz w:val="24"/>
          <w:szCs w:val="24"/>
        </w:rPr>
        <w:t xml:space="preserve"> городское поселение» </w:t>
      </w:r>
      <w:r w:rsidR="00A67289">
        <w:rPr>
          <w:rFonts w:ascii="Times New Roman" w:hAnsi="Times New Roman"/>
          <w:sz w:val="24"/>
          <w:szCs w:val="24"/>
        </w:rPr>
        <w:t>на 2025</w:t>
      </w:r>
      <w:r w:rsidR="005E5A5B">
        <w:rPr>
          <w:rFonts w:ascii="Times New Roman" w:hAnsi="Times New Roman"/>
          <w:sz w:val="24"/>
          <w:szCs w:val="24"/>
        </w:rPr>
        <w:t xml:space="preserve"> – 202</w:t>
      </w:r>
      <w:r w:rsidR="00A67289">
        <w:rPr>
          <w:rFonts w:ascii="Times New Roman" w:hAnsi="Times New Roman"/>
          <w:sz w:val="24"/>
          <w:szCs w:val="24"/>
        </w:rPr>
        <w:t>7</w:t>
      </w:r>
      <w:r w:rsidR="005E5A5B">
        <w:rPr>
          <w:rFonts w:ascii="Times New Roman" w:hAnsi="Times New Roman"/>
          <w:sz w:val="24"/>
          <w:szCs w:val="24"/>
        </w:rPr>
        <w:t xml:space="preserve"> годы», «Подготовка объектов коммунальной инфраструктуры в муниципальном образовании «</w:t>
      </w:r>
      <w:proofErr w:type="spellStart"/>
      <w:r w:rsidR="005E5A5B">
        <w:rPr>
          <w:rFonts w:ascii="Times New Roman" w:hAnsi="Times New Roman"/>
          <w:sz w:val="24"/>
          <w:szCs w:val="24"/>
        </w:rPr>
        <w:t>Асиновское</w:t>
      </w:r>
      <w:proofErr w:type="spellEnd"/>
      <w:r w:rsidR="005E5A5B">
        <w:rPr>
          <w:rFonts w:ascii="Times New Roman" w:hAnsi="Times New Roman"/>
          <w:sz w:val="24"/>
          <w:szCs w:val="24"/>
        </w:rPr>
        <w:t xml:space="preserve"> городское поселение» к прохождению осенне-зимнего периода 202</w:t>
      </w:r>
      <w:r w:rsidR="00A67289">
        <w:rPr>
          <w:rFonts w:ascii="Times New Roman" w:hAnsi="Times New Roman"/>
          <w:sz w:val="24"/>
          <w:szCs w:val="24"/>
        </w:rPr>
        <w:t>4</w:t>
      </w:r>
      <w:r w:rsidR="005E5A5B">
        <w:rPr>
          <w:rFonts w:ascii="Times New Roman" w:hAnsi="Times New Roman"/>
          <w:sz w:val="24"/>
          <w:szCs w:val="24"/>
        </w:rPr>
        <w:t xml:space="preserve"> – 202</w:t>
      </w:r>
      <w:r w:rsidR="00A67289">
        <w:rPr>
          <w:rFonts w:ascii="Times New Roman" w:hAnsi="Times New Roman"/>
          <w:sz w:val="24"/>
          <w:szCs w:val="24"/>
        </w:rPr>
        <w:t>5, 2025</w:t>
      </w:r>
      <w:r w:rsidR="005E5A5B">
        <w:rPr>
          <w:rFonts w:ascii="Times New Roman" w:hAnsi="Times New Roman"/>
          <w:sz w:val="24"/>
          <w:szCs w:val="24"/>
        </w:rPr>
        <w:t xml:space="preserve"> – 202</w:t>
      </w:r>
      <w:r w:rsidR="00A67289">
        <w:rPr>
          <w:rFonts w:ascii="Times New Roman" w:hAnsi="Times New Roman"/>
          <w:sz w:val="24"/>
          <w:szCs w:val="24"/>
        </w:rPr>
        <w:t>6</w:t>
      </w:r>
      <w:r w:rsidR="005E5A5B">
        <w:rPr>
          <w:rFonts w:ascii="Times New Roman" w:hAnsi="Times New Roman"/>
          <w:sz w:val="24"/>
          <w:szCs w:val="24"/>
        </w:rPr>
        <w:t xml:space="preserve"> гг.»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36B6">
        <w:rPr>
          <w:rFonts w:ascii="Times New Roman" w:hAnsi="Times New Roman"/>
          <w:b/>
          <w:sz w:val="24"/>
          <w:szCs w:val="24"/>
        </w:rPr>
        <w:t xml:space="preserve"> </w:t>
      </w:r>
      <w:r w:rsidRPr="009F36B6">
        <w:rPr>
          <w:rFonts w:ascii="Times New Roman" w:hAnsi="Times New Roman"/>
          <w:sz w:val="24"/>
          <w:szCs w:val="24"/>
        </w:rPr>
        <w:t>не приведен</w:t>
      </w:r>
      <w:r>
        <w:rPr>
          <w:rFonts w:ascii="Times New Roman" w:hAnsi="Times New Roman"/>
          <w:sz w:val="24"/>
          <w:szCs w:val="24"/>
        </w:rPr>
        <w:t>ы</w:t>
      </w:r>
      <w:r w:rsidRPr="009F36B6">
        <w:rPr>
          <w:rFonts w:ascii="Times New Roman" w:hAnsi="Times New Roman"/>
          <w:sz w:val="24"/>
          <w:szCs w:val="24"/>
        </w:rPr>
        <w:t xml:space="preserve"> в соответствие с решением о бюджете в нарушение сроков, </w:t>
      </w:r>
      <w:r w:rsidRPr="00B679EF">
        <w:rPr>
          <w:rFonts w:ascii="Times New Roman" w:hAnsi="Times New Roman"/>
          <w:sz w:val="24"/>
          <w:szCs w:val="24"/>
        </w:rPr>
        <w:t>установленных п. 2 ст. 179 БК РФ.</w:t>
      </w:r>
      <w:r w:rsidR="00A67289">
        <w:rPr>
          <w:rFonts w:ascii="Times New Roman" w:hAnsi="Times New Roman"/>
          <w:sz w:val="24"/>
          <w:szCs w:val="24"/>
        </w:rPr>
        <w:t xml:space="preserve"> Также, муниципальная программа </w:t>
      </w:r>
      <w:r w:rsidR="00A67289" w:rsidRPr="00BD0A5B">
        <w:rPr>
          <w:rFonts w:ascii="Times New Roman" w:hAnsi="Times New Roman"/>
          <w:sz w:val="24"/>
          <w:szCs w:val="24"/>
        </w:rPr>
        <w:t>«Формирование</w:t>
      </w:r>
      <w:r w:rsidR="00A67289">
        <w:rPr>
          <w:rFonts w:ascii="Times New Roman" w:hAnsi="Times New Roman"/>
          <w:sz w:val="24"/>
          <w:szCs w:val="24"/>
        </w:rPr>
        <w:t xml:space="preserve"> современной </w:t>
      </w:r>
      <w:r w:rsidR="00A67289" w:rsidRPr="00BD0A5B">
        <w:rPr>
          <w:rFonts w:ascii="Times New Roman" w:hAnsi="Times New Roman"/>
          <w:sz w:val="24"/>
          <w:szCs w:val="24"/>
        </w:rPr>
        <w:t>городской среды</w:t>
      </w:r>
      <w:r w:rsidR="00A67289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 w:rsidR="00A67289">
        <w:rPr>
          <w:rFonts w:ascii="Times New Roman" w:hAnsi="Times New Roman"/>
          <w:sz w:val="24"/>
          <w:szCs w:val="24"/>
        </w:rPr>
        <w:t>Асиновское</w:t>
      </w:r>
      <w:proofErr w:type="spellEnd"/>
      <w:r w:rsidR="00A67289">
        <w:rPr>
          <w:rFonts w:ascii="Times New Roman" w:hAnsi="Times New Roman"/>
          <w:sz w:val="24"/>
          <w:szCs w:val="24"/>
        </w:rPr>
        <w:t xml:space="preserve"> городское поселение» на 2025 - 2031 годы</w:t>
      </w:r>
      <w:r w:rsidR="00A67289" w:rsidRPr="00BD0A5B">
        <w:rPr>
          <w:rFonts w:ascii="Times New Roman" w:hAnsi="Times New Roman"/>
          <w:sz w:val="24"/>
          <w:szCs w:val="24"/>
        </w:rPr>
        <w:t>»</w:t>
      </w:r>
      <w:r w:rsidR="00A67289">
        <w:rPr>
          <w:rFonts w:ascii="Times New Roman" w:hAnsi="Times New Roman"/>
          <w:sz w:val="24"/>
          <w:szCs w:val="24"/>
        </w:rPr>
        <w:t xml:space="preserve"> утверждена 10.01.2025 г. с объемом финансирования 0,0 рублей и до сих пор не приведена в соответствие с требованиями Бюджетного кодекса.</w:t>
      </w:r>
    </w:p>
    <w:p w14:paraId="70C1C046" w14:textId="0A06D5DB" w:rsidR="007D5220" w:rsidRPr="00BD0A5B" w:rsidRDefault="007D5220" w:rsidP="00517894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Расходы бюджета муниципального образования «</w:t>
      </w:r>
      <w:proofErr w:type="spellStart"/>
      <w:r w:rsidR="00B41579">
        <w:rPr>
          <w:rFonts w:ascii="Times New Roman" w:hAnsi="Times New Roman"/>
          <w:sz w:val="24"/>
          <w:szCs w:val="24"/>
        </w:rPr>
        <w:t>Асиновское</w:t>
      </w:r>
      <w:proofErr w:type="spellEnd"/>
      <w:r w:rsidRPr="00BD0A5B">
        <w:rPr>
          <w:rFonts w:ascii="Times New Roman" w:hAnsi="Times New Roman"/>
          <w:sz w:val="24"/>
          <w:szCs w:val="24"/>
        </w:rPr>
        <w:t xml:space="preserve"> городское поселение» в 202</w:t>
      </w:r>
      <w:r w:rsidR="00A67289">
        <w:rPr>
          <w:rFonts w:ascii="Times New Roman" w:hAnsi="Times New Roman"/>
          <w:sz w:val="24"/>
          <w:szCs w:val="24"/>
        </w:rPr>
        <w:t>5</w:t>
      </w:r>
      <w:r w:rsidRPr="00BD0A5B">
        <w:rPr>
          <w:rFonts w:ascii="Times New Roman" w:hAnsi="Times New Roman"/>
          <w:sz w:val="24"/>
          <w:szCs w:val="24"/>
        </w:rPr>
        <w:t xml:space="preserve"> году, </w:t>
      </w:r>
      <w:r w:rsidR="006B3056">
        <w:rPr>
          <w:rFonts w:ascii="Times New Roman" w:hAnsi="Times New Roman"/>
          <w:sz w:val="24"/>
          <w:szCs w:val="24"/>
        </w:rPr>
        <w:t>произведенные</w:t>
      </w:r>
      <w:r w:rsidRPr="00BD0A5B">
        <w:rPr>
          <w:rFonts w:ascii="Times New Roman" w:hAnsi="Times New Roman"/>
          <w:sz w:val="24"/>
          <w:szCs w:val="24"/>
        </w:rPr>
        <w:t xml:space="preserve"> в рамках реализации муниципальных</w:t>
      </w:r>
      <w:r w:rsidR="005968F6">
        <w:rPr>
          <w:rFonts w:ascii="Times New Roman" w:hAnsi="Times New Roman"/>
          <w:sz w:val="24"/>
          <w:szCs w:val="24"/>
        </w:rPr>
        <w:t xml:space="preserve"> программ</w:t>
      </w:r>
      <w:r w:rsidRPr="00BD0A5B">
        <w:rPr>
          <w:rFonts w:ascii="Times New Roman" w:hAnsi="Times New Roman"/>
          <w:sz w:val="24"/>
          <w:szCs w:val="24"/>
        </w:rPr>
        <w:t xml:space="preserve"> составили </w:t>
      </w:r>
      <w:r w:rsidR="00982756">
        <w:rPr>
          <w:rFonts w:ascii="Times New Roman" w:hAnsi="Times New Roman"/>
          <w:sz w:val="24"/>
          <w:szCs w:val="24"/>
        </w:rPr>
        <w:t>38,5</w:t>
      </w:r>
      <w:r w:rsidR="00B41579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%.</w:t>
      </w:r>
    </w:p>
    <w:p w14:paraId="2B7AC6D0" w14:textId="6C59A413" w:rsidR="00F52F14" w:rsidRDefault="007D6206" w:rsidP="005631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53B55" w:rsidRPr="00BD0A5B">
        <w:rPr>
          <w:rFonts w:ascii="Times New Roman" w:hAnsi="Times New Roman"/>
          <w:sz w:val="24"/>
          <w:szCs w:val="24"/>
        </w:rPr>
        <w:t xml:space="preserve">Исполнение расходов бюджета по </w:t>
      </w:r>
      <w:r>
        <w:rPr>
          <w:rFonts w:ascii="Times New Roman" w:hAnsi="Times New Roman"/>
          <w:sz w:val="24"/>
          <w:szCs w:val="24"/>
        </w:rPr>
        <w:t>муниципальным программам</w:t>
      </w:r>
      <w:r w:rsidR="0056319B" w:rsidRPr="00BD0A5B">
        <w:rPr>
          <w:rFonts w:ascii="Times New Roman" w:hAnsi="Times New Roman"/>
          <w:sz w:val="24"/>
          <w:szCs w:val="24"/>
        </w:rPr>
        <w:t xml:space="preserve"> составил</w:t>
      </w:r>
      <w:r w:rsidR="00E53B55" w:rsidRPr="00BD0A5B">
        <w:rPr>
          <w:rFonts w:ascii="Times New Roman" w:hAnsi="Times New Roman"/>
          <w:sz w:val="24"/>
          <w:szCs w:val="24"/>
        </w:rPr>
        <w:t>о</w:t>
      </w:r>
      <w:r w:rsidR="0056319B" w:rsidRPr="00BD0A5B">
        <w:rPr>
          <w:rFonts w:ascii="Times New Roman" w:hAnsi="Times New Roman"/>
          <w:sz w:val="24"/>
          <w:szCs w:val="24"/>
        </w:rPr>
        <w:t xml:space="preserve"> </w:t>
      </w:r>
      <w:r w:rsidR="00982756">
        <w:rPr>
          <w:rFonts w:ascii="Times New Roman" w:hAnsi="Times New Roman"/>
          <w:sz w:val="24"/>
          <w:szCs w:val="24"/>
        </w:rPr>
        <w:t>147 885,2</w:t>
      </w:r>
      <w:r w:rsidR="0056319B" w:rsidRPr="00BD0A5B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="0056319B" w:rsidRPr="00BD0A5B">
        <w:rPr>
          <w:rFonts w:ascii="Times New Roman" w:hAnsi="Times New Roman"/>
          <w:sz w:val="24"/>
          <w:szCs w:val="24"/>
        </w:rPr>
        <w:t>рублей</w:t>
      </w:r>
      <w:r w:rsidR="00E53B55" w:rsidRPr="00BD0A5B">
        <w:rPr>
          <w:rFonts w:ascii="Times New Roman" w:hAnsi="Times New Roman"/>
          <w:sz w:val="24"/>
          <w:szCs w:val="24"/>
        </w:rPr>
        <w:t xml:space="preserve"> или </w:t>
      </w:r>
      <w:r w:rsidR="00DA0823">
        <w:rPr>
          <w:rFonts w:ascii="Times New Roman" w:hAnsi="Times New Roman"/>
          <w:sz w:val="24"/>
          <w:szCs w:val="24"/>
        </w:rPr>
        <w:t>9</w:t>
      </w:r>
      <w:r w:rsidR="00982756">
        <w:rPr>
          <w:rFonts w:ascii="Times New Roman" w:hAnsi="Times New Roman"/>
          <w:sz w:val="24"/>
          <w:szCs w:val="24"/>
        </w:rPr>
        <w:t>8</w:t>
      </w:r>
      <w:r w:rsidR="00DA0823">
        <w:rPr>
          <w:rFonts w:ascii="Times New Roman" w:hAnsi="Times New Roman"/>
          <w:sz w:val="24"/>
          <w:szCs w:val="24"/>
        </w:rPr>
        <w:t>,</w:t>
      </w:r>
      <w:r w:rsidR="0098275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982756">
        <w:rPr>
          <w:rFonts w:ascii="Times New Roman" w:hAnsi="Times New Roman"/>
          <w:sz w:val="24"/>
          <w:szCs w:val="24"/>
        </w:rPr>
        <w:t>% к уточненному плану (150 691,0</w:t>
      </w:r>
      <w:r w:rsidR="00804E55" w:rsidRPr="00BD0A5B">
        <w:rPr>
          <w:rFonts w:ascii="Times New Roman" w:hAnsi="Times New Roman"/>
          <w:sz w:val="24"/>
          <w:szCs w:val="24"/>
        </w:rPr>
        <w:t xml:space="preserve"> тыс.</w:t>
      </w:r>
      <w:r w:rsidR="00DA0823">
        <w:rPr>
          <w:rFonts w:ascii="Times New Roman" w:hAnsi="Times New Roman"/>
          <w:sz w:val="24"/>
          <w:szCs w:val="24"/>
        </w:rPr>
        <w:t xml:space="preserve"> </w:t>
      </w:r>
      <w:r w:rsidR="00804E55" w:rsidRPr="00BD0A5B">
        <w:rPr>
          <w:rFonts w:ascii="Times New Roman" w:hAnsi="Times New Roman"/>
          <w:sz w:val="24"/>
          <w:szCs w:val="24"/>
        </w:rPr>
        <w:t>рублей)</w:t>
      </w:r>
      <w:r w:rsidR="0056319B" w:rsidRPr="00BD0A5B">
        <w:rPr>
          <w:rFonts w:ascii="Times New Roman" w:hAnsi="Times New Roman"/>
          <w:sz w:val="24"/>
          <w:szCs w:val="24"/>
        </w:rPr>
        <w:t>.</w:t>
      </w:r>
    </w:p>
    <w:p w14:paraId="2ECBD4CF" w14:textId="77777777" w:rsidR="00534198" w:rsidRPr="00BD0A5B" w:rsidRDefault="00534198" w:rsidP="001F3E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A5B883D" w14:textId="77777777" w:rsidR="00145F7F" w:rsidRDefault="00B11C75" w:rsidP="001117C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D0A5B">
        <w:rPr>
          <w:rFonts w:ascii="Times New Roman" w:hAnsi="Times New Roman"/>
          <w:b/>
          <w:color w:val="000000" w:themeColor="text1"/>
          <w:sz w:val="24"/>
          <w:szCs w:val="24"/>
        </w:rPr>
        <w:t xml:space="preserve">3. </w:t>
      </w:r>
      <w:r w:rsidR="001117CC" w:rsidRPr="00BD0A5B">
        <w:rPr>
          <w:rFonts w:ascii="Times New Roman" w:hAnsi="Times New Roman"/>
          <w:b/>
          <w:sz w:val="24"/>
          <w:szCs w:val="24"/>
        </w:rPr>
        <w:t xml:space="preserve">Резервный фонд Администрации </w:t>
      </w:r>
      <w:proofErr w:type="spellStart"/>
      <w:r w:rsidR="002C356E">
        <w:rPr>
          <w:rFonts w:ascii="Times New Roman" w:hAnsi="Times New Roman"/>
          <w:b/>
          <w:sz w:val="24"/>
          <w:szCs w:val="24"/>
        </w:rPr>
        <w:t>Асиновского</w:t>
      </w:r>
      <w:proofErr w:type="spellEnd"/>
      <w:r w:rsidR="001117CC" w:rsidRPr="00BD0A5B">
        <w:rPr>
          <w:rFonts w:ascii="Times New Roman" w:hAnsi="Times New Roman"/>
          <w:b/>
          <w:sz w:val="24"/>
          <w:szCs w:val="24"/>
        </w:rPr>
        <w:t xml:space="preserve"> городского поселения</w:t>
      </w:r>
    </w:p>
    <w:p w14:paraId="6177D602" w14:textId="6464EEAA" w:rsidR="00B11C75" w:rsidRDefault="001117CC" w:rsidP="00145F7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D0A5B">
        <w:rPr>
          <w:rFonts w:ascii="Times New Roman" w:hAnsi="Times New Roman"/>
          <w:b/>
          <w:sz w:val="24"/>
          <w:szCs w:val="24"/>
        </w:rPr>
        <w:t xml:space="preserve"> за 202</w:t>
      </w:r>
      <w:r w:rsidR="00982756">
        <w:rPr>
          <w:rFonts w:ascii="Times New Roman" w:hAnsi="Times New Roman"/>
          <w:b/>
          <w:sz w:val="24"/>
          <w:szCs w:val="24"/>
        </w:rPr>
        <w:t>5</w:t>
      </w:r>
      <w:r w:rsidRPr="00BD0A5B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1A943A80" w14:textId="77777777" w:rsidR="009B4C3A" w:rsidRPr="00BD0A5B" w:rsidRDefault="009B4C3A" w:rsidP="00145F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F3D4259" w14:textId="56C35552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Решением Совета поселения </w:t>
      </w:r>
      <w:r w:rsidR="00E23683" w:rsidRPr="00BD0A5B">
        <w:rPr>
          <w:rFonts w:ascii="Times New Roman" w:hAnsi="Times New Roman"/>
          <w:sz w:val="24"/>
          <w:szCs w:val="24"/>
        </w:rPr>
        <w:t>«О бюджете муниципального образования «</w:t>
      </w:r>
      <w:proofErr w:type="spellStart"/>
      <w:r w:rsidR="00E23683">
        <w:rPr>
          <w:rFonts w:ascii="Times New Roman" w:hAnsi="Times New Roman"/>
          <w:sz w:val="24"/>
          <w:szCs w:val="24"/>
        </w:rPr>
        <w:t>Асиновское</w:t>
      </w:r>
      <w:proofErr w:type="spellEnd"/>
      <w:r w:rsidR="00E23683" w:rsidRPr="00BD0A5B">
        <w:rPr>
          <w:rFonts w:ascii="Times New Roman" w:hAnsi="Times New Roman"/>
          <w:sz w:val="24"/>
          <w:szCs w:val="24"/>
        </w:rPr>
        <w:t xml:space="preserve"> городское поселение» на 202</w:t>
      </w:r>
      <w:r w:rsidR="00D63383">
        <w:rPr>
          <w:rFonts w:ascii="Times New Roman" w:hAnsi="Times New Roman"/>
          <w:sz w:val="24"/>
          <w:szCs w:val="24"/>
        </w:rPr>
        <w:t>5</w:t>
      </w:r>
      <w:r w:rsidR="00E23683" w:rsidRPr="00BD0A5B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D63383">
        <w:rPr>
          <w:rFonts w:ascii="Times New Roman" w:hAnsi="Times New Roman"/>
          <w:sz w:val="24"/>
          <w:szCs w:val="24"/>
        </w:rPr>
        <w:t>6</w:t>
      </w:r>
      <w:r w:rsidR="00E23683" w:rsidRPr="00BD0A5B">
        <w:rPr>
          <w:rFonts w:ascii="Times New Roman" w:hAnsi="Times New Roman"/>
          <w:sz w:val="24"/>
          <w:szCs w:val="24"/>
        </w:rPr>
        <w:t xml:space="preserve"> и 202</w:t>
      </w:r>
      <w:r w:rsidR="00D63383">
        <w:rPr>
          <w:rFonts w:ascii="Times New Roman" w:hAnsi="Times New Roman"/>
          <w:sz w:val="24"/>
          <w:szCs w:val="24"/>
        </w:rPr>
        <w:t>7</w:t>
      </w:r>
      <w:r w:rsidR="00E23683" w:rsidRPr="00BD0A5B">
        <w:rPr>
          <w:rFonts w:ascii="Times New Roman" w:hAnsi="Times New Roman"/>
          <w:sz w:val="24"/>
          <w:szCs w:val="24"/>
        </w:rPr>
        <w:t xml:space="preserve"> годов» от 2</w:t>
      </w:r>
      <w:r w:rsidR="00A61332">
        <w:rPr>
          <w:rFonts w:ascii="Times New Roman" w:hAnsi="Times New Roman"/>
          <w:sz w:val="24"/>
          <w:szCs w:val="24"/>
        </w:rPr>
        <w:t>7</w:t>
      </w:r>
      <w:r w:rsidR="00E23683" w:rsidRPr="00BD0A5B">
        <w:rPr>
          <w:rFonts w:ascii="Times New Roman" w:hAnsi="Times New Roman"/>
          <w:sz w:val="24"/>
          <w:szCs w:val="24"/>
        </w:rPr>
        <w:t>.1</w:t>
      </w:r>
      <w:r w:rsidR="00E23683">
        <w:rPr>
          <w:rFonts w:ascii="Times New Roman" w:hAnsi="Times New Roman"/>
          <w:sz w:val="24"/>
          <w:szCs w:val="24"/>
        </w:rPr>
        <w:t>2</w:t>
      </w:r>
      <w:r w:rsidR="00E23683" w:rsidRPr="00BD0A5B">
        <w:rPr>
          <w:rFonts w:ascii="Times New Roman" w:hAnsi="Times New Roman"/>
          <w:sz w:val="24"/>
          <w:szCs w:val="24"/>
        </w:rPr>
        <w:t>.202</w:t>
      </w:r>
      <w:r w:rsidR="00D63383">
        <w:rPr>
          <w:rFonts w:ascii="Times New Roman" w:hAnsi="Times New Roman"/>
          <w:sz w:val="24"/>
          <w:szCs w:val="24"/>
        </w:rPr>
        <w:t>4</w:t>
      </w:r>
      <w:r w:rsidR="00E23683" w:rsidRPr="00BD0A5B">
        <w:rPr>
          <w:rFonts w:ascii="Times New Roman" w:hAnsi="Times New Roman"/>
          <w:sz w:val="24"/>
          <w:szCs w:val="24"/>
        </w:rPr>
        <w:t xml:space="preserve"> № </w:t>
      </w:r>
      <w:r w:rsidR="00D63383">
        <w:rPr>
          <w:rFonts w:ascii="Times New Roman" w:hAnsi="Times New Roman"/>
          <w:sz w:val="24"/>
          <w:szCs w:val="24"/>
        </w:rPr>
        <w:t>102</w:t>
      </w:r>
      <w:r w:rsidR="00E23683" w:rsidRPr="00BD0A5B">
        <w:rPr>
          <w:rFonts w:ascii="Times New Roman" w:hAnsi="Times New Roman"/>
          <w:sz w:val="24"/>
          <w:szCs w:val="24"/>
        </w:rPr>
        <w:t xml:space="preserve"> </w:t>
      </w:r>
      <w:r w:rsidR="000056EB">
        <w:rPr>
          <w:rFonts w:ascii="Times New Roman" w:hAnsi="Times New Roman"/>
          <w:sz w:val="24"/>
          <w:szCs w:val="24"/>
        </w:rPr>
        <w:t xml:space="preserve">первоначально </w:t>
      </w:r>
      <w:r w:rsidRPr="00BD0A5B">
        <w:rPr>
          <w:rFonts w:ascii="Times New Roman" w:hAnsi="Times New Roman"/>
          <w:sz w:val="24"/>
          <w:szCs w:val="24"/>
        </w:rPr>
        <w:t>резервный фонд на 202</w:t>
      </w:r>
      <w:r w:rsidR="00D63383">
        <w:rPr>
          <w:rFonts w:ascii="Times New Roman" w:hAnsi="Times New Roman"/>
          <w:sz w:val="24"/>
          <w:szCs w:val="24"/>
        </w:rPr>
        <w:t>5</w:t>
      </w:r>
      <w:r w:rsidRPr="00BD0A5B">
        <w:rPr>
          <w:rFonts w:ascii="Times New Roman" w:hAnsi="Times New Roman"/>
          <w:sz w:val="24"/>
          <w:szCs w:val="24"/>
        </w:rPr>
        <w:t xml:space="preserve"> год утвержден</w:t>
      </w:r>
      <w:r w:rsidR="000056EB">
        <w:rPr>
          <w:rFonts w:ascii="Times New Roman" w:hAnsi="Times New Roman"/>
          <w:sz w:val="24"/>
          <w:szCs w:val="24"/>
        </w:rPr>
        <w:t xml:space="preserve"> в размере</w:t>
      </w:r>
      <w:r w:rsidR="00723F9A">
        <w:rPr>
          <w:rFonts w:ascii="Times New Roman" w:hAnsi="Times New Roman"/>
          <w:sz w:val="24"/>
          <w:szCs w:val="24"/>
        </w:rPr>
        <w:t xml:space="preserve"> 350,0</w:t>
      </w:r>
      <w:r w:rsidR="000056EB">
        <w:rPr>
          <w:rFonts w:ascii="Times New Roman" w:hAnsi="Times New Roman"/>
          <w:sz w:val="24"/>
          <w:szCs w:val="24"/>
        </w:rPr>
        <w:t xml:space="preserve"> тыс. рублей</w:t>
      </w:r>
      <w:r w:rsidR="00480B62">
        <w:rPr>
          <w:rFonts w:ascii="Times New Roman" w:hAnsi="Times New Roman"/>
          <w:sz w:val="24"/>
          <w:szCs w:val="24"/>
        </w:rPr>
        <w:t>.</w:t>
      </w:r>
    </w:p>
    <w:p w14:paraId="3C27065B" w14:textId="77777777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В соответствии с п</w:t>
      </w:r>
      <w:r w:rsidR="004D2CFF" w:rsidRPr="00BD0A5B">
        <w:rPr>
          <w:rFonts w:ascii="Times New Roman" w:hAnsi="Times New Roman"/>
          <w:sz w:val="24"/>
          <w:szCs w:val="24"/>
        </w:rPr>
        <w:t>.</w:t>
      </w:r>
      <w:r w:rsidRPr="00BD0A5B">
        <w:rPr>
          <w:rFonts w:ascii="Times New Roman" w:hAnsi="Times New Roman"/>
          <w:sz w:val="24"/>
          <w:szCs w:val="24"/>
        </w:rPr>
        <w:t xml:space="preserve"> 4 ст</w:t>
      </w:r>
      <w:r w:rsidR="004D2CFF" w:rsidRPr="00BD0A5B">
        <w:rPr>
          <w:rFonts w:ascii="Times New Roman" w:hAnsi="Times New Roman"/>
          <w:sz w:val="24"/>
          <w:szCs w:val="24"/>
        </w:rPr>
        <w:t xml:space="preserve">. </w:t>
      </w:r>
      <w:r w:rsidRPr="00BD0A5B">
        <w:rPr>
          <w:rFonts w:ascii="Times New Roman" w:hAnsi="Times New Roman"/>
          <w:sz w:val="24"/>
          <w:szCs w:val="24"/>
        </w:rPr>
        <w:t>81 Б</w:t>
      </w:r>
      <w:r w:rsidR="004D2CFF" w:rsidRPr="00BD0A5B">
        <w:rPr>
          <w:rFonts w:ascii="Times New Roman" w:hAnsi="Times New Roman"/>
          <w:sz w:val="24"/>
          <w:szCs w:val="24"/>
        </w:rPr>
        <w:t>К</w:t>
      </w:r>
      <w:r w:rsidRPr="00BD0A5B">
        <w:rPr>
          <w:rFonts w:ascii="Times New Roman" w:hAnsi="Times New Roman"/>
          <w:sz w:val="24"/>
          <w:szCs w:val="24"/>
        </w:rPr>
        <w:t xml:space="preserve"> РФ средства резервных фондов местных администраций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14:paraId="402BA979" w14:textId="3BA7A2E7" w:rsidR="004250A8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Порядок использования бюджетных ассигнований резервного фонда Администрации </w:t>
      </w:r>
      <w:proofErr w:type="spellStart"/>
      <w:r w:rsidR="00595CD8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="00595CD8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 xml:space="preserve">городского поселения утвержден постановлением Администрации </w:t>
      </w:r>
      <w:proofErr w:type="spellStart"/>
      <w:r w:rsidR="00595CD8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="00723F9A">
        <w:rPr>
          <w:rFonts w:ascii="Times New Roman" w:hAnsi="Times New Roman"/>
          <w:sz w:val="24"/>
          <w:szCs w:val="24"/>
        </w:rPr>
        <w:t xml:space="preserve"> городского поселения от 01</w:t>
      </w:r>
      <w:r w:rsidRPr="00BD0A5B">
        <w:rPr>
          <w:rFonts w:ascii="Times New Roman" w:hAnsi="Times New Roman"/>
          <w:sz w:val="24"/>
          <w:szCs w:val="24"/>
        </w:rPr>
        <w:t>.03.201</w:t>
      </w:r>
      <w:r w:rsidR="00723F9A">
        <w:rPr>
          <w:rFonts w:ascii="Times New Roman" w:hAnsi="Times New Roman"/>
          <w:sz w:val="24"/>
          <w:szCs w:val="24"/>
        </w:rPr>
        <w:t>6</w:t>
      </w:r>
      <w:r w:rsidRPr="00BD0A5B">
        <w:rPr>
          <w:rFonts w:ascii="Times New Roman" w:hAnsi="Times New Roman"/>
          <w:sz w:val="24"/>
          <w:szCs w:val="24"/>
        </w:rPr>
        <w:t xml:space="preserve"> № </w:t>
      </w:r>
      <w:r w:rsidR="00723F9A">
        <w:rPr>
          <w:rFonts w:ascii="Times New Roman" w:hAnsi="Times New Roman"/>
          <w:sz w:val="24"/>
          <w:szCs w:val="24"/>
        </w:rPr>
        <w:t>180/16</w:t>
      </w:r>
      <w:r w:rsidRPr="00BD0A5B">
        <w:rPr>
          <w:rFonts w:ascii="Times New Roman" w:hAnsi="Times New Roman"/>
          <w:sz w:val="24"/>
          <w:szCs w:val="24"/>
        </w:rPr>
        <w:t>.</w:t>
      </w:r>
    </w:p>
    <w:p w14:paraId="66116DAF" w14:textId="7E027461" w:rsidR="00B11C75" w:rsidRPr="00BD0A5B" w:rsidRDefault="004250A8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Отчет об использовании резервного фонда Администрации </w:t>
      </w:r>
      <w:proofErr w:type="spellStart"/>
      <w:r w:rsidR="003023D1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Pr="00BD0A5B">
        <w:rPr>
          <w:rFonts w:ascii="Times New Roman" w:hAnsi="Times New Roman"/>
          <w:sz w:val="24"/>
          <w:szCs w:val="24"/>
        </w:rPr>
        <w:t xml:space="preserve"> городского поселения за 202</w:t>
      </w:r>
      <w:r w:rsidR="00723F9A">
        <w:rPr>
          <w:rFonts w:ascii="Times New Roman" w:hAnsi="Times New Roman"/>
          <w:sz w:val="24"/>
          <w:szCs w:val="24"/>
        </w:rPr>
        <w:t>5</w:t>
      </w:r>
      <w:r w:rsidRPr="00BD0A5B">
        <w:rPr>
          <w:rFonts w:ascii="Times New Roman" w:hAnsi="Times New Roman"/>
          <w:sz w:val="24"/>
          <w:szCs w:val="24"/>
        </w:rPr>
        <w:t xml:space="preserve"> год представлен одновременно с отчетом об исполнении бюджета </w:t>
      </w:r>
      <w:r w:rsidRPr="00BD0A5B">
        <w:rPr>
          <w:rFonts w:ascii="Times New Roman" w:hAnsi="Times New Roman"/>
          <w:sz w:val="24"/>
          <w:szCs w:val="24"/>
        </w:rPr>
        <w:lastRenderedPageBreak/>
        <w:t>муниципального образования «</w:t>
      </w:r>
      <w:proofErr w:type="spellStart"/>
      <w:r w:rsidR="003023D1">
        <w:rPr>
          <w:rFonts w:ascii="Times New Roman" w:hAnsi="Times New Roman"/>
          <w:sz w:val="24"/>
          <w:szCs w:val="24"/>
        </w:rPr>
        <w:t>Асиновское</w:t>
      </w:r>
      <w:proofErr w:type="spellEnd"/>
      <w:r w:rsidRPr="00BD0A5B">
        <w:rPr>
          <w:rFonts w:ascii="Times New Roman" w:hAnsi="Times New Roman"/>
          <w:sz w:val="24"/>
          <w:szCs w:val="24"/>
        </w:rPr>
        <w:t xml:space="preserve"> городское поселение», что соответствует требованиям п. 7 ст. 81 БК РФ. </w:t>
      </w:r>
      <w:r w:rsidR="00B11C75" w:rsidRPr="00BD0A5B">
        <w:rPr>
          <w:rFonts w:ascii="Times New Roman" w:hAnsi="Times New Roman"/>
          <w:sz w:val="24"/>
          <w:szCs w:val="24"/>
        </w:rPr>
        <w:t xml:space="preserve"> </w:t>
      </w:r>
    </w:p>
    <w:p w14:paraId="55C14203" w14:textId="205EDD3F" w:rsidR="005E708E" w:rsidRPr="00BD0A5B" w:rsidRDefault="00BD18B0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Согласно Отчета </w:t>
      </w:r>
      <w:r w:rsidR="00B11C75" w:rsidRPr="00BD0A5B">
        <w:rPr>
          <w:rFonts w:ascii="Times New Roman" w:hAnsi="Times New Roman"/>
          <w:sz w:val="24"/>
          <w:szCs w:val="24"/>
        </w:rPr>
        <w:t xml:space="preserve">расходы за счет средств резервного фонда составили </w:t>
      </w:r>
      <w:r w:rsidR="00723F9A">
        <w:rPr>
          <w:rFonts w:ascii="Times New Roman" w:hAnsi="Times New Roman"/>
          <w:sz w:val="24"/>
          <w:szCs w:val="24"/>
        </w:rPr>
        <w:t>503,1</w:t>
      </w:r>
      <w:r w:rsidR="00451C00" w:rsidRPr="00BD0A5B">
        <w:rPr>
          <w:rFonts w:ascii="Times New Roman" w:hAnsi="Times New Roman"/>
          <w:sz w:val="24"/>
          <w:szCs w:val="24"/>
        </w:rPr>
        <w:t xml:space="preserve"> тыс.</w:t>
      </w:r>
      <w:r w:rsidR="003023D1">
        <w:rPr>
          <w:rFonts w:ascii="Times New Roman" w:hAnsi="Times New Roman"/>
          <w:sz w:val="24"/>
          <w:szCs w:val="24"/>
        </w:rPr>
        <w:t xml:space="preserve"> </w:t>
      </w:r>
      <w:r w:rsidR="00B11C75" w:rsidRPr="00BD0A5B">
        <w:rPr>
          <w:rFonts w:ascii="Times New Roman" w:hAnsi="Times New Roman"/>
          <w:sz w:val="24"/>
          <w:szCs w:val="24"/>
        </w:rPr>
        <w:t xml:space="preserve">рублей.  </w:t>
      </w:r>
    </w:p>
    <w:p w14:paraId="161AA18A" w14:textId="00B6A20B" w:rsidR="005B7A89" w:rsidRPr="00BD0A5B" w:rsidRDefault="005B7A89" w:rsidP="005B7A89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D0A5B">
        <w:rPr>
          <w:rFonts w:ascii="Times New Roman" w:hAnsi="Times New Roman"/>
          <w:b/>
          <w:color w:val="000000" w:themeColor="text1"/>
          <w:sz w:val="24"/>
          <w:szCs w:val="24"/>
        </w:rPr>
        <w:t>Выводы:</w:t>
      </w:r>
    </w:p>
    <w:p w14:paraId="4F3E13D8" w14:textId="49A49F6D" w:rsidR="005B7A89" w:rsidRDefault="005B7A89" w:rsidP="005B7A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7C49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="00CA7C49" w:rsidRPr="00CA7C49">
        <w:rPr>
          <w:rFonts w:ascii="Times New Roman" w:hAnsi="Times New Roman"/>
          <w:bCs/>
          <w:sz w:val="24"/>
          <w:szCs w:val="24"/>
        </w:rPr>
        <w:t xml:space="preserve">Контрольно-счетный орган </w:t>
      </w:r>
      <w:proofErr w:type="spellStart"/>
      <w:r w:rsidR="00CA7C49" w:rsidRPr="00CA7C49">
        <w:rPr>
          <w:rFonts w:ascii="Times New Roman" w:hAnsi="Times New Roman"/>
          <w:bCs/>
          <w:sz w:val="24"/>
          <w:szCs w:val="24"/>
        </w:rPr>
        <w:t>Асиновского</w:t>
      </w:r>
      <w:proofErr w:type="spellEnd"/>
      <w:r w:rsidR="00CA7C49" w:rsidRPr="00CA7C49">
        <w:rPr>
          <w:rFonts w:ascii="Times New Roman" w:hAnsi="Times New Roman"/>
          <w:bCs/>
          <w:sz w:val="24"/>
          <w:szCs w:val="24"/>
        </w:rPr>
        <w:t xml:space="preserve"> района</w:t>
      </w:r>
      <w:r w:rsidRPr="00CA7C49">
        <w:rPr>
          <w:rFonts w:ascii="Times New Roman" w:hAnsi="Times New Roman"/>
          <w:bCs/>
          <w:sz w:val="24"/>
          <w:szCs w:val="24"/>
        </w:rPr>
        <w:t>, основываясь на результатах внешней проверки отчета об исполнении бюджета муниципального образования «</w:t>
      </w:r>
      <w:proofErr w:type="spellStart"/>
      <w:r w:rsidR="00CA7C49">
        <w:rPr>
          <w:rFonts w:ascii="Times New Roman" w:hAnsi="Times New Roman"/>
          <w:bCs/>
          <w:sz w:val="24"/>
          <w:szCs w:val="24"/>
        </w:rPr>
        <w:t>Асиновское</w:t>
      </w:r>
      <w:proofErr w:type="spellEnd"/>
      <w:r w:rsidRPr="00CA7C49">
        <w:rPr>
          <w:rFonts w:ascii="Times New Roman" w:hAnsi="Times New Roman"/>
          <w:bCs/>
          <w:sz w:val="24"/>
          <w:szCs w:val="24"/>
        </w:rPr>
        <w:t xml:space="preserve"> городское поселение» и годовой бюджетной отчетности главных администраторов бюджетных средств за 202</w:t>
      </w:r>
      <w:r w:rsidR="00B77378">
        <w:rPr>
          <w:rFonts w:ascii="Times New Roman" w:hAnsi="Times New Roman"/>
          <w:bCs/>
          <w:sz w:val="24"/>
          <w:szCs w:val="24"/>
        </w:rPr>
        <w:t>5</w:t>
      </w:r>
      <w:r w:rsidRPr="00CA7C49">
        <w:rPr>
          <w:rFonts w:ascii="Times New Roman" w:hAnsi="Times New Roman"/>
          <w:bCs/>
          <w:sz w:val="24"/>
          <w:szCs w:val="24"/>
        </w:rPr>
        <w:t xml:space="preserve"> год, в целом подтверждает достоверность данных, представленных в проекте решения Совета </w:t>
      </w:r>
      <w:proofErr w:type="spellStart"/>
      <w:r w:rsidR="00CA7C49">
        <w:rPr>
          <w:rFonts w:ascii="Times New Roman" w:hAnsi="Times New Roman"/>
          <w:bCs/>
          <w:sz w:val="24"/>
          <w:szCs w:val="24"/>
        </w:rPr>
        <w:t>Асиновского</w:t>
      </w:r>
      <w:proofErr w:type="spellEnd"/>
      <w:r w:rsidRPr="00CA7C49">
        <w:rPr>
          <w:rFonts w:ascii="Times New Roman" w:hAnsi="Times New Roman"/>
          <w:bCs/>
          <w:sz w:val="24"/>
          <w:szCs w:val="24"/>
        </w:rPr>
        <w:t xml:space="preserve"> городского поселения </w:t>
      </w:r>
      <w:r w:rsidRPr="00CA7C49">
        <w:rPr>
          <w:rFonts w:ascii="Times New Roman" w:hAnsi="Times New Roman"/>
          <w:sz w:val="24"/>
          <w:szCs w:val="24"/>
        </w:rPr>
        <w:t>«Об исполнении бюджета муниципального образования «</w:t>
      </w:r>
      <w:proofErr w:type="spellStart"/>
      <w:r w:rsidR="00CA7C49">
        <w:rPr>
          <w:rFonts w:ascii="Times New Roman" w:hAnsi="Times New Roman"/>
          <w:sz w:val="24"/>
          <w:szCs w:val="24"/>
        </w:rPr>
        <w:t>Асиновское</w:t>
      </w:r>
      <w:proofErr w:type="spellEnd"/>
      <w:r w:rsidRPr="00CA7C49">
        <w:rPr>
          <w:rFonts w:ascii="Times New Roman" w:hAnsi="Times New Roman"/>
          <w:sz w:val="24"/>
          <w:szCs w:val="24"/>
        </w:rPr>
        <w:t xml:space="preserve"> городское поселение» за 202</w:t>
      </w:r>
      <w:r w:rsidR="00B77378">
        <w:rPr>
          <w:rFonts w:ascii="Times New Roman" w:hAnsi="Times New Roman"/>
          <w:sz w:val="24"/>
          <w:szCs w:val="24"/>
        </w:rPr>
        <w:t>5</w:t>
      </w:r>
      <w:r w:rsidRPr="00CA7C49">
        <w:rPr>
          <w:rFonts w:ascii="Times New Roman" w:hAnsi="Times New Roman"/>
          <w:sz w:val="24"/>
          <w:szCs w:val="24"/>
        </w:rPr>
        <w:t xml:space="preserve"> год». Факты, способные негативно повлиять на достоверность бюджетной отчетности, не выявлены. Проект решения Совета </w:t>
      </w:r>
      <w:proofErr w:type="spellStart"/>
      <w:r w:rsidR="00CA7C49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Pr="00CA7C49">
        <w:rPr>
          <w:rFonts w:ascii="Times New Roman" w:hAnsi="Times New Roman"/>
          <w:sz w:val="24"/>
          <w:szCs w:val="24"/>
        </w:rPr>
        <w:t xml:space="preserve"> городского поселения сформирован в рамках требований бюджетного законодательства. </w:t>
      </w:r>
    </w:p>
    <w:p w14:paraId="5114D51F" w14:textId="682089DE" w:rsidR="00AF0C5C" w:rsidRPr="00AF0C5C" w:rsidRDefault="00AF0C5C" w:rsidP="00AF0C5C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AF0C5C">
        <w:rPr>
          <w:rFonts w:ascii="Times New Roman" w:hAnsi="Times New Roman"/>
          <w:sz w:val="24"/>
          <w:szCs w:val="24"/>
        </w:rPr>
        <w:t xml:space="preserve">         2.</w:t>
      </w:r>
      <w:r w:rsidRPr="00AF0C5C">
        <w:rPr>
          <w:rFonts w:ascii="Times New Roman" w:hAnsi="Times New Roman"/>
          <w:b/>
          <w:sz w:val="24"/>
          <w:szCs w:val="24"/>
        </w:rPr>
        <w:t xml:space="preserve"> </w:t>
      </w:r>
      <w:r w:rsidRPr="00AF0C5C">
        <w:rPr>
          <w:rFonts w:ascii="Times New Roman" w:hAnsi="Times New Roman"/>
          <w:bCs/>
          <w:sz w:val="24"/>
          <w:szCs w:val="24"/>
        </w:rPr>
        <w:t xml:space="preserve">Контрольно-счетный орган </w:t>
      </w:r>
      <w:proofErr w:type="spellStart"/>
      <w:r w:rsidRPr="00AF0C5C">
        <w:rPr>
          <w:rFonts w:ascii="Times New Roman" w:hAnsi="Times New Roman"/>
          <w:bCs/>
          <w:sz w:val="24"/>
          <w:szCs w:val="24"/>
        </w:rPr>
        <w:t>Асиновского</w:t>
      </w:r>
      <w:proofErr w:type="spellEnd"/>
      <w:r w:rsidRPr="00AF0C5C">
        <w:rPr>
          <w:rFonts w:ascii="Times New Roman" w:hAnsi="Times New Roman"/>
          <w:bCs/>
          <w:sz w:val="24"/>
          <w:szCs w:val="24"/>
        </w:rPr>
        <w:t xml:space="preserve"> района</w:t>
      </w:r>
      <w:r w:rsidRPr="00AF0C5C">
        <w:rPr>
          <w:rFonts w:ascii="Times New Roman" w:hAnsi="Times New Roman"/>
          <w:sz w:val="24"/>
          <w:szCs w:val="24"/>
        </w:rPr>
        <w:t xml:space="preserve"> предлагает </w:t>
      </w:r>
      <w:r>
        <w:rPr>
          <w:rFonts w:ascii="Times New Roman" w:hAnsi="Times New Roman"/>
          <w:sz w:val="24"/>
          <w:szCs w:val="24"/>
        </w:rPr>
        <w:t>Совету</w:t>
      </w:r>
      <w:r w:rsidRPr="00AF0C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C5C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Pr="00AF0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городского поселения</w:t>
      </w:r>
      <w:r w:rsidRPr="00AF0C5C">
        <w:rPr>
          <w:rFonts w:ascii="Times New Roman" w:hAnsi="Times New Roman"/>
          <w:sz w:val="24"/>
          <w:szCs w:val="24"/>
        </w:rPr>
        <w:t xml:space="preserve"> утвердить отчет об исполнении бюджета муниципального образования </w:t>
      </w:r>
      <w:r w:rsidRPr="00AF0C5C">
        <w:rPr>
          <w:rFonts w:ascii="Times New Roman" w:hAnsi="Times New Roman"/>
          <w:bCs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Асиновское</w:t>
      </w:r>
      <w:proofErr w:type="spellEnd"/>
      <w:r w:rsidRPr="00CA7C49">
        <w:rPr>
          <w:rFonts w:ascii="Times New Roman" w:hAnsi="Times New Roman"/>
          <w:sz w:val="24"/>
          <w:szCs w:val="24"/>
        </w:rPr>
        <w:t xml:space="preserve"> городское поселение</w:t>
      </w:r>
      <w:r w:rsidRPr="00AF0C5C">
        <w:rPr>
          <w:rFonts w:ascii="Times New Roman" w:hAnsi="Times New Roman"/>
          <w:bCs/>
          <w:sz w:val="24"/>
          <w:szCs w:val="24"/>
        </w:rPr>
        <w:t>» за 202</w:t>
      </w:r>
      <w:r w:rsidR="00B77378">
        <w:rPr>
          <w:rFonts w:ascii="Times New Roman" w:hAnsi="Times New Roman"/>
          <w:bCs/>
          <w:sz w:val="24"/>
          <w:szCs w:val="24"/>
        </w:rPr>
        <w:t>5</w:t>
      </w:r>
      <w:r w:rsidRPr="00AF0C5C">
        <w:rPr>
          <w:rFonts w:ascii="Times New Roman" w:hAnsi="Times New Roman"/>
          <w:bCs/>
          <w:sz w:val="24"/>
          <w:szCs w:val="24"/>
        </w:rPr>
        <w:t xml:space="preserve"> год с общим объёмом доходов в сумме </w:t>
      </w:r>
      <w:r w:rsidR="00590F4A">
        <w:rPr>
          <w:rFonts w:ascii="Times New Roman" w:hAnsi="Times New Roman"/>
          <w:bCs/>
          <w:sz w:val="24"/>
          <w:szCs w:val="24"/>
        </w:rPr>
        <w:t>3</w:t>
      </w:r>
      <w:r w:rsidR="00B77378">
        <w:rPr>
          <w:rFonts w:ascii="Times New Roman" w:hAnsi="Times New Roman"/>
          <w:bCs/>
          <w:sz w:val="24"/>
          <w:szCs w:val="24"/>
        </w:rPr>
        <w:t>83</w:t>
      </w:r>
      <w:r w:rsidR="00723F9A">
        <w:rPr>
          <w:rFonts w:ascii="Times New Roman" w:hAnsi="Times New Roman"/>
          <w:bCs/>
          <w:sz w:val="24"/>
          <w:szCs w:val="24"/>
        </w:rPr>
        <w:t> </w:t>
      </w:r>
      <w:r w:rsidR="00B77378">
        <w:rPr>
          <w:rFonts w:ascii="Times New Roman" w:hAnsi="Times New Roman"/>
          <w:bCs/>
          <w:sz w:val="24"/>
          <w:szCs w:val="24"/>
        </w:rPr>
        <w:t>60</w:t>
      </w:r>
      <w:r w:rsidR="00723F9A">
        <w:rPr>
          <w:rFonts w:ascii="Times New Roman" w:hAnsi="Times New Roman"/>
          <w:bCs/>
          <w:sz w:val="24"/>
          <w:szCs w:val="24"/>
        </w:rPr>
        <w:t>1,0</w:t>
      </w:r>
      <w:r w:rsidR="00B77378">
        <w:rPr>
          <w:rFonts w:ascii="Times New Roman" w:hAnsi="Times New Roman"/>
          <w:bCs/>
          <w:sz w:val="24"/>
          <w:szCs w:val="24"/>
        </w:rPr>
        <w:t xml:space="preserve"> </w:t>
      </w:r>
      <w:r w:rsidRPr="00AF0C5C">
        <w:rPr>
          <w:rFonts w:ascii="Times New Roman" w:hAnsi="Times New Roman"/>
          <w:bCs/>
          <w:sz w:val="24"/>
          <w:szCs w:val="24"/>
        </w:rPr>
        <w:t xml:space="preserve">тыс. рублей, расходов </w:t>
      </w:r>
      <w:r w:rsidR="00B77378">
        <w:rPr>
          <w:rFonts w:ascii="Times New Roman" w:hAnsi="Times New Roman"/>
          <w:bCs/>
          <w:sz w:val="24"/>
          <w:szCs w:val="24"/>
        </w:rPr>
        <w:t>383 982,</w:t>
      </w:r>
      <w:r w:rsidR="00723F9A">
        <w:rPr>
          <w:rFonts w:ascii="Times New Roman" w:hAnsi="Times New Roman"/>
          <w:bCs/>
          <w:sz w:val="24"/>
          <w:szCs w:val="24"/>
        </w:rPr>
        <w:t>5</w:t>
      </w:r>
      <w:r w:rsidR="00B77378">
        <w:rPr>
          <w:rFonts w:ascii="Times New Roman" w:hAnsi="Times New Roman"/>
          <w:bCs/>
          <w:sz w:val="24"/>
          <w:szCs w:val="24"/>
        </w:rPr>
        <w:t xml:space="preserve"> </w:t>
      </w:r>
      <w:r w:rsidRPr="00AF0C5C">
        <w:rPr>
          <w:rFonts w:ascii="Times New Roman" w:hAnsi="Times New Roman"/>
          <w:bCs/>
          <w:sz w:val="24"/>
          <w:szCs w:val="24"/>
        </w:rPr>
        <w:t xml:space="preserve">тыс. рублей, </w:t>
      </w:r>
      <w:r w:rsidR="00590F4A">
        <w:rPr>
          <w:rFonts w:ascii="Times New Roman" w:hAnsi="Times New Roman"/>
          <w:bCs/>
          <w:sz w:val="24"/>
          <w:szCs w:val="24"/>
        </w:rPr>
        <w:t>дефицита</w:t>
      </w:r>
      <w:r w:rsidRPr="00AF0C5C">
        <w:rPr>
          <w:rFonts w:ascii="Times New Roman" w:hAnsi="Times New Roman"/>
          <w:bCs/>
          <w:sz w:val="24"/>
          <w:szCs w:val="24"/>
        </w:rPr>
        <w:t xml:space="preserve"> в сумме </w:t>
      </w:r>
      <w:r w:rsidR="00B77378">
        <w:rPr>
          <w:rFonts w:ascii="Times New Roman" w:hAnsi="Times New Roman"/>
          <w:bCs/>
          <w:sz w:val="24"/>
          <w:szCs w:val="24"/>
        </w:rPr>
        <w:t>381,5</w:t>
      </w:r>
      <w:r w:rsidRPr="00AF0C5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AF0C5C">
        <w:rPr>
          <w:rFonts w:ascii="Times New Roman" w:hAnsi="Times New Roman"/>
          <w:bCs/>
          <w:sz w:val="24"/>
          <w:szCs w:val="24"/>
        </w:rPr>
        <w:t>тыс. рублей</w:t>
      </w:r>
      <w:r w:rsidRPr="00AF0C5C">
        <w:rPr>
          <w:rFonts w:ascii="Times New Roman" w:hAnsi="Times New Roman"/>
          <w:color w:val="000000"/>
          <w:sz w:val="24"/>
          <w:szCs w:val="24"/>
        </w:rPr>
        <w:t>.</w:t>
      </w:r>
    </w:p>
    <w:p w14:paraId="50D0719B" w14:textId="77777777" w:rsidR="00AF0C5C" w:rsidRDefault="00AF0C5C" w:rsidP="005B7A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BCA941" w14:textId="77777777" w:rsidR="00B77378" w:rsidRDefault="00B77378" w:rsidP="005B7A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5EA651" w14:textId="083725A8" w:rsidR="00AF0C5C" w:rsidRPr="00AF0C5C" w:rsidRDefault="00B77378" w:rsidP="00AF0C5C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>Инспектор</w:t>
      </w:r>
      <w:r w:rsidR="00AF0C5C" w:rsidRPr="00AF0C5C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 xml:space="preserve"> </w:t>
      </w:r>
    </w:p>
    <w:p w14:paraId="2E1F4BCA" w14:textId="77777777" w:rsidR="00AF0C5C" w:rsidRPr="00AF0C5C" w:rsidRDefault="00AF0C5C" w:rsidP="00AF0C5C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</w:pPr>
      <w:r w:rsidRPr="00AF0C5C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>Контрольно-счетного органа</w:t>
      </w:r>
    </w:p>
    <w:p w14:paraId="67A3196E" w14:textId="2844B713" w:rsidR="00AF0C5C" w:rsidRPr="00CA7C49" w:rsidRDefault="00AF0C5C" w:rsidP="00145F7F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0C5C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>Асиновского</w:t>
      </w:r>
      <w:proofErr w:type="spellEnd"/>
      <w:r w:rsidRPr="00AF0C5C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 xml:space="preserve"> района                                                                                             Т.</w:t>
      </w:r>
      <w:r w:rsidR="00B77378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>В</w:t>
      </w:r>
      <w:r w:rsidRPr="00AF0C5C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 xml:space="preserve">. </w:t>
      </w:r>
      <w:r w:rsidR="00B77378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>Белых</w:t>
      </w:r>
    </w:p>
    <w:sectPr w:rsidR="00AF0C5C" w:rsidRPr="00CA7C49" w:rsidSect="00192981">
      <w:foot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92B33" w14:textId="77777777" w:rsidR="00900877" w:rsidRDefault="00900877" w:rsidP="00C71D38">
      <w:pPr>
        <w:spacing w:after="0" w:line="240" w:lineRule="auto"/>
      </w:pPr>
      <w:r>
        <w:separator/>
      </w:r>
    </w:p>
  </w:endnote>
  <w:endnote w:type="continuationSeparator" w:id="0">
    <w:p w14:paraId="188EDA69" w14:textId="77777777" w:rsidR="00900877" w:rsidRDefault="00900877" w:rsidP="00C7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60863"/>
      <w:docPartObj>
        <w:docPartGallery w:val="Page Numbers (Bottom of Page)"/>
        <w:docPartUnique/>
      </w:docPartObj>
    </w:sdtPr>
    <w:sdtEndPr/>
    <w:sdtContent>
      <w:p w14:paraId="01978AE6" w14:textId="77777777" w:rsidR="006D318B" w:rsidRDefault="006D318B">
        <w:pPr>
          <w:pStyle w:val="ac"/>
          <w:jc w:val="right"/>
        </w:pPr>
        <w:r w:rsidRPr="00A261AB">
          <w:rPr>
            <w:rFonts w:ascii="Times New Roman" w:hAnsi="Times New Roman"/>
          </w:rPr>
          <w:fldChar w:fldCharType="begin"/>
        </w:r>
        <w:r w:rsidRPr="00A261AB">
          <w:rPr>
            <w:rFonts w:ascii="Times New Roman" w:hAnsi="Times New Roman"/>
          </w:rPr>
          <w:instrText xml:space="preserve"> PAGE   \* MERGEFORMAT </w:instrText>
        </w:r>
        <w:r w:rsidRPr="00A261AB">
          <w:rPr>
            <w:rFonts w:ascii="Times New Roman" w:hAnsi="Times New Roman"/>
          </w:rPr>
          <w:fldChar w:fldCharType="separate"/>
        </w:r>
        <w:r w:rsidR="008D4333">
          <w:rPr>
            <w:rFonts w:ascii="Times New Roman" w:hAnsi="Times New Roman"/>
            <w:noProof/>
          </w:rPr>
          <w:t>6</w:t>
        </w:r>
        <w:r w:rsidRPr="00A261AB">
          <w:rPr>
            <w:rFonts w:ascii="Times New Roman" w:hAnsi="Times New Roman"/>
          </w:rPr>
          <w:fldChar w:fldCharType="end"/>
        </w:r>
      </w:p>
    </w:sdtContent>
  </w:sdt>
  <w:p w14:paraId="2DB85BCB" w14:textId="77777777" w:rsidR="006D318B" w:rsidRDefault="006D318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0379A" w14:textId="77777777" w:rsidR="00900877" w:rsidRDefault="00900877" w:rsidP="00C71D38">
      <w:pPr>
        <w:spacing w:after="0" w:line="240" w:lineRule="auto"/>
      </w:pPr>
      <w:r>
        <w:separator/>
      </w:r>
    </w:p>
  </w:footnote>
  <w:footnote w:type="continuationSeparator" w:id="0">
    <w:p w14:paraId="73029404" w14:textId="77777777" w:rsidR="00900877" w:rsidRDefault="00900877" w:rsidP="00C71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351998"/>
    <w:multiLevelType w:val="hybridMultilevel"/>
    <w:tmpl w:val="322644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6650"/>
    <w:multiLevelType w:val="hybridMultilevel"/>
    <w:tmpl w:val="A9A6D69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3303CD"/>
    <w:multiLevelType w:val="multilevel"/>
    <w:tmpl w:val="211EE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8324FC"/>
    <w:multiLevelType w:val="multilevel"/>
    <w:tmpl w:val="2A847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554F6B"/>
    <w:multiLevelType w:val="multilevel"/>
    <w:tmpl w:val="0386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705A12"/>
    <w:multiLevelType w:val="hybridMultilevel"/>
    <w:tmpl w:val="F8CC383A"/>
    <w:lvl w:ilvl="0" w:tplc="15247B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BE0259"/>
    <w:multiLevelType w:val="hybridMultilevel"/>
    <w:tmpl w:val="8D6C03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550C71"/>
    <w:multiLevelType w:val="hybridMultilevel"/>
    <w:tmpl w:val="ED880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C1692"/>
    <w:multiLevelType w:val="hybridMultilevel"/>
    <w:tmpl w:val="1A2C61F2"/>
    <w:lvl w:ilvl="0" w:tplc="0C7A0894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5648EF"/>
    <w:multiLevelType w:val="multilevel"/>
    <w:tmpl w:val="6C0E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D3535C"/>
    <w:multiLevelType w:val="hybridMultilevel"/>
    <w:tmpl w:val="704A5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962BD"/>
    <w:multiLevelType w:val="hybridMultilevel"/>
    <w:tmpl w:val="7834E9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A1990"/>
    <w:multiLevelType w:val="hybridMultilevel"/>
    <w:tmpl w:val="81CCF0E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65084A"/>
    <w:multiLevelType w:val="hybridMultilevel"/>
    <w:tmpl w:val="23DC3A44"/>
    <w:lvl w:ilvl="0" w:tplc="09E26E7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913FB"/>
    <w:multiLevelType w:val="hybridMultilevel"/>
    <w:tmpl w:val="50C4CF80"/>
    <w:lvl w:ilvl="0" w:tplc="896690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E73603"/>
    <w:multiLevelType w:val="hybridMultilevel"/>
    <w:tmpl w:val="1A2C61F2"/>
    <w:lvl w:ilvl="0" w:tplc="0C7A0894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347FCE"/>
    <w:multiLevelType w:val="multilevel"/>
    <w:tmpl w:val="9A1A3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242331"/>
    <w:multiLevelType w:val="hybridMultilevel"/>
    <w:tmpl w:val="E61201B6"/>
    <w:lvl w:ilvl="0" w:tplc="0E7E6CF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AD55D78"/>
    <w:multiLevelType w:val="hybridMultilevel"/>
    <w:tmpl w:val="30FC9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B392F"/>
    <w:multiLevelType w:val="hybridMultilevel"/>
    <w:tmpl w:val="BC34BB0E"/>
    <w:lvl w:ilvl="0" w:tplc="D72C7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EB1643D"/>
    <w:multiLevelType w:val="multilevel"/>
    <w:tmpl w:val="6F34B348"/>
    <w:lvl w:ilvl="0">
      <w:start w:val="1"/>
      <w:numFmt w:val="decimal"/>
      <w:lvlText w:val="%1."/>
      <w:lvlJc w:val="left"/>
      <w:pPr>
        <w:ind w:left="6720" w:hanging="360"/>
      </w:pPr>
    </w:lvl>
    <w:lvl w:ilvl="1">
      <w:start w:val="1"/>
      <w:numFmt w:val="decimal"/>
      <w:isLgl/>
      <w:lvlText w:val="%1.%2."/>
      <w:lvlJc w:val="left"/>
      <w:pPr>
        <w:ind w:left="7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22" w15:restartNumberingAfterBreak="0">
    <w:nsid w:val="6CC62484"/>
    <w:multiLevelType w:val="hybridMultilevel"/>
    <w:tmpl w:val="1A2C61F2"/>
    <w:lvl w:ilvl="0" w:tplc="0C7A0894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117C41"/>
    <w:multiLevelType w:val="hybridMultilevel"/>
    <w:tmpl w:val="4BFA4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C67B5"/>
    <w:multiLevelType w:val="hybridMultilevel"/>
    <w:tmpl w:val="B1BE7A5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5A7B7C"/>
    <w:multiLevelType w:val="hybridMultilevel"/>
    <w:tmpl w:val="17FA2C20"/>
    <w:lvl w:ilvl="0" w:tplc="A25408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8"/>
  </w:num>
  <w:num w:numId="3">
    <w:abstractNumId w:val="24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2"/>
  </w:num>
  <w:num w:numId="8">
    <w:abstractNumId w:val="24"/>
  </w:num>
  <w:num w:numId="9">
    <w:abstractNumId w:val="1"/>
  </w:num>
  <w:num w:numId="10">
    <w:abstractNumId w:val="19"/>
  </w:num>
  <w:num w:numId="11">
    <w:abstractNumId w:val="13"/>
  </w:num>
  <w:num w:numId="12">
    <w:abstractNumId w:val="21"/>
  </w:num>
  <w:num w:numId="13">
    <w:abstractNumId w:val="7"/>
  </w:num>
  <w:num w:numId="14">
    <w:abstractNumId w:val="23"/>
  </w:num>
  <w:num w:numId="15">
    <w:abstractNumId w:val="14"/>
  </w:num>
  <w:num w:numId="16">
    <w:abstractNumId w:val="9"/>
  </w:num>
  <w:num w:numId="17">
    <w:abstractNumId w:val="16"/>
  </w:num>
  <w:num w:numId="18">
    <w:abstractNumId w:val="22"/>
  </w:num>
  <w:num w:numId="19">
    <w:abstractNumId w:val="20"/>
  </w:num>
  <w:num w:numId="20">
    <w:abstractNumId w:val="15"/>
  </w:num>
  <w:num w:numId="21">
    <w:abstractNumId w:val="18"/>
  </w:num>
  <w:num w:numId="22">
    <w:abstractNumId w:val="25"/>
  </w:num>
  <w:num w:numId="23">
    <w:abstractNumId w:val="5"/>
  </w:num>
  <w:num w:numId="24">
    <w:abstractNumId w:val="4"/>
  </w:num>
  <w:num w:numId="25">
    <w:abstractNumId w:val="3"/>
  </w:num>
  <w:num w:numId="26">
    <w:abstractNumId w:val="17"/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11"/>
    <w:rsid w:val="00004AF6"/>
    <w:rsid w:val="000056EB"/>
    <w:rsid w:val="00005E25"/>
    <w:rsid w:val="00007E7E"/>
    <w:rsid w:val="00010039"/>
    <w:rsid w:val="00010521"/>
    <w:rsid w:val="00011922"/>
    <w:rsid w:val="00011FAF"/>
    <w:rsid w:val="0001260B"/>
    <w:rsid w:val="00012C89"/>
    <w:rsid w:val="00013324"/>
    <w:rsid w:val="00015B19"/>
    <w:rsid w:val="00016F32"/>
    <w:rsid w:val="00020EC3"/>
    <w:rsid w:val="00021FB7"/>
    <w:rsid w:val="00023CAD"/>
    <w:rsid w:val="0002751F"/>
    <w:rsid w:val="00030A20"/>
    <w:rsid w:val="0003186A"/>
    <w:rsid w:val="00032BDB"/>
    <w:rsid w:val="00034726"/>
    <w:rsid w:val="00034B14"/>
    <w:rsid w:val="000366C7"/>
    <w:rsid w:val="00040DDB"/>
    <w:rsid w:val="00042F0E"/>
    <w:rsid w:val="00046639"/>
    <w:rsid w:val="000476AE"/>
    <w:rsid w:val="00050C86"/>
    <w:rsid w:val="00050EA0"/>
    <w:rsid w:val="00052420"/>
    <w:rsid w:val="00052F22"/>
    <w:rsid w:val="00053EBD"/>
    <w:rsid w:val="000550CB"/>
    <w:rsid w:val="00057B39"/>
    <w:rsid w:val="00061461"/>
    <w:rsid w:val="000627EC"/>
    <w:rsid w:val="000633F1"/>
    <w:rsid w:val="000636A1"/>
    <w:rsid w:val="00063EA7"/>
    <w:rsid w:val="000661DA"/>
    <w:rsid w:val="000736D1"/>
    <w:rsid w:val="00074287"/>
    <w:rsid w:val="00075B2E"/>
    <w:rsid w:val="0007685A"/>
    <w:rsid w:val="00076D12"/>
    <w:rsid w:val="000815BC"/>
    <w:rsid w:val="000870F8"/>
    <w:rsid w:val="00087BB9"/>
    <w:rsid w:val="000916DC"/>
    <w:rsid w:val="00094690"/>
    <w:rsid w:val="000958AB"/>
    <w:rsid w:val="000966D9"/>
    <w:rsid w:val="000A00FC"/>
    <w:rsid w:val="000A2F3C"/>
    <w:rsid w:val="000A2FAD"/>
    <w:rsid w:val="000A40E8"/>
    <w:rsid w:val="000A4D64"/>
    <w:rsid w:val="000A6062"/>
    <w:rsid w:val="000A75BF"/>
    <w:rsid w:val="000B2446"/>
    <w:rsid w:val="000C01EB"/>
    <w:rsid w:val="000C0B88"/>
    <w:rsid w:val="000C1725"/>
    <w:rsid w:val="000C1C48"/>
    <w:rsid w:val="000C29FD"/>
    <w:rsid w:val="000C3BE2"/>
    <w:rsid w:val="000C470A"/>
    <w:rsid w:val="000C4A79"/>
    <w:rsid w:val="000C60F4"/>
    <w:rsid w:val="000C6C2D"/>
    <w:rsid w:val="000C7168"/>
    <w:rsid w:val="000C7972"/>
    <w:rsid w:val="000D102D"/>
    <w:rsid w:val="000D1D43"/>
    <w:rsid w:val="000D4641"/>
    <w:rsid w:val="000D46EE"/>
    <w:rsid w:val="000D5075"/>
    <w:rsid w:val="000D66DE"/>
    <w:rsid w:val="000E0E87"/>
    <w:rsid w:val="000E1C51"/>
    <w:rsid w:val="000E5329"/>
    <w:rsid w:val="000E5A85"/>
    <w:rsid w:val="000E5AC5"/>
    <w:rsid w:val="000E6689"/>
    <w:rsid w:val="000E6A40"/>
    <w:rsid w:val="000E6E59"/>
    <w:rsid w:val="000F0AE3"/>
    <w:rsid w:val="000F2505"/>
    <w:rsid w:val="001006A0"/>
    <w:rsid w:val="00100992"/>
    <w:rsid w:val="00100A5D"/>
    <w:rsid w:val="001033D2"/>
    <w:rsid w:val="00103696"/>
    <w:rsid w:val="001062DE"/>
    <w:rsid w:val="001064D3"/>
    <w:rsid w:val="001069C5"/>
    <w:rsid w:val="001117CC"/>
    <w:rsid w:val="00112A29"/>
    <w:rsid w:val="001136ED"/>
    <w:rsid w:val="00115DA8"/>
    <w:rsid w:val="00116BA6"/>
    <w:rsid w:val="001202C5"/>
    <w:rsid w:val="00121AFA"/>
    <w:rsid w:val="00121D29"/>
    <w:rsid w:val="001222BC"/>
    <w:rsid w:val="0012291C"/>
    <w:rsid w:val="00123715"/>
    <w:rsid w:val="00126593"/>
    <w:rsid w:val="00126652"/>
    <w:rsid w:val="0012774A"/>
    <w:rsid w:val="00130457"/>
    <w:rsid w:val="001313AD"/>
    <w:rsid w:val="00132419"/>
    <w:rsid w:val="001342C3"/>
    <w:rsid w:val="00135463"/>
    <w:rsid w:val="001354BF"/>
    <w:rsid w:val="001362A9"/>
    <w:rsid w:val="00137D56"/>
    <w:rsid w:val="001401A6"/>
    <w:rsid w:val="00140F4E"/>
    <w:rsid w:val="00142557"/>
    <w:rsid w:val="00142EA6"/>
    <w:rsid w:val="00143FA0"/>
    <w:rsid w:val="00145F7F"/>
    <w:rsid w:val="001500DA"/>
    <w:rsid w:val="00151A5B"/>
    <w:rsid w:val="00152C3E"/>
    <w:rsid w:val="00155783"/>
    <w:rsid w:val="00160985"/>
    <w:rsid w:val="00164B9B"/>
    <w:rsid w:val="00165380"/>
    <w:rsid w:val="0016710A"/>
    <w:rsid w:val="0016762E"/>
    <w:rsid w:val="00173716"/>
    <w:rsid w:val="00173A38"/>
    <w:rsid w:val="00173CFA"/>
    <w:rsid w:val="0017445F"/>
    <w:rsid w:val="00175DD3"/>
    <w:rsid w:val="00177434"/>
    <w:rsid w:val="0018054A"/>
    <w:rsid w:val="001807FD"/>
    <w:rsid w:val="00182C50"/>
    <w:rsid w:val="00184066"/>
    <w:rsid w:val="001850C8"/>
    <w:rsid w:val="001851CA"/>
    <w:rsid w:val="001852AA"/>
    <w:rsid w:val="00186958"/>
    <w:rsid w:val="00192981"/>
    <w:rsid w:val="001933F9"/>
    <w:rsid w:val="001952DA"/>
    <w:rsid w:val="00195D62"/>
    <w:rsid w:val="00195EEF"/>
    <w:rsid w:val="001979E1"/>
    <w:rsid w:val="001A51E7"/>
    <w:rsid w:val="001A6EC2"/>
    <w:rsid w:val="001A76BF"/>
    <w:rsid w:val="001A7DCA"/>
    <w:rsid w:val="001B0420"/>
    <w:rsid w:val="001B06E9"/>
    <w:rsid w:val="001B3ADE"/>
    <w:rsid w:val="001B4EC1"/>
    <w:rsid w:val="001B788D"/>
    <w:rsid w:val="001C03B7"/>
    <w:rsid w:val="001C1E7C"/>
    <w:rsid w:val="001C3566"/>
    <w:rsid w:val="001C4444"/>
    <w:rsid w:val="001C5FBA"/>
    <w:rsid w:val="001C7179"/>
    <w:rsid w:val="001C7C7F"/>
    <w:rsid w:val="001D396F"/>
    <w:rsid w:val="001D62E4"/>
    <w:rsid w:val="001D76BE"/>
    <w:rsid w:val="001E2BBC"/>
    <w:rsid w:val="001E4110"/>
    <w:rsid w:val="001E6DD1"/>
    <w:rsid w:val="001E7586"/>
    <w:rsid w:val="001E7D4A"/>
    <w:rsid w:val="001E7EC8"/>
    <w:rsid w:val="001F2998"/>
    <w:rsid w:val="001F2BA7"/>
    <w:rsid w:val="001F2EFA"/>
    <w:rsid w:val="001F3B84"/>
    <w:rsid w:val="001F3CE6"/>
    <w:rsid w:val="001F3E32"/>
    <w:rsid w:val="001F4652"/>
    <w:rsid w:val="001F6D91"/>
    <w:rsid w:val="0020019C"/>
    <w:rsid w:val="0020153C"/>
    <w:rsid w:val="00203C6F"/>
    <w:rsid w:val="00205B7D"/>
    <w:rsid w:val="002075C5"/>
    <w:rsid w:val="00210CB9"/>
    <w:rsid w:val="0021252A"/>
    <w:rsid w:val="002128B9"/>
    <w:rsid w:val="00213CFA"/>
    <w:rsid w:val="00214BA9"/>
    <w:rsid w:val="00214D9B"/>
    <w:rsid w:val="002163BE"/>
    <w:rsid w:val="00216919"/>
    <w:rsid w:val="002211C1"/>
    <w:rsid w:val="00221D87"/>
    <w:rsid w:val="00222B87"/>
    <w:rsid w:val="002237F9"/>
    <w:rsid w:val="00225873"/>
    <w:rsid w:val="002259F6"/>
    <w:rsid w:val="002301BF"/>
    <w:rsid w:val="002302C7"/>
    <w:rsid w:val="0023128C"/>
    <w:rsid w:val="00231886"/>
    <w:rsid w:val="0023248D"/>
    <w:rsid w:val="002336EE"/>
    <w:rsid w:val="00233E53"/>
    <w:rsid w:val="00237F24"/>
    <w:rsid w:val="00240026"/>
    <w:rsid w:val="00242329"/>
    <w:rsid w:val="00242F2F"/>
    <w:rsid w:val="0024371A"/>
    <w:rsid w:val="00243B5C"/>
    <w:rsid w:val="00244346"/>
    <w:rsid w:val="00245B5F"/>
    <w:rsid w:val="00245C2E"/>
    <w:rsid w:val="00246A6B"/>
    <w:rsid w:val="00253445"/>
    <w:rsid w:val="00253961"/>
    <w:rsid w:val="00255155"/>
    <w:rsid w:val="00255967"/>
    <w:rsid w:val="00256141"/>
    <w:rsid w:val="002574E8"/>
    <w:rsid w:val="00261F5B"/>
    <w:rsid w:val="00265E89"/>
    <w:rsid w:val="00267D76"/>
    <w:rsid w:val="0027012E"/>
    <w:rsid w:val="002716AC"/>
    <w:rsid w:val="002730E5"/>
    <w:rsid w:val="00275539"/>
    <w:rsid w:val="00280ADA"/>
    <w:rsid w:val="002836B8"/>
    <w:rsid w:val="00283F4C"/>
    <w:rsid w:val="002858A8"/>
    <w:rsid w:val="00285DBE"/>
    <w:rsid w:val="00285EFE"/>
    <w:rsid w:val="00286FC8"/>
    <w:rsid w:val="0028731C"/>
    <w:rsid w:val="00292AC2"/>
    <w:rsid w:val="00293B4A"/>
    <w:rsid w:val="00296435"/>
    <w:rsid w:val="00296C50"/>
    <w:rsid w:val="002A4672"/>
    <w:rsid w:val="002B0FA2"/>
    <w:rsid w:val="002B269F"/>
    <w:rsid w:val="002B2DAF"/>
    <w:rsid w:val="002B5E6B"/>
    <w:rsid w:val="002B623F"/>
    <w:rsid w:val="002B694F"/>
    <w:rsid w:val="002B717A"/>
    <w:rsid w:val="002C356E"/>
    <w:rsid w:val="002C3923"/>
    <w:rsid w:val="002C4F1D"/>
    <w:rsid w:val="002C500E"/>
    <w:rsid w:val="002C5AA4"/>
    <w:rsid w:val="002D04CC"/>
    <w:rsid w:val="002D4677"/>
    <w:rsid w:val="002D473F"/>
    <w:rsid w:val="002D4898"/>
    <w:rsid w:val="002D68B8"/>
    <w:rsid w:val="002D6C8B"/>
    <w:rsid w:val="002D732D"/>
    <w:rsid w:val="002E3A1A"/>
    <w:rsid w:val="002E4DC7"/>
    <w:rsid w:val="002E5453"/>
    <w:rsid w:val="002E5D2E"/>
    <w:rsid w:val="002E7BDC"/>
    <w:rsid w:val="002F02A6"/>
    <w:rsid w:val="002F369C"/>
    <w:rsid w:val="002F37F8"/>
    <w:rsid w:val="002F4E14"/>
    <w:rsid w:val="002F6649"/>
    <w:rsid w:val="00300535"/>
    <w:rsid w:val="00301980"/>
    <w:rsid w:val="003023D1"/>
    <w:rsid w:val="003039D6"/>
    <w:rsid w:val="00305DAA"/>
    <w:rsid w:val="003071F9"/>
    <w:rsid w:val="003107F1"/>
    <w:rsid w:val="00311466"/>
    <w:rsid w:val="00311950"/>
    <w:rsid w:val="00313D45"/>
    <w:rsid w:val="003144C4"/>
    <w:rsid w:val="00315B3C"/>
    <w:rsid w:val="0032151D"/>
    <w:rsid w:val="003225A6"/>
    <w:rsid w:val="0033119D"/>
    <w:rsid w:val="00331F24"/>
    <w:rsid w:val="0033345C"/>
    <w:rsid w:val="00333677"/>
    <w:rsid w:val="00333A98"/>
    <w:rsid w:val="00335BB5"/>
    <w:rsid w:val="0033761C"/>
    <w:rsid w:val="00340526"/>
    <w:rsid w:val="00340A18"/>
    <w:rsid w:val="00340BCD"/>
    <w:rsid w:val="00340EE4"/>
    <w:rsid w:val="00342A20"/>
    <w:rsid w:val="00343B4C"/>
    <w:rsid w:val="0034488A"/>
    <w:rsid w:val="00346DD6"/>
    <w:rsid w:val="00347633"/>
    <w:rsid w:val="00350BE1"/>
    <w:rsid w:val="003510F8"/>
    <w:rsid w:val="00352595"/>
    <w:rsid w:val="00352846"/>
    <w:rsid w:val="003549BC"/>
    <w:rsid w:val="00356092"/>
    <w:rsid w:val="00356FBE"/>
    <w:rsid w:val="00357E67"/>
    <w:rsid w:val="003629EC"/>
    <w:rsid w:val="00362C42"/>
    <w:rsid w:val="003648C8"/>
    <w:rsid w:val="00364FFD"/>
    <w:rsid w:val="003651A8"/>
    <w:rsid w:val="0036520F"/>
    <w:rsid w:val="00366170"/>
    <w:rsid w:val="0036723F"/>
    <w:rsid w:val="00367317"/>
    <w:rsid w:val="00367B3E"/>
    <w:rsid w:val="00370FAD"/>
    <w:rsid w:val="0037319C"/>
    <w:rsid w:val="00373795"/>
    <w:rsid w:val="003742E9"/>
    <w:rsid w:val="0037444C"/>
    <w:rsid w:val="0037485E"/>
    <w:rsid w:val="00376A9D"/>
    <w:rsid w:val="00380E4C"/>
    <w:rsid w:val="00380F1B"/>
    <w:rsid w:val="003822B8"/>
    <w:rsid w:val="003829A3"/>
    <w:rsid w:val="003831E1"/>
    <w:rsid w:val="00383566"/>
    <w:rsid w:val="00383AAF"/>
    <w:rsid w:val="00386F23"/>
    <w:rsid w:val="003904CA"/>
    <w:rsid w:val="00394E44"/>
    <w:rsid w:val="00395550"/>
    <w:rsid w:val="00395D84"/>
    <w:rsid w:val="00396E46"/>
    <w:rsid w:val="0039722D"/>
    <w:rsid w:val="00397CAE"/>
    <w:rsid w:val="003A113B"/>
    <w:rsid w:val="003A114F"/>
    <w:rsid w:val="003A1825"/>
    <w:rsid w:val="003A1D56"/>
    <w:rsid w:val="003A3001"/>
    <w:rsid w:val="003A3222"/>
    <w:rsid w:val="003A3D54"/>
    <w:rsid w:val="003A3E2C"/>
    <w:rsid w:val="003A57C5"/>
    <w:rsid w:val="003A5B3B"/>
    <w:rsid w:val="003A5B5D"/>
    <w:rsid w:val="003B0392"/>
    <w:rsid w:val="003B25D8"/>
    <w:rsid w:val="003B4110"/>
    <w:rsid w:val="003B631C"/>
    <w:rsid w:val="003B6CF6"/>
    <w:rsid w:val="003B7937"/>
    <w:rsid w:val="003B7FC5"/>
    <w:rsid w:val="003C11A7"/>
    <w:rsid w:val="003C2580"/>
    <w:rsid w:val="003C2CA9"/>
    <w:rsid w:val="003C3D34"/>
    <w:rsid w:val="003C5BF2"/>
    <w:rsid w:val="003D26BE"/>
    <w:rsid w:val="003D3453"/>
    <w:rsid w:val="003D4529"/>
    <w:rsid w:val="003D6CF1"/>
    <w:rsid w:val="003E06C0"/>
    <w:rsid w:val="003E3AB4"/>
    <w:rsid w:val="003E538C"/>
    <w:rsid w:val="003E5700"/>
    <w:rsid w:val="003E611A"/>
    <w:rsid w:val="003E7105"/>
    <w:rsid w:val="003F021D"/>
    <w:rsid w:val="003F186C"/>
    <w:rsid w:val="003F4782"/>
    <w:rsid w:val="004010B5"/>
    <w:rsid w:val="00402A15"/>
    <w:rsid w:val="00404C08"/>
    <w:rsid w:val="004073FA"/>
    <w:rsid w:val="00414750"/>
    <w:rsid w:val="00414DF1"/>
    <w:rsid w:val="00416FBF"/>
    <w:rsid w:val="00421A80"/>
    <w:rsid w:val="00424BB2"/>
    <w:rsid w:val="00424C36"/>
    <w:rsid w:val="004250A8"/>
    <w:rsid w:val="00425D61"/>
    <w:rsid w:val="00426A4B"/>
    <w:rsid w:val="004272D4"/>
    <w:rsid w:val="00427DA8"/>
    <w:rsid w:val="0043182B"/>
    <w:rsid w:val="004328D8"/>
    <w:rsid w:val="00436CF7"/>
    <w:rsid w:val="004429FA"/>
    <w:rsid w:val="00442EBF"/>
    <w:rsid w:val="004430CF"/>
    <w:rsid w:val="0044354A"/>
    <w:rsid w:val="0044426A"/>
    <w:rsid w:val="004443AF"/>
    <w:rsid w:val="00446A3B"/>
    <w:rsid w:val="00451C00"/>
    <w:rsid w:val="004526E8"/>
    <w:rsid w:val="00454B84"/>
    <w:rsid w:val="00456EA4"/>
    <w:rsid w:val="00456F5B"/>
    <w:rsid w:val="004577A5"/>
    <w:rsid w:val="00457DB9"/>
    <w:rsid w:val="00460A47"/>
    <w:rsid w:val="0046271C"/>
    <w:rsid w:val="00464A11"/>
    <w:rsid w:val="00465065"/>
    <w:rsid w:val="00474372"/>
    <w:rsid w:val="00476AE2"/>
    <w:rsid w:val="00480B62"/>
    <w:rsid w:val="004816D0"/>
    <w:rsid w:val="00481A0B"/>
    <w:rsid w:val="00484F4C"/>
    <w:rsid w:val="0048598B"/>
    <w:rsid w:val="00486660"/>
    <w:rsid w:val="00487A94"/>
    <w:rsid w:val="00491C33"/>
    <w:rsid w:val="00492FC9"/>
    <w:rsid w:val="00493897"/>
    <w:rsid w:val="00494DA4"/>
    <w:rsid w:val="004A0F6A"/>
    <w:rsid w:val="004A3268"/>
    <w:rsid w:val="004A4DFC"/>
    <w:rsid w:val="004A6C72"/>
    <w:rsid w:val="004A7D3F"/>
    <w:rsid w:val="004A7DDE"/>
    <w:rsid w:val="004B0554"/>
    <w:rsid w:val="004B0882"/>
    <w:rsid w:val="004B129C"/>
    <w:rsid w:val="004B15AC"/>
    <w:rsid w:val="004B6530"/>
    <w:rsid w:val="004B7130"/>
    <w:rsid w:val="004B7230"/>
    <w:rsid w:val="004C085B"/>
    <w:rsid w:val="004C1BAD"/>
    <w:rsid w:val="004C1CF2"/>
    <w:rsid w:val="004C38CB"/>
    <w:rsid w:val="004C3A8F"/>
    <w:rsid w:val="004C3F02"/>
    <w:rsid w:val="004C447B"/>
    <w:rsid w:val="004C592B"/>
    <w:rsid w:val="004C6EEE"/>
    <w:rsid w:val="004C72AC"/>
    <w:rsid w:val="004C7843"/>
    <w:rsid w:val="004C7C8E"/>
    <w:rsid w:val="004D085C"/>
    <w:rsid w:val="004D2CFF"/>
    <w:rsid w:val="004D65CB"/>
    <w:rsid w:val="004D6AE8"/>
    <w:rsid w:val="004D73E6"/>
    <w:rsid w:val="004D75D0"/>
    <w:rsid w:val="004D7D9A"/>
    <w:rsid w:val="004E10C2"/>
    <w:rsid w:val="004E3E34"/>
    <w:rsid w:val="004E55B4"/>
    <w:rsid w:val="004E5A02"/>
    <w:rsid w:val="004F67DE"/>
    <w:rsid w:val="00500467"/>
    <w:rsid w:val="005023A8"/>
    <w:rsid w:val="00503927"/>
    <w:rsid w:val="00505CAA"/>
    <w:rsid w:val="0050711C"/>
    <w:rsid w:val="00507B93"/>
    <w:rsid w:val="00516BA9"/>
    <w:rsid w:val="00517894"/>
    <w:rsid w:val="00521045"/>
    <w:rsid w:val="005214A0"/>
    <w:rsid w:val="00521A7C"/>
    <w:rsid w:val="00524CB1"/>
    <w:rsid w:val="00525F93"/>
    <w:rsid w:val="0052668E"/>
    <w:rsid w:val="00530AED"/>
    <w:rsid w:val="00530F81"/>
    <w:rsid w:val="005328E8"/>
    <w:rsid w:val="00533E84"/>
    <w:rsid w:val="005340E7"/>
    <w:rsid w:val="00534198"/>
    <w:rsid w:val="0054017D"/>
    <w:rsid w:val="00540619"/>
    <w:rsid w:val="00540E86"/>
    <w:rsid w:val="00544544"/>
    <w:rsid w:val="00547C9D"/>
    <w:rsid w:val="005548D2"/>
    <w:rsid w:val="00555DA6"/>
    <w:rsid w:val="00556BFD"/>
    <w:rsid w:val="00556DCE"/>
    <w:rsid w:val="00556E30"/>
    <w:rsid w:val="00557430"/>
    <w:rsid w:val="005574E6"/>
    <w:rsid w:val="00561521"/>
    <w:rsid w:val="00561B9F"/>
    <w:rsid w:val="0056319B"/>
    <w:rsid w:val="005645AE"/>
    <w:rsid w:val="005664CA"/>
    <w:rsid w:val="005675DF"/>
    <w:rsid w:val="00570CAF"/>
    <w:rsid w:val="005725BF"/>
    <w:rsid w:val="00572C63"/>
    <w:rsid w:val="00575FA9"/>
    <w:rsid w:val="00580B55"/>
    <w:rsid w:val="00582AEB"/>
    <w:rsid w:val="00582E63"/>
    <w:rsid w:val="00585BE2"/>
    <w:rsid w:val="00586E83"/>
    <w:rsid w:val="005873D5"/>
    <w:rsid w:val="00587560"/>
    <w:rsid w:val="00590CC3"/>
    <w:rsid w:val="00590F4A"/>
    <w:rsid w:val="00592A88"/>
    <w:rsid w:val="00593191"/>
    <w:rsid w:val="00593BBE"/>
    <w:rsid w:val="00594B62"/>
    <w:rsid w:val="005955A9"/>
    <w:rsid w:val="0059590A"/>
    <w:rsid w:val="00595CD8"/>
    <w:rsid w:val="0059648E"/>
    <w:rsid w:val="005968F6"/>
    <w:rsid w:val="00596E09"/>
    <w:rsid w:val="005A01C4"/>
    <w:rsid w:val="005A1B5C"/>
    <w:rsid w:val="005A3B57"/>
    <w:rsid w:val="005A4222"/>
    <w:rsid w:val="005A476E"/>
    <w:rsid w:val="005A7858"/>
    <w:rsid w:val="005B1020"/>
    <w:rsid w:val="005B3407"/>
    <w:rsid w:val="005B3D8A"/>
    <w:rsid w:val="005B428D"/>
    <w:rsid w:val="005B5D30"/>
    <w:rsid w:val="005B7A89"/>
    <w:rsid w:val="005C0BE9"/>
    <w:rsid w:val="005C2505"/>
    <w:rsid w:val="005C4672"/>
    <w:rsid w:val="005C5892"/>
    <w:rsid w:val="005C5993"/>
    <w:rsid w:val="005C64BC"/>
    <w:rsid w:val="005C7AD8"/>
    <w:rsid w:val="005D0D5E"/>
    <w:rsid w:val="005D2112"/>
    <w:rsid w:val="005D59FB"/>
    <w:rsid w:val="005E0DDE"/>
    <w:rsid w:val="005E187E"/>
    <w:rsid w:val="005E2091"/>
    <w:rsid w:val="005E33CE"/>
    <w:rsid w:val="005E5607"/>
    <w:rsid w:val="005E5A5B"/>
    <w:rsid w:val="005E708E"/>
    <w:rsid w:val="005F4C0A"/>
    <w:rsid w:val="005F5370"/>
    <w:rsid w:val="005F59B6"/>
    <w:rsid w:val="005F6A4C"/>
    <w:rsid w:val="0060141D"/>
    <w:rsid w:val="00611064"/>
    <w:rsid w:val="00611268"/>
    <w:rsid w:val="00611E26"/>
    <w:rsid w:val="0061343F"/>
    <w:rsid w:val="006177A5"/>
    <w:rsid w:val="006177E6"/>
    <w:rsid w:val="0062021A"/>
    <w:rsid w:val="006226B0"/>
    <w:rsid w:val="00622B0F"/>
    <w:rsid w:val="00622E86"/>
    <w:rsid w:val="0062375A"/>
    <w:rsid w:val="006238FA"/>
    <w:rsid w:val="00625A04"/>
    <w:rsid w:val="006262BC"/>
    <w:rsid w:val="0062711A"/>
    <w:rsid w:val="00627D45"/>
    <w:rsid w:val="00630D8E"/>
    <w:rsid w:val="00631972"/>
    <w:rsid w:val="00631D8F"/>
    <w:rsid w:val="00634722"/>
    <w:rsid w:val="00634A44"/>
    <w:rsid w:val="00637D32"/>
    <w:rsid w:val="006409E2"/>
    <w:rsid w:val="006412BF"/>
    <w:rsid w:val="006470AD"/>
    <w:rsid w:val="0065031E"/>
    <w:rsid w:val="00651CC4"/>
    <w:rsid w:val="00652670"/>
    <w:rsid w:val="006533B5"/>
    <w:rsid w:val="0065461F"/>
    <w:rsid w:val="00656334"/>
    <w:rsid w:val="00657B84"/>
    <w:rsid w:val="00657EE6"/>
    <w:rsid w:val="00660236"/>
    <w:rsid w:val="006604AD"/>
    <w:rsid w:val="006617ED"/>
    <w:rsid w:val="00664209"/>
    <w:rsid w:val="006658C4"/>
    <w:rsid w:val="006663EF"/>
    <w:rsid w:val="006666CD"/>
    <w:rsid w:val="006666E8"/>
    <w:rsid w:val="00666913"/>
    <w:rsid w:val="00671D1A"/>
    <w:rsid w:val="00674013"/>
    <w:rsid w:val="00674468"/>
    <w:rsid w:val="006801BA"/>
    <w:rsid w:val="0068436D"/>
    <w:rsid w:val="00684733"/>
    <w:rsid w:val="00686290"/>
    <w:rsid w:val="00692DD4"/>
    <w:rsid w:val="00693CF1"/>
    <w:rsid w:val="00696CA7"/>
    <w:rsid w:val="00697564"/>
    <w:rsid w:val="006975EA"/>
    <w:rsid w:val="00697988"/>
    <w:rsid w:val="00697AE7"/>
    <w:rsid w:val="006A17C5"/>
    <w:rsid w:val="006A4BFA"/>
    <w:rsid w:val="006A6B05"/>
    <w:rsid w:val="006A73BF"/>
    <w:rsid w:val="006A77A3"/>
    <w:rsid w:val="006A7DD2"/>
    <w:rsid w:val="006B0C50"/>
    <w:rsid w:val="006B3056"/>
    <w:rsid w:val="006B3E55"/>
    <w:rsid w:val="006B5CA7"/>
    <w:rsid w:val="006B5D5B"/>
    <w:rsid w:val="006B5E34"/>
    <w:rsid w:val="006B762A"/>
    <w:rsid w:val="006B7C31"/>
    <w:rsid w:val="006B7EA3"/>
    <w:rsid w:val="006C0087"/>
    <w:rsid w:val="006C06F7"/>
    <w:rsid w:val="006C18EE"/>
    <w:rsid w:val="006C31C2"/>
    <w:rsid w:val="006C3E3A"/>
    <w:rsid w:val="006C5AAF"/>
    <w:rsid w:val="006D08B1"/>
    <w:rsid w:val="006D29D7"/>
    <w:rsid w:val="006D2A8D"/>
    <w:rsid w:val="006D318B"/>
    <w:rsid w:val="006D3C6F"/>
    <w:rsid w:val="006D406B"/>
    <w:rsid w:val="006D50B4"/>
    <w:rsid w:val="006D6528"/>
    <w:rsid w:val="006D7068"/>
    <w:rsid w:val="006E1F06"/>
    <w:rsid w:val="006E1F15"/>
    <w:rsid w:val="006E27F1"/>
    <w:rsid w:val="006E37A9"/>
    <w:rsid w:val="006E4318"/>
    <w:rsid w:val="006E5229"/>
    <w:rsid w:val="006E545E"/>
    <w:rsid w:val="006E5B11"/>
    <w:rsid w:val="006E6389"/>
    <w:rsid w:val="006F0B8E"/>
    <w:rsid w:val="006F281F"/>
    <w:rsid w:val="006F2B7A"/>
    <w:rsid w:val="006F4DB1"/>
    <w:rsid w:val="006F5E2E"/>
    <w:rsid w:val="006F69C3"/>
    <w:rsid w:val="0070026E"/>
    <w:rsid w:val="007018F0"/>
    <w:rsid w:val="00701D92"/>
    <w:rsid w:val="007057B5"/>
    <w:rsid w:val="007065A3"/>
    <w:rsid w:val="00707016"/>
    <w:rsid w:val="00707A7E"/>
    <w:rsid w:val="00710D3E"/>
    <w:rsid w:val="00710EDC"/>
    <w:rsid w:val="00710F86"/>
    <w:rsid w:val="00712D20"/>
    <w:rsid w:val="00715599"/>
    <w:rsid w:val="007173B5"/>
    <w:rsid w:val="007222AC"/>
    <w:rsid w:val="00723F9A"/>
    <w:rsid w:val="007304E5"/>
    <w:rsid w:val="00730EA4"/>
    <w:rsid w:val="00731029"/>
    <w:rsid w:val="007310E6"/>
    <w:rsid w:val="007316A7"/>
    <w:rsid w:val="007327F9"/>
    <w:rsid w:val="007355D3"/>
    <w:rsid w:val="007377EC"/>
    <w:rsid w:val="007438F5"/>
    <w:rsid w:val="00746C4D"/>
    <w:rsid w:val="00747789"/>
    <w:rsid w:val="0075046F"/>
    <w:rsid w:val="0075093A"/>
    <w:rsid w:val="00752B71"/>
    <w:rsid w:val="00753818"/>
    <w:rsid w:val="00753A81"/>
    <w:rsid w:val="00754342"/>
    <w:rsid w:val="00754C79"/>
    <w:rsid w:val="0075596E"/>
    <w:rsid w:val="00755BC3"/>
    <w:rsid w:val="00756ED6"/>
    <w:rsid w:val="00763888"/>
    <w:rsid w:val="00766A68"/>
    <w:rsid w:val="007673D0"/>
    <w:rsid w:val="00767EB4"/>
    <w:rsid w:val="00771C49"/>
    <w:rsid w:val="00771C87"/>
    <w:rsid w:val="00774496"/>
    <w:rsid w:val="007747D0"/>
    <w:rsid w:val="00776120"/>
    <w:rsid w:val="007808CC"/>
    <w:rsid w:val="00783EA7"/>
    <w:rsid w:val="00784BA3"/>
    <w:rsid w:val="007856C9"/>
    <w:rsid w:val="007868B8"/>
    <w:rsid w:val="00787005"/>
    <w:rsid w:val="0079491A"/>
    <w:rsid w:val="00795352"/>
    <w:rsid w:val="00795689"/>
    <w:rsid w:val="00796A70"/>
    <w:rsid w:val="00797ABE"/>
    <w:rsid w:val="007A2C9F"/>
    <w:rsid w:val="007A45E8"/>
    <w:rsid w:val="007A48BE"/>
    <w:rsid w:val="007A4FE9"/>
    <w:rsid w:val="007A5375"/>
    <w:rsid w:val="007A606D"/>
    <w:rsid w:val="007A6C4B"/>
    <w:rsid w:val="007A6ED6"/>
    <w:rsid w:val="007A772F"/>
    <w:rsid w:val="007B1417"/>
    <w:rsid w:val="007B28B5"/>
    <w:rsid w:val="007B53E8"/>
    <w:rsid w:val="007C02CA"/>
    <w:rsid w:val="007C0FED"/>
    <w:rsid w:val="007C2C53"/>
    <w:rsid w:val="007D2249"/>
    <w:rsid w:val="007D2754"/>
    <w:rsid w:val="007D5220"/>
    <w:rsid w:val="007D544E"/>
    <w:rsid w:val="007D5949"/>
    <w:rsid w:val="007D6206"/>
    <w:rsid w:val="007D70A8"/>
    <w:rsid w:val="007E0FD5"/>
    <w:rsid w:val="007E1255"/>
    <w:rsid w:val="007E2214"/>
    <w:rsid w:val="007E2E6F"/>
    <w:rsid w:val="007E76FA"/>
    <w:rsid w:val="007E7BA5"/>
    <w:rsid w:val="007F03A8"/>
    <w:rsid w:val="007F04B4"/>
    <w:rsid w:val="007F0C13"/>
    <w:rsid w:val="007F0E21"/>
    <w:rsid w:val="007F344D"/>
    <w:rsid w:val="007F561F"/>
    <w:rsid w:val="007F6E00"/>
    <w:rsid w:val="00801C85"/>
    <w:rsid w:val="00802145"/>
    <w:rsid w:val="008021EA"/>
    <w:rsid w:val="00804E55"/>
    <w:rsid w:val="00805AD7"/>
    <w:rsid w:val="008107DC"/>
    <w:rsid w:val="008112C5"/>
    <w:rsid w:val="00812886"/>
    <w:rsid w:val="00813974"/>
    <w:rsid w:val="00813DA1"/>
    <w:rsid w:val="008147A6"/>
    <w:rsid w:val="00820073"/>
    <w:rsid w:val="0082168E"/>
    <w:rsid w:val="00823DAC"/>
    <w:rsid w:val="00823F7E"/>
    <w:rsid w:val="008251FC"/>
    <w:rsid w:val="00827BFA"/>
    <w:rsid w:val="00831184"/>
    <w:rsid w:val="008318AF"/>
    <w:rsid w:val="00831D91"/>
    <w:rsid w:val="008341E2"/>
    <w:rsid w:val="00835B58"/>
    <w:rsid w:val="008360A8"/>
    <w:rsid w:val="00836655"/>
    <w:rsid w:val="008419F9"/>
    <w:rsid w:val="00845C74"/>
    <w:rsid w:val="00847EA1"/>
    <w:rsid w:val="00852D7E"/>
    <w:rsid w:val="008564D7"/>
    <w:rsid w:val="00856B39"/>
    <w:rsid w:val="00857645"/>
    <w:rsid w:val="00861064"/>
    <w:rsid w:val="00862239"/>
    <w:rsid w:val="00862275"/>
    <w:rsid w:val="00863004"/>
    <w:rsid w:val="00863316"/>
    <w:rsid w:val="00864E4D"/>
    <w:rsid w:val="00867482"/>
    <w:rsid w:val="00867670"/>
    <w:rsid w:val="008701AF"/>
    <w:rsid w:val="008735FD"/>
    <w:rsid w:val="00874C4B"/>
    <w:rsid w:val="00875442"/>
    <w:rsid w:val="00877AC3"/>
    <w:rsid w:val="00881C1F"/>
    <w:rsid w:val="008879B9"/>
    <w:rsid w:val="00887B2D"/>
    <w:rsid w:val="008902EF"/>
    <w:rsid w:val="00890602"/>
    <w:rsid w:val="00891691"/>
    <w:rsid w:val="008919CB"/>
    <w:rsid w:val="00892CE6"/>
    <w:rsid w:val="00897CFD"/>
    <w:rsid w:val="008A0AB7"/>
    <w:rsid w:val="008A1836"/>
    <w:rsid w:val="008A1ECD"/>
    <w:rsid w:val="008A33A8"/>
    <w:rsid w:val="008A3D38"/>
    <w:rsid w:val="008B1791"/>
    <w:rsid w:val="008B21DC"/>
    <w:rsid w:val="008B2FDA"/>
    <w:rsid w:val="008B5ACA"/>
    <w:rsid w:val="008B6184"/>
    <w:rsid w:val="008B7BFC"/>
    <w:rsid w:val="008C08D2"/>
    <w:rsid w:val="008C0F72"/>
    <w:rsid w:val="008C14FE"/>
    <w:rsid w:val="008C46C2"/>
    <w:rsid w:val="008C4D52"/>
    <w:rsid w:val="008C5D9E"/>
    <w:rsid w:val="008C5F0D"/>
    <w:rsid w:val="008C7B4D"/>
    <w:rsid w:val="008D117C"/>
    <w:rsid w:val="008D1E1A"/>
    <w:rsid w:val="008D1FA4"/>
    <w:rsid w:val="008D4333"/>
    <w:rsid w:val="008D6548"/>
    <w:rsid w:val="008D65FF"/>
    <w:rsid w:val="008D7D52"/>
    <w:rsid w:val="008E1191"/>
    <w:rsid w:val="008E14CB"/>
    <w:rsid w:val="008E1729"/>
    <w:rsid w:val="008E505B"/>
    <w:rsid w:val="008E6D2C"/>
    <w:rsid w:val="008E6E39"/>
    <w:rsid w:val="008F1BDD"/>
    <w:rsid w:val="008F1D10"/>
    <w:rsid w:val="008F2379"/>
    <w:rsid w:val="008F3C84"/>
    <w:rsid w:val="008F4FCB"/>
    <w:rsid w:val="008F687F"/>
    <w:rsid w:val="008F6BC7"/>
    <w:rsid w:val="00900877"/>
    <w:rsid w:val="00901539"/>
    <w:rsid w:val="009017FD"/>
    <w:rsid w:val="0090195B"/>
    <w:rsid w:val="00902038"/>
    <w:rsid w:val="00902928"/>
    <w:rsid w:val="00904587"/>
    <w:rsid w:val="00905003"/>
    <w:rsid w:val="00906525"/>
    <w:rsid w:val="00907643"/>
    <w:rsid w:val="00907DCA"/>
    <w:rsid w:val="009115C8"/>
    <w:rsid w:val="009150F3"/>
    <w:rsid w:val="0091696F"/>
    <w:rsid w:val="00917E14"/>
    <w:rsid w:val="0092018E"/>
    <w:rsid w:val="00920673"/>
    <w:rsid w:val="009206F6"/>
    <w:rsid w:val="0092113B"/>
    <w:rsid w:val="00921665"/>
    <w:rsid w:val="00921D75"/>
    <w:rsid w:val="0093146A"/>
    <w:rsid w:val="009320E1"/>
    <w:rsid w:val="009352A3"/>
    <w:rsid w:val="0093739F"/>
    <w:rsid w:val="0093781E"/>
    <w:rsid w:val="00940323"/>
    <w:rsid w:val="009418EE"/>
    <w:rsid w:val="0094211C"/>
    <w:rsid w:val="009422A7"/>
    <w:rsid w:val="00942980"/>
    <w:rsid w:val="00942CC2"/>
    <w:rsid w:val="00943AF3"/>
    <w:rsid w:val="00944354"/>
    <w:rsid w:val="009465E2"/>
    <w:rsid w:val="00946793"/>
    <w:rsid w:val="00951640"/>
    <w:rsid w:val="009519C9"/>
    <w:rsid w:val="009556C8"/>
    <w:rsid w:val="0095644F"/>
    <w:rsid w:val="009569D7"/>
    <w:rsid w:val="00956DE0"/>
    <w:rsid w:val="009573D9"/>
    <w:rsid w:val="0095742D"/>
    <w:rsid w:val="009621F0"/>
    <w:rsid w:val="00962625"/>
    <w:rsid w:val="00962996"/>
    <w:rsid w:val="009634FC"/>
    <w:rsid w:val="009731D8"/>
    <w:rsid w:val="0097321F"/>
    <w:rsid w:val="00973825"/>
    <w:rsid w:val="00975B57"/>
    <w:rsid w:val="00976477"/>
    <w:rsid w:val="009805ED"/>
    <w:rsid w:val="00982756"/>
    <w:rsid w:val="00984231"/>
    <w:rsid w:val="00984D81"/>
    <w:rsid w:val="00990DC4"/>
    <w:rsid w:val="00992257"/>
    <w:rsid w:val="00994C6B"/>
    <w:rsid w:val="00994D91"/>
    <w:rsid w:val="00995413"/>
    <w:rsid w:val="00997642"/>
    <w:rsid w:val="009A0C2B"/>
    <w:rsid w:val="009A356E"/>
    <w:rsid w:val="009A3C00"/>
    <w:rsid w:val="009A4517"/>
    <w:rsid w:val="009A4EA0"/>
    <w:rsid w:val="009A5F1F"/>
    <w:rsid w:val="009B01A9"/>
    <w:rsid w:val="009B10CC"/>
    <w:rsid w:val="009B15B9"/>
    <w:rsid w:val="009B1FD5"/>
    <w:rsid w:val="009B23AC"/>
    <w:rsid w:val="009B3691"/>
    <w:rsid w:val="009B4C3A"/>
    <w:rsid w:val="009B5630"/>
    <w:rsid w:val="009B609C"/>
    <w:rsid w:val="009B6109"/>
    <w:rsid w:val="009B680F"/>
    <w:rsid w:val="009B6C81"/>
    <w:rsid w:val="009B701C"/>
    <w:rsid w:val="009B767C"/>
    <w:rsid w:val="009B7DD6"/>
    <w:rsid w:val="009C17ED"/>
    <w:rsid w:val="009C1C71"/>
    <w:rsid w:val="009C22AA"/>
    <w:rsid w:val="009C30D1"/>
    <w:rsid w:val="009C4DCF"/>
    <w:rsid w:val="009C6456"/>
    <w:rsid w:val="009C7060"/>
    <w:rsid w:val="009C7BC5"/>
    <w:rsid w:val="009D012A"/>
    <w:rsid w:val="009D04C2"/>
    <w:rsid w:val="009D0D4F"/>
    <w:rsid w:val="009D136D"/>
    <w:rsid w:val="009E1851"/>
    <w:rsid w:val="009E20A1"/>
    <w:rsid w:val="009E28F3"/>
    <w:rsid w:val="009E2A8F"/>
    <w:rsid w:val="009E65F3"/>
    <w:rsid w:val="009E73C3"/>
    <w:rsid w:val="009E74DE"/>
    <w:rsid w:val="009F0AE4"/>
    <w:rsid w:val="009F139D"/>
    <w:rsid w:val="009F2B5A"/>
    <w:rsid w:val="009F36B6"/>
    <w:rsid w:val="009F3D7E"/>
    <w:rsid w:val="009F5E1B"/>
    <w:rsid w:val="009F64BE"/>
    <w:rsid w:val="009F712E"/>
    <w:rsid w:val="009F75D7"/>
    <w:rsid w:val="009F77C3"/>
    <w:rsid w:val="009F78C7"/>
    <w:rsid w:val="00A034F7"/>
    <w:rsid w:val="00A04402"/>
    <w:rsid w:val="00A1178F"/>
    <w:rsid w:val="00A11F56"/>
    <w:rsid w:val="00A12E57"/>
    <w:rsid w:val="00A134FC"/>
    <w:rsid w:val="00A139E7"/>
    <w:rsid w:val="00A1403E"/>
    <w:rsid w:val="00A16965"/>
    <w:rsid w:val="00A17FC1"/>
    <w:rsid w:val="00A21CA6"/>
    <w:rsid w:val="00A21D4C"/>
    <w:rsid w:val="00A233EE"/>
    <w:rsid w:val="00A238B1"/>
    <w:rsid w:val="00A24A40"/>
    <w:rsid w:val="00A261AB"/>
    <w:rsid w:val="00A266AA"/>
    <w:rsid w:val="00A26871"/>
    <w:rsid w:val="00A26BEA"/>
    <w:rsid w:val="00A303DB"/>
    <w:rsid w:val="00A3099C"/>
    <w:rsid w:val="00A34F2B"/>
    <w:rsid w:val="00A3600C"/>
    <w:rsid w:val="00A36C50"/>
    <w:rsid w:val="00A36D39"/>
    <w:rsid w:val="00A3784A"/>
    <w:rsid w:val="00A401D3"/>
    <w:rsid w:val="00A420F2"/>
    <w:rsid w:val="00A43282"/>
    <w:rsid w:val="00A43B55"/>
    <w:rsid w:val="00A447A8"/>
    <w:rsid w:val="00A44962"/>
    <w:rsid w:val="00A4632D"/>
    <w:rsid w:val="00A46739"/>
    <w:rsid w:val="00A50DDA"/>
    <w:rsid w:val="00A512FA"/>
    <w:rsid w:val="00A51A55"/>
    <w:rsid w:val="00A524A3"/>
    <w:rsid w:val="00A533F1"/>
    <w:rsid w:val="00A56C17"/>
    <w:rsid w:val="00A60C53"/>
    <w:rsid w:val="00A61332"/>
    <w:rsid w:val="00A62310"/>
    <w:rsid w:val="00A63596"/>
    <w:rsid w:val="00A6529E"/>
    <w:rsid w:val="00A657A7"/>
    <w:rsid w:val="00A67289"/>
    <w:rsid w:val="00A708B3"/>
    <w:rsid w:val="00A72D93"/>
    <w:rsid w:val="00A7481D"/>
    <w:rsid w:val="00A74CED"/>
    <w:rsid w:val="00A76255"/>
    <w:rsid w:val="00A80FB1"/>
    <w:rsid w:val="00A81EAA"/>
    <w:rsid w:val="00A827D6"/>
    <w:rsid w:val="00A82BD5"/>
    <w:rsid w:val="00A84BEA"/>
    <w:rsid w:val="00A85115"/>
    <w:rsid w:val="00A944B1"/>
    <w:rsid w:val="00A948E3"/>
    <w:rsid w:val="00A951AB"/>
    <w:rsid w:val="00A95A69"/>
    <w:rsid w:val="00A97FF7"/>
    <w:rsid w:val="00AA07E7"/>
    <w:rsid w:val="00AA22E6"/>
    <w:rsid w:val="00AA4603"/>
    <w:rsid w:val="00AA5CDF"/>
    <w:rsid w:val="00AA6109"/>
    <w:rsid w:val="00AB3F07"/>
    <w:rsid w:val="00AB5E9B"/>
    <w:rsid w:val="00AB629F"/>
    <w:rsid w:val="00AC0D21"/>
    <w:rsid w:val="00AC1CB7"/>
    <w:rsid w:val="00AC2F93"/>
    <w:rsid w:val="00AC422E"/>
    <w:rsid w:val="00AC6542"/>
    <w:rsid w:val="00AC790B"/>
    <w:rsid w:val="00AC7CAD"/>
    <w:rsid w:val="00AD0612"/>
    <w:rsid w:val="00AD0D9D"/>
    <w:rsid w:val="00AD1ED1"/>
    <w:rsid w:val="00AD2A03"/>
    <w:rsid w:val="00AD2A26"/>
    <w:rsid w:val="00AD3B5F"/>
    <w:rsid w:val="00AE1A8D"/>
    <w:rsid w:val="00AE2138"/>
    <w:rsid w:val="00AE41E3"/>
    <w:rsid w:val="00AE4F38"/>
    <w:rsid w:val="00AE536B"/>
    <w:rsid w:val="00AE6038"/>
    <w:rsid w:val="00AE7644"/>
    <w:rsid w:val="00AF02E3"/>
    <w:rsid w:val="00AF0C5C"/>
    <w:rsid w:val="00AF1277"/>
    <w:rsid w:val="00AF144A"/>
    <w:rsid w:val="00AF1D8F"/>
    <w:rsid w:val="00AF2624"/>
    <w:rsid w:val="00AF3D3A"/>
    <w:rsid w:val="00AF5D87"/>
    <w:rsid w:val="00AF61D1"/>
    <w:rsid w:val="00B00441"/>
    <w:rsid w:val="00B0092C"/>
    <w:rsid w:val="00B00D77"/>
    <w:rsid w:val="00B02A78"/>
    <w:rsid w:val="00B0346D"/>
    <w:rsid w:val="00B03D79"/>
    <w:rsid w:val="00B10279"/>
    <w:rsid w:val="00B11C75"/>
    <w:rsid w:val="00B15C56"/>
    <w:rsid w:val="00B15F6A"/>
    <w:rsid w:val="00B16EC6"/>
    <w:rsid w:val="00B226EF"/>
    <w:rsid w:val="00B24AB5"/>
    <w:rsid w:val="00B2568A"/>
    <w:rsid w:val="00B2591E"/>
    <w:rsid w:val="00B30178"/>
    <w:rsid w:val="00B320B6"/>
    <w:rsid w:val="00B33043"/>
    <w:rsid w:val="00B33B1F"/>
    <w:rsid w:val="00B347E7"/>
    <w:rsid w:val="00B3667B"/>
    <w:rsid w:val="00B36719"/>
    <w:rsid w:val="00B367D8"/>
    <w:rsid w:val="00B374DE"/>
    <w:rsid w:val="00B40480"/>
    <w:rsid w:val="00B40A96"/>
    <w:rsid w:val="00B41579"/>
    <w:rsid w:val="00B4217C"/>
    <w:rsid w:val="00B44EC5"/>
    <w:rsid w:val="00B4557A"/>
    <w:rsid w:val="00B468D5"/>
    <w:rsid w:val="00B51A1B"/>
    <w:rsid w:val="00B52FD1"/>
    <w:rsid w:val="00B532DA"/>
    <w:rsid w:val="00B546A0"/>
    <w:rsid w:val="00B550E9"/>
    <w:rsid w:val="00B56530"/>
    <w:rsid w:val="00B56F81"/>
    <w:rsid w:val="00B646EF"/>
    <w:rsid w:val="00B6789E"/>
    <w:rsid w:val="00B679EF"/>
    <w:rsid w:val="00B70C99"/>
    <w:rsid w:val="00B71188"/>
    <w:rsid w:val="00B71CCA"/>
    <w:rsid w:val="00B71FCB"/>
    <w:rsid w:val="00B76622"/>
    <w:rsid w:val="00B77378"/>
    <w:rsid w:val="00B8291A"/>
    <w:rsid w:val="00B83295"/>
    <w:rsid w:val="00B83502"/>
    <w:rsid w:val="00B83FBC"/>
    <w:rsid w:val="00B85308"/>
    <w:rsid w:val="00B9133B"/>
    <w:rsid w:val="00B92150"/>
    <w:rsid w:val="00B9254A"/>
    <w:rsid w:val="00B949A8"/>
    <w:rsid w:val="00B97D68"/>
    <w:rsid w:val="00BA2472"/>
    <w:rsid w:val="00BA2B1E"/>
    <w:rsid w:val="00BA79FE"/>
    <w:rsid w:val="00BB0428"/>
    <w:rsid w:val="00BB0C3B"/>
    <w:rsid w:val="00BB1556"/>
    <w:rsid w:val="00BB6A51"/>
    <w:rsid w:val="00BB6A81"/>
    <w:rsid w:val="00BC0B81"/>
    <w:rsid w:val="00BC42E4"/>
    <w:rsid w:val="00BC4ED4"/>
    <w:rsid w:val="00BC79F8"/>
    <w:rsid w:val="00BD0A5B"/>
    <w:rsid w:val="00BD18B0"/>
    <w:rsid w:val="00BD33D4"/>
    <w:rsid w:val="00BD455D"/>
    <w:rsid w:val="00BD4DE8"/>
    <w:rsid w:val="00BD6FFC"/>
    <w:rsid w:val="00BE03B0"/>
    <w:rsid w:val="00BE2C57"/>
    <w:rsid w:val="00BE2D31"/>
    <w:rsid w:val="00BE40E7"/>
    <w:rsid w:val="00BE45E1"/>
    <w:rsid w:val="00BE4AA4"/>
    <w:rsid w:val="00BE6F68"/>
    <w:rsid w:val="00BF01BA"/>
    <w:rsid w:val="00BF061B"/>
    <w:rsid w:val="00BF45EC"/>
    <w:rsid w:val="00BF58D1"/>
    <w:rsid w:val="00BF5BE3"/>
    <w:rsid w:val="00C00608"/>
    <w:rsid w:val="00C00C22"/>
    <w:rsid w:val="00C02213"/>
    <w:rsid w:val="00C03077"/>
    <w:rsid w:val="00C0465D"/>
    <w:rsid w:val="00C05944"/>
    <w:rsid w:val="00C06EC8"/>
    <w:rsid w:val="00C11413"/>
    <w:rsid w:val="00C1278A"/>
    <w:rsid w:val="00C12E08"/>
    <w:rsid w:val="00C13C26"/>
    <w:rsid w:val="00C15FEB"/>
    <w:rsid w:val="00C163A8"/>
    <w:rsid w:val="00C211D6"/>
    <w:rsid w:val="00C22D4C"/>
    <w:rsid w:val="00C231AF"/>
    <w:rsid w:val="00C23F75"/>
    <w:rsid w:val="00C24CE0"/>
    <w:rsid w:val="00C24D8C"/>
    <w:rsid w:val="00C27F8C"/>
    <w:rsid w:val="00C32933"/>
    <w:rsid w:val="00C33E25"/>
    <w:rsid w:val="00C344AE"/>
    <w:rsid w:val="00C3752F"/>
    <w:rsid w:val="00C416F7"/>
    <w:rsid w:val="00C432C7"/>
    <w:rsid w:val="00C43D1D"/>
    <w:rsid w:val="00C4458F"/>
    <w:rsid w:val="00C50153"/>
    <w:rsid w:val="00C52AD3"/>
    <w:rsid w:val="00C53105"/>
    <w:rsid w:val="00C533A8"/>
    <w:rsid w:val="00C53699"/>
    <w:rsid w:val="00C55688"/>
    <w:rsid w:val="00C6085F"/>
    <w:rsid w:val="00C617A1"/>
    <w:rsid w:val="00C6412B"/>
    <w:rsid w:val="00C65D8D"/>
    <w:rsid w:val="00C671FE"/>
    <w:rsid w:val="00C67275"/>
    <w:rsid w:val="00C67DF8"/>
    <w:rsid w:val="00C7090E"/>
    <w:rsid w:val="00C71D38"/>
    <w:rsid w:val="00C72A2C"/>
    <w:rsid w:val="00C73027"/>
    <w:rsid w:val="00C73FD0"/>
    <w:rsid w:val="00C74853"/>
    <w:rsid w:val="00C767F0"/>
    <w:rsid w:val="00C77795"/>
    <w:rsid w:val="00C81F74"/>
    <w:rsid w:val="00C8292C"/>
    <w:rsid w:val="00C839DD"/>
    <w:rsid w:val="00C9020B"/>
    <w:rsid w:val="00C92540"/>
    <w:rsid w:val="00C933A9"/>
    <w:rsid w:val="00C94254"/>
    <w:rsid w:val="00C96214"/>
    <w:rsid w:val="00C96814"/>
    <w:rsid w:val="00CA0AEA"/>
    <w:rsid w:val="00CA12F2"/>
    <w:rsid w:val="00CA28FD"/>
    <w:rsid w:val="00CA7C49"/>
    <w:rsid w:val="00CB018C"/>
    <w:rsid w:val="00CB2FB8"/>
    <w:rsid w:val="00CB60FD"/>
    <w:rsid w:val="00CC1E15"/>
    <w:rsid w:val="00CC34F6"/>
    <w:rsid w:val="00CC5186"/>
    <w:rsid w:val="00CC5794"/>
    <w:rsid w:val="00CC79CC"/>
    <w:rsid w:val="00CD224B"/>
    <w:rsid w:val="00CD231B"/>
    <w:rsid w:val="00CD7FF4"/>
    <w:rsid w:val="00CE0D7E"/>
    <w:rsid w:val="00CE0D94"/>
    <w:rsid w:val="00CE0DDA"/>
    <w:rsid w:val="00CE1AC3"/>
    <w:rsid w:val="00CE1D6D"/>
    <w:rsid w:val="00CE3224"/>
    <w:rsid w:val="00CE3AC6"/>
    <w:rsid w:val="00CE4711"/>
    <w:rsid w:val="00CE5B3B"/>
    <w:rsid w:val="00CE724B"/>
    <w:rsid w:val="00CE77B0"/>
    <w:rsid w:val="00CF18EF"/>
    <w:rsid w:val="00CF3ACC"/>
    <w:rsid w:val="00CF44F1"/>
    <w:rsid w:val="00D00312"/>
    <w:rsid w:val="00D03434"/>
    <w:rsid w:val="00D0393F"/>
    <w:rsid w:val="00D0498E"/>
    <w:rsid w:val="00D052E2"/>
    <w:rsid w:val="00D1076B"/>
    <w:rsid w:val="00D11DA0"/>
    <w:rsid w:val="00D15091"/>
    <w:rsid w:val="00D150AE"/>
    <w:rsid w:val="00D15560"/>
    <w:rsid w:val="00D16DBB"/>
    <w:rsid w:val="00D200D5"/>
    <w:rsid w:val="00D20E49"/>
    <w:rsid w:val="00D2510F"/>
    <w:rsid w:val="00D27A94"/>
    <w:rsid w:val="00D31FE9"/>
    <w:rsid w:val="00D345FA"/>
    <w:rsid w:val="00D34F2F"/>
    <w:rsid w:val="00D35EBD"/>
    <w:rsid w:val="00D36849"/>
    <w:rsid w:val="00D373E8"/>
    <w:rsid w:val="00D407EC"/>
    <w:rsid w:val="00D42CC5"/>
    <w:rsid w:val="00D4414F"/>
    <w:rsid w:val="00D455E9"/>
    <w:rsid w:val="00D4763D"/>
    <w:rsid w:val="00D50160"/>
    <w:rsid w:val="00D503AC"/>
    <w:rsid w:val="00D521B6"/>
    <w:rsid w:val="00D529D0"/>
    <w:rsid w:val="00D530D0"/>
    <w:rsid w:val="00D622FD"/>
    <w:rsid w:val="00D6244F"/>
    <w:rsid w:val="00D63383"/>
    <w:rsid w:val="00D63DE2"/>
    <w:rsid w:val="00D6561F"/>
    <w:rsid w:val="00D71AAA"/>
    <w:rsid w:val="00D7204D"/>
    <w:rsid w:val="00D7276F"/>
    <w:rsid w:val="00D72D05"/>
    <w:rsid w:val="00D77E91"/>
    <w:rsid w:val="00D80169"/>
    <w:rsid w:val="00D80E55"/>
    <w:rsid w:val="00D837F7"/>
    <w:rsid w:val="00D83FBA"/>
    <w:rsid w:val="00D84D12"/>
    <w:rsid w:val="00D85859"/>
    <w:rsid w:val="00D858C0"/>
    <w:rsid w:val="00D91BB3"/>
    <w:rsid w:val="00D92A5C"/>
    <w:rsid w:val="00D94F0E"/>
    <w:rsid w:val="00D95646"/>
    <w:rsid w:val="00D96941"/>
    <w:rsid w:val="00DA0823"/>
    <w:rsid w:val="00DA2600"/>
    <w:rsid w:val="00DA2CF3"/>
    <w:rsid w:val="00DA41B3"/>
    <w:rsid w:val="00DA7386"/>
    <w:rsid w:val="00DA73F8"/>
    <w:rsid w:val="00DB04C9"/>
    <w:rsid w:val="00DB13C7"/>
    <w:rsid w:val="00DB163A"/>
    <w:rsid w:val="00DB238E"/>
    <w:rsid w:val="00DB463A"/>
    <w:rsid w:val="00DB6351"/>
    <w:rsid w:val="00DB6C03"/>
    <w:rsid w:val="00DC0421"/>
    <w:rsid w:val="00DC24A9"/>
    <w:rsid w:val="00DC2C33"/>
    <w:rsid w:val="00DC3A0E"/>
    <w:rsid w:val="00DC77B9"/>
    <w:rsid w:val="00DD07E7"/>
    <w:rsid w:val="00DD08E5"/>
    <w:rsid w:val="00DD1192"/>
    <w:rsid w:val="00DD1CC5"/>
    <w:rsid w:val="00DD2614"/>
    <w:rsid w:val="00DD274E"/>
    <w:rsid w:val="00DD2944"/>
    <w:rsid w:val="00DD570D"/>
    <w:rsid w:val="00DD7B84"/>
    <w:rsid w:val="00DE126D"/>
    <w:rsid w:val="00DE4041"/>
    <w:rsid w:val="00DE482B"/>
    <w:rsid w:val="00DE526C"/>
    <w:rsid w:val="00DE5BB6"/>
    <w:rsid w:val="00DE65A8"/>
    <w:rsid w:val="00DE67C8"/>
    <w:rsid w:val="00DE7A9B"/>
    <w:rsid w:val="00DF0CB3"/>
    <w:rsid w:val="00DF158A"/>
    <w:rsid w:val="00DF2141"/>
    <w:rsid w:val="00DF272B"/>
    <w:rsid w:val="00DF34C0"/>
    <w:rsid w:val="00DF3547"/>
    <w:rsid w:val="00DF757E"/>
    <w:rsid w:val="00E01041"/>
    <w:rsid w:val="00E03F48"/>
    <w:rsid w:val="00E04A11"/>
    <w:rsid w:val="00E05607"/>
    <w:rsid w:val="00E068C3"/>
    <w:rsid w:val="00E06DB7"/>
    <w:rsid w:val="00E11553"/>
    <w:rsid w:val="00E12821"/>
    <w:rsid w:val="00E12B41"/>
    <w:rsid w:val="00E14293"/>
    <w:rsid w:val="00E15752"/>
    <w:rsid w:val="00E1609C"/>
    <w:rsid w:val="00E16EB6"/>
    <w:rsid w:val="00E20C6E"/>
    <w:rsid w:val="00E21141"/>
    <w:rsid w:val="00E22A42"/>
    <w:rsid w:val="00E23683"/>
    <w:rsid w:val="00E25A2E"/>
    <w:rsid w:val="00E27713"/>
    <w:rsid w:val="00E305D8"/>
    <w:rsid w:val="00E31D06"/>
    <w:rsid w:val="00E31FB8"/>
    <w:rsid w:val="00E321B5"/>
    <w:rsid w:val="00E3324D"/>
    <w:rsid w:val="00E33C12"/>
    <w:rsid w:val="00E3487E"/>
    <w:rsid w:val="00E35AD8"/>
    <w:rsid w:val="00E36094"/>
    <w:rsid w:val="00E3709F"/>
    <w:rsid w:val="00E379EA"/>
    <w:rsid w:val="00E40C7C"/>
    <w:rsid w:val="00E41A87"/>
    <w:rsid w:val="00E438F9"/>
    <w:rsid w:val="00E44484"/>
    <w:rsid w:val="00E445C8"/>
    <w:rsid w:val="00E44C4C"/>
    <w:rsid w:val="00E44FAF"/>
    <w:rsid w:val="00E45575"/>
    <w:rsid w:val="00E46E30"/>
    <w:rsid w:val="00E47B0B"/>
    <w:rsid w:val="00E519E2"/>
    <w:rsid w:val="00E51B1D"/>
    <w:rsid w:val="00E53316"/>
    <w:rsid w:val="00E53B55"/>
    <w:rsid w:val="00E544A2"/>
    <w:rsid w:val="00E546C7"/>
    <w:rsid w:val="00E54D30"/>
    <w:rsid w:val="00E55BBE"/>
    <w:rsid w:val="00E56C80"/>
    <w:rsid w:val="00E57C42"/>
    <w:rsid w:val="00E631A4"/>
    <w:rsid w:val="00E63424"/>
    <w:rsid w:val="00E64057"/>
    <w:rsid w:val="00E65323"/>
    <w:rsid w:val="00E6611E"/>
    <w:rsid w:val="00E67A42"/>
    <w:rsid w:val="00E705B0"/>
    <w:rsid w:val="00E70DFD"/>
    <w:rsid w:val="00E71FCD"/>
    <w:rsid w:val="00E7476B"/>
    <w:rsid w:val="00E75CB9"/>
    <w:rsid w:val="00E761A4"/>
    <w:rsid w:val="00E76F92"/>
    <w:rsid w:val="00E82640"/>
    <w:rsid w:val="00E83724"/>
    <w:rsid w:val="00E848AB"/>
    <w:rsid w:val="00E90203"/>
    <w:rsid w:val="00E91A5E"/>
    <w:rsid w:val="00E93BC4"/>
    <w:rsid w:val="00E943D9"/>
    <w:rsid w:val="00EA0CE9"/>
    <w:rsid w:val="00EA1931"/>
    <w:rsid w:val="00EA2312"/>
    <w:rsid w:val="00EA338D"/>
    <w:rsid w:val="00EA7FB4"/>
    <w:rsid w:val="00EB277F"/>
    <w:rsid w:val="00EC37F2"/>
    <w:rsid w:val="00EC73C5"/>
    <w:rsid w:val="00ED030A"/>
    <w:rsid w:val="00ED0970"/>
    <w:rsid w:val="00ED116D"/>
    <w:rsid w:val="00ED257D"/>
    <w:rsid w:val="00ED35EC"/>
    <w:rsid w:val="00ED431D"/>
    <w:rsid w:val="00ED4859"/>
    <w:rsid w:val="00ED4885"/>
    <w:rsid w:val="00EE188B"/>
    <w:rsid w:val="00EE1D00"/>
    <w:rsid w:val="00EE305E"/>
    <w:rsid w:val="00EE32CA"/>
    <w:rsid w:val="00EE509A"/>
    <w:rsid w:val="00EE5A5F"/>
    <w:rsid w:val="00EE7321"/>
    <w:rsid w:val="00EF3B1F"/>
    <w:rsid w:val="00EF3F1B"/>
    <w:rsid w:val="00EF46BB"/>
    <w:rsid w:val="00EF6C49"/>
    <w:rsid w:val="00F03297"/>
    <w:rsid w:val="00F03F5E"/>
    <w:rsid w:val="00F05AD5"/>
    <w:rsid w:val="00F05AE2"/>
    <w:rsid w:val="00F06A07"/>
    <w:rsid w:val="00F145D0"/>
    <w:rsid w:val="00F14CA4"/>
    <w:rsid w:val="00F15BEB"/>
    <w:rsid w:val="00F15D6F"/>
    <w:rsid w:val="00F208C8"/>
    <w:rsid w:val="00F20F2A"/>
    <w:rsid w:val="00F218CE"/>
    <w:rsid w:val="00F23C96"/>
    <w:rsid w:val="00F25F65"/>
    <w:rsid w:val="00F26087"/>
    <w:rsid w:val="00F260C4"/>
    <w:rsid w:val="00F273E4"/>
    <w:rsid w:val="00F35D14"/>
    <w:rsid w:val="00F3756D"/>
    <w:rsid w:val="00F41489"/>
    <w:rsid w:val="00F422D4"/>
    <w:rsid w:val="00F448CC"/>
    <w:rsid w:val="00F45D64"/>
    <w:rsid w:val="00F46B88"/>
    <w:rsid w:val="00F5127C"/>
    <w:rsid w:val="00F52F14"/>
    <w:rsid w:val="00F5327E"/>
    <w:rsid w:val="00F55AF4"/>
    <w:rsid w:val="00F56BAB"/>
    <w:rsid w:val="00F57ECC"/>
    <w:rsid w:val="00F7469A"/>
    <w:rsid w:val="00F749D9"/>
    <w:rsid w:val="00F7752A"/>
    <w:rsid w:val="00F775A4"/>
    <w:rsid w:val="00F77B6C"/>
    <w:rsid w:val="00F77ECB"/>
    <w:rsid w:val="00F81D01"/>
    <w:rsid w:val="00F836CA"/>
    <w:rsid w:val="00F8453A"/>
    <w:rsid w:val="00F85FF7"/>
    <w:rsid w:val="00F90516"/>
    <w:rsid w:val="00F90620"/>
    <w:rsid w:val="00F924FD"/>
    <w:rsid w:val="00F92FAE"/>
    <w:rsid w:val="00F930A0"/>
    <w:rsid w:val="00F936D2"/>
    <w:rsid w:val="00F938EC"/>
    <w:rsid w:val="00F9642D"/>
    <w:rsid w:val="00FA0453"/>
    <w:rsid w:val="00FA0C77"/>
    <w:rsid w:val="00FA153F"/>
    <w:rsid w:val="00FA23AA"/>
    <w:rsid w:val="00FA36CA"/>
    <w:rsid w:val="00FA67BE"/>
    <w:rsid w:val="00FB03B2"/>
    <w:rsid w:val="00FB03E5"/>
    <w:rsid w:val="00FB113C"/>
    <w:rsid w:val="00FB2EBF"/>
    <w:rsid w:val="00FB4C0D"/>
    <w:rsid w:val="00FB4E8B"/>
    <w:rsid w:val="00FC4C3D"/>
    <w:rsid w:val="00FC7789"/>
    <w:rsid w:val="00FD4106"/>
    <w:rsid w:val="00FD529D"/>
    <w:rsid w:val="00FD5F07"/>
    <w:rsid w:val="00FE03C8"/>
    <w:rsid w:val="00FE2D1F"/>
    <w:rsid w:val="00FE31FE"/>
    <w:rsid w:val="00FE4002"/>
    <w:rsid w:val="00FE5B39"/>
    <w:rsid w:val="00FE5E0E"/>
    <w:rsid w:val="00FF111D"/>
    <w:rsid w:val="00FF2AD5"/>
    <w:rsid w:val="00FF4D89"/>
    <w:rsid w:val="00FF54C8"/>
    <w:rsid w:val="00FF6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7005"/>
  <w15:docId w15:val="{743E9FE5-0901-4C07-AF72-E6976869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75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14CA4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D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AED"/>
    <w:pPr>
      <w:ind w:left="720"/>
      <w:contextualSpacing/>
    </w:pPr>
  </w:style>
  <w:style w:type="table" w:styleId="a4">
    <w:name w:val="Table Grid"/>
    <w:basedOn w:val="a1"/>
    <w:uiPriority w:val="59"/>
    <w:rsid w:val="00660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5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9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C5369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styleId="a8">
    <w:name w:val="Hyperlink"/>
    <w:basedOn w:val="a0"/>
    <w:unhideWhenUsed/>
    <w:rsid w:val="00C53699"/>
    <w:rPr>
      <w:color w:val="0000FF"/>
      <w:u w:val="single"/>
    </w:rPr>
  </w:style>
  <w:style w:type="paragraph" w:styleId="a9">
    <w:name w:val="No Spacing"/>
    <w:uiPriority w:val="1"/>
    <w:qFormat/>
    <w:rsid w:val="00AC2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F14CA4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C7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71D38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C7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71D38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D45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0D5075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0D5075"/>
    <w:rPr>
      <w:b/>
      <w:bCs/>
      <w:color w:val="106BBE"/>
    </w:rPr>
  </w:style>
  <w:style w:type="paragraph" w:customStyle="1" w:styleId="s1">
    <w:name w:val="s_1"/>
    <w:basedOn w:val="a"/>
    <w:rsid w:val="00A17F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F41489"/>
  </w:style>
  <w:style w:type="character" w:styleId="af0">
    <w:name w:val="Emphasis"/>
    <w:basedOn w:val="a0"/>
    <w:uiPriority w:val="20"/>
    <w:qFormat/>
    <w:rsid w:val="006666E8"/>
    <w:rPr>
      <w:i/>
      <w:iCs/>
    </w:rPr>
  </w:style>
  <w:style w:type="paragraph" w:styleId="af1">
    <w:name w:val="Normal (Web)"/>
    <w:basedOn w:val="a"/>
    <w:uiPriority w:val="99"/>
    <w:semiHidden/>
    <w:unhideWhenUsed/>
    <w:rsid w:val="001036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rsid w:val="00E544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rsid w:val="00E544A2"/>
  </w:style>
  <w:style w:type="character" w:customStyle="1" w:styleId="c9">
    <w:name w:val="c9"/>
    <w:basedOn w:val="a0"/>
    <w:rsid w:val="00E544A2"/>
  </w:style>
  <w:style w:type="character" w:customStyle="1" w:styleId="c1">
    <w:name w:val="c1"/>
    <w:basedOn w:val="a0"/>
    <w:rsid w:val="00E544A2"/>
  </w:style>
  <w:style w:type="paragraph" w:customStyle="1" w:styleId="c16">
    <w:name w:val="c16"/>
    <w:basedOn w:val="a"/>
    <w:rsid w:val="00487A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rsid w:val="00487A94"/>
  </w:style>
  <w:style w:type="paragraph" w:customStyle="1" w:styleId="c15">
    <w:name w:val="c15"/>
    <w:basedOn w:val="a"/>
    <w:rsid w:val="00487A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63D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Default">
    <w:name w:val="Default"/>
    <w:rsid w:val="009020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55DA6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55DA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1EA61-1273-4CF8-9887-A1FB062B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2402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Белых Татьяна Владимировна</cp:lastModifiedBy>
  <cp:revision>18</cp:revision>
  <cp:lastPrinted>2025-04-23T06:33:00Z</cp:lastPrinted>
  <dcterms:created xsi:type="dcterms:W3CDTF">2026-04-13T02:28:00Z</dcterms:created>
  <dcterms:modified xsi:type="dcterms:W3CDTF">2026-04-16T09:45:00Z</dcterms:modified>
</cp:coreProperties>
</file>