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1C4" w:rsidRPr="008304F8" w:rsidRDefault="007D41C4" w:rsidP="007D41C4">
      <w:pPr>
        <w:pStyle w:val="a9"/>
        <w:rPr>
          <w:rFonts w:ascii="Times New Roman" w:hAnsi="Times New Roman" w:cs="Times New Roman"/>
        </w:rPr>
      </w:pPr>
      <w:r w:rsidRPr="008304F8">
        <w:rPr>
          <w:rFonts w:ascii="Times New Roman" w:hAnsi="Times New Roman" w:cs="Times New Roman"/>
        </w:rPr>
        <w:t>ЗАКЛЮЧЕНИЕ</w:t>
      </w:r>
    </w:p>
    <w:p w:rsidR="00D30F27" w:rsidRDefault="007D41C4" w:rsidP="007D41C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A7506">
        <w:rPr>
          <w:rFonts w:ascii="Times New Roman" w:hAnsi="Times New Roman"/>
          <w:b/>
          <w:bCs/>
          <w:sz w:val="24"/>
          <w:szCs w:val="24"/>
        </w:rPr>
        <w:t>по результатам внешней проверки отчета</w:t>
      </w:r>
      <w:r w:rsidR="00D30F27">
        <w:rPr>
          <w:rFonts w:ascii="Times New Roman" w:hAnsi="Times New Roman"/>
          <w:b/>
          <w:bCs/>
          <w:sz w:val="24"/>
          <w:szCs w:val="24"/>
        </w:rPr>
        <w:t xml:space="preserve"> Администрации Асиновского района</w:t>
      </w:r>
    </w:p>
    <w:p w:rsidR="00D30F27" w:rsidRDefault="00D30F27" w:rsidP="007D41C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«О</w:t>
      </w:r>
      <w:r w:rsidR="007D41C4" w:rsidRPr="00EA7506">
        <w:rPr>
          <w:rFonts w:ascii="Times New Roman" w:hAnsi="Times New Roman"/>
          <w:b/>
          <w:bCs/>
          <w:sz w:val="24"/>
          <w:szCs w:val="24"/>
        </w:rPr>
        <w:t>б исполнении бюджета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D41C4" w:rsidRPr="00EA7506">
        <w:rPr>
          <w:rFonts w:ascii="Times New Roman" w:hAnsi="Times New Roman"/>
          <w:b/>
          <w:bCs/>
          <w:sz w:val="24"/>
          <w:szCs w:val="24"/>
        </w:rPr>
        <w:t>муниципального образования «</w:t>
      </w:r>
      <w:r w:rsidR="008304F8" w:rsidRPr="00EA7506">
        <w:rPr>
          <w:rFonts w:ascii="Times New Roman" w:hAnsi="Times New Roman"/>
          <w:b/>
          <w:bCs/>
          <w:sz w:val="24"/>
          <w:szCs w:val="24"/>
        </w:rPr>
        <w:t>Асиновский</w:t>
      </w:r>
      <w:r w:rsidR="007D41C4" w:rsidRPr="00EA7506">
        <w:rPr>
          <w:rFonts w:ascii="Times New Roman" w:hAnsi="Times New Roman"/>
          <w:b/>
          <w:bCs/>
          <w:sz w:val="24"/>
          <w:szCs w:val="24"/>
        </w:rPr>
        <w:t xml:space="preserve"> район»</w:t>
      </w:r>
    </w:p>
    <w:p w:rsidR="007D41C4" w:rsidRPr="00EA7506" w:rsidRDefault="007D41C4" w:rsidP="007D41C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A7506">
        <w:rPr>
          <w:rFonts w:ascii="Times New Roman" w:hAnsi="Times New Roman"/>
          <w:b/>
          <w:bCs/>
          <w:sz w:val="24"/>
          <w:szCs w:val="24"/>
        </w:rPr>
        <w:t xml:space="preserve"> за 20</w:t>
      </w:r>
      <w:r w:rsidR="00AB3DA0" w:rsidRPr="00EA7506">
        <w:rPr>
          <w:rFonts w:ascii="Times New Roman" w:hAnsi="Times New Roman"/>
          <w:b/>
          <w:bCs/>
          <w:sz w:val="24"/>
          <w:szCs w:val="24"/>
        </w:rPr>
        <w:t>2</w:t>
      </w:r>
      <w:r w:rsidR="001D6D8E">
        <w:rPr>
          <w:rFonts w:ascii="Times New Roman" w:hAnsi="Times New Roman"/>
          <w:b/>
          <w:bCs/>
          <w:sz w:val="24"/>
          <w:szCs w:val="24"/>
        </w:rPr>
        <w:t>5</w:t>
      </w:r>
      <w:r w:rsidRPr="00EA7506">
        <w:rPr>
          <w:rFonts w:ascii="Times New Roman" w:hAnsi="Times New Roman"/>
          <w:b/>
          <w:bCs/>
          <w:sz w:val="24"/>
          <w:szCs w:val="24"/>
        </w:rPr>
        <w:t xml:space="preserve"> год</w:t>
      </w:r>
      <w:r w:rsidR="00D30F27">
        <w:rPr>
          <w:rFonts w:ascii="Times New Roman" w:hAnsi="Times New Roman"/>
          <w:b/>
          <w:bCs/>
          <w:sz w:val="24"/>
          <w:szCs w:val="24"/>
        </w:rPr>
        <w:t>»</w:t>
      </w:r>
    </w:p>
    <w:p w:rsidR="007D41C4" w:rsidRPr="008304F8" w:rsidRDefault="007D41C4" w:rsidP="007D41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41C4" w:rsidRPr="008304F8" w:rsidRDefault="007D41C4" w:rsidP="007D41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04F8">
        <w:rPr>
          <w:rFonts w:ascii="Times New Roman" w:hAnsi="Times New Roman"/>
          <w:sz w:val="24"/>
          <w:szCs w:val="24"/>
        </w:rPr>
        <w:t xml:space="preserve">г. </w:t>
      </w:r>
      <w:r w:rsidR="008304F8">
        <w:rPr>
          <w:rFonts w:ascii="Times New Roman" w:hAnsi="Times New Roman"/>
          <w:sz w:val="24"/>
          <w:szCs w:val="24"/>
        </w:rPr>
        <w:t>Асино</w:t>
      </w:r>
      <w:r w:rsidRPr="008304F8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8304F8">
        <w:rPr>
          <w:rFonts w:ascii="Times New Roman" w:hAnsi="Times New Roman"/>
          <w:sz w:val="24"/>
          <w:szCs w:val="24"/>
        </w:rPr>
        <w:t xml:space="preserve">                               </w:t>
      </w:r>
      <w:r w:rsidRPr="008304F8">
        <w:rPr>
          <w:rFonts w:ascii="Times New Roman" w:hAnsi="Times New Roman"/>
          <w:sz w:val="24"/>
          <w:szCs w:val="24"/>
        </w:rPr>
        <w:t xml:space="preserve">         </w:t>
      </w:r>
      <w:r w:rsidRPr="008304F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B271C" w:rsidRPr="008A5918">
        <w:rPr>
          <w:rFonts w:ascii="Times New Roman" w:hAnsi="Times New Roman"/>
          <w:sz w:val="24"/>
          <w:szCs w:val="24"/>
        </w:rPr>
        <w:t>1</w:t>
      </w:r>
      <w:r w:rsidR="00A83EFF" w:rsidRPr="008A5918">
        <w:rPr>
          <w:rFonts w:ascii="Times New Roman" w:hAnsi="Times New Roman"/>
          <w:sz w:val="24"/>
          <w:szCs w:val="24"/>
        </w:rPr>
        <w:t>4</w:t>
      </w:r>
      <w:r w:rsidRPr="008A5918">
        <w:rPr>
          <w:rFonts w:ascii="Times New Roman" w:hAnsi="Times New Roman"/>
          <w:sz w:val="24"/>
          <w:szCs w:val="24"/>
        </w:rPr>
        <w:t xml:space="preserve"> апреля 20</w:t>
      </w:r>
      <w:r w:rsidR="00AB3DA0" w:rsidRPr="008A5918">
        <w:rPr>
          <w:rFonts w:ascii="Times New Roman" w:hAnsi="Times New Roman"/>
          <w:sz w:val="24"/>
          <w:szCs w:val="24"/>
        </w:rPr>
        <w:t>2</w:t>
      </w:r>
      <w:r w:rsidR="004E4071" w:rsidRPr="008A5918">
        <w:rPr>
          <w:rFonts w:ascii="Times New Roman" w:hAnsi="Times New Roman"/>
          <w:sz w:val="24"/>
          <w:szCs w:val="24"/>
        </w:rPr>
        <w:t>6</w:t>
      </w:r>
      <w:r w:rsidRPr="008A5918">
        <w:rPr>
          <w:rFonts w:ascii="Times New Roman" w:hAnsi="Times New Roman"/>
          <w:sz w:val="24"/>
          <w:szCs w:val="24"/>
        </w:rPr>
        <w:t xml:space="preserve"> г</w:t>
      </w:r>
      <w:r w:rsidR="008304F8" w:rsidRPr="008A5918">
        <w:rPr>
          <w:rFonts w:ascii="Times New Roman" w:hAnsi="Times New Roman"/>
          <w:sz w:val="24"/>
          <w:szCs w:val="24"/>
        </w:rPr>
        <w:t>ода</w:t>
      </w:r>
    </w:p>
    <w:p w:rsidR="001E56F6" w:rsidRPr="00950633" w:rsidRDefault="001E56F6" w:rsidP="007D41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45FEF" w:rsidRPr="00E87713" w:rsidRDefault="007D41C4" w:rsidP="007D41C4">
      <w:pPr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24"/>
          <w:szCs w:val="24"/>
        </w:rPr>
      </w:pPr>
      <w:r w:rsidRPr="00E87713">
        <w:rPr>
          <w:rFonts w:ascii="Times New Roman" w:eastAsia="Calibri" w:hAnsi="Times New Roman"/>
          <w:sz w:val="24"/>
          <w:szCs w:val="24"/>
        </w:rPr>
        <w:t>Основание для проведения экспертно-аналитического мероприятия: пункты 1 и 2 статьи 264.4</w:t>
      </w:r>
      <w:r w:rsidR="001E7478" w:rsidRPr="00E87713">
        <w:rPr>
          <w:rFonts w:ascii="Times New Roman" w:eastAsia="Calibri" w:hAnsi="Times New Roman"/>
          <w:sz w:val="24"/>
          <w:szCs w:val="24"/>
        </w:rPr>
        <w:t>.</w:t>
      </w:r>
      <w:r w:rsidRPr="00E87713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E87713">
        <w:rPr>
          <w:rFonts w:ascii="Times New Roman" w:eastAsia="Calibri" w:hAnsi="Times New Roman"/>
          <w:sz w:val="24"/>
          <w:szCs w:val="24"/>
        </w:rPr>
        <w:t>Бюджетно</w:t>
      </w:r>
      <w:r w:rsidR="000A7375">
        <w:rPr>
          <w:rFonts w:ascii="Times New Roman" w:eastAsia="Calibri" w:hAnsi="Times New Roman"/>
          <w:sz w:val="24"/>
          <w:szCs w:val="24"/>
        </w:rPr>
        <w:t>го кодекса Российской Федерации,</w:t>
      </w:r>
      <w:r w:rsidRPr="00E87713">
        <w:rPr>
          <w:rFonts w:ascii="Times New Roman" w:eastAsia="Calibri" w:hAnsi="Times New Roman"/>
          <w:sz w:val="24"/>
          <w:szCs w:val="24"/>
        </w:rPr>
        <w:t xml:space="preserve"> пункт 3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</w:t>
      </w:r>
      <w:r w:rsidR="000A7375">
        <w:rPr>
          <w:rFonts w:ascii="Times New Roman" w:eastAsia="Calibri" w:hAnsi="Times New Roman"/>
          <w:sz w:val="24"/>
          <w:szCs w:val="24"/>
        </w:rPr>
        <w:t>ии и муниципальных образований»,</w:t>
      </w:r>
      <w:r w:rsidRPr="00E87713">
        <w:rPr>
          <w:rFonts w:ascii="Times New Roman" w:eastAsia="Calibri" w:hAnsi="Times New Roman"/>
          <w:sz w:val="24"/>
          <w:szCs w:val="24"/>
        </w:rPr>
        <w:t xml:space="preserve"> </w:t>
      </w:r>
      <w:r w:rsidR="008304F8" w:rsidRPr="008304F8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 xml:space="preserve">Положения о бюджетном процессе в Асиновском районе, утвержденного решением </w:t>
      </w:r>
      <w:r w:rsidR="008304F8" w:rsidRPr="000A7375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 xml:space="preserve">Думы Асиновского района от 23.11.2007 № 214 </w:t>
      </w:r>
      <w:r w:rsidR="004E4071" w:rsidRPr="000A7375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>(с последующими изменениями)</w:t>
      </w:r>
      <w:r w:rsidR="000A7375" w:rsidRPr="000A7375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>,</w:t>
      </w:r>
      <w:r w:rsidR="008304F8" w:rsidRPr="000A7375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 xml:space="preserve"> Положение о Контрольно-счетном органе Асиновского района</w:t>
      </w:r>
      <w:r w:rsidR="004E4071" w:rsidRPr="000A7375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>, утвержденного решением Думы Асиновского района от 16.12.2011</w:t>
      </w:r>
      <w:proofErr w:type="gramEnd"/>
      <w:r w:rsidR="004E4071" w:rsidRPr="000A7375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 xml:space="preserve"> № 104 (с последующими изменениями)</w:t>
      </w:r>
      <w:r w:rsidR="008304F8" w:rsidRPr="008304F8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 xml:space="preserve"> и пункта </w:t>
      </w:r>
      <w:r w:rsidR="008304F8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>4.</w:t>
      </w:r>
      <w:r w:rsidR="004E4071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>8.</w:t>
      </w:r>
      <w:r w:rsidR="008304F8" w:rsidRPr="008304F8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 xml:space="preserve"> </w:t>
      </w:r>
      <w:r w:rsidR="008304F8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>п</w:t>
      </w:r>
      <w:r w:rsidR="008304F8" w:rsidRPr="008304F8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>лана работы Контрольно-счетного органа на 202</w:t>
      </w:r>
      <w:r w:rsidR="004E4071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>6</w:t>
      </w:r>
      <w:r w:rsidR="008304F8" w:rsidRPr="008304F8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 xml:space="preserve"> год.</w:t>
      </w:r>
      <w:r w:rsidR="008304F8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 xml:space="preserve"> </w:t>
      </w:r>
      <w:r w:rsidR="00245FEF" w:rsidRPr="00E87713">
        <w:rPr>
          <w:rFonts w:ascii="Times New Roman" w:eastAsia="Calibri" w:hAnsi="Times New Roman"/>
          <w:iCs/>
          <w:sz w:val="24"/>
          <w:szCs w:val="24"/>
        </w:rPr>
        <w:t>Заключение подготовлено с уч</w:t>
      </w:r>
      <w:r w:rsidR="004E4071">
        <w:rPr>
          <w:rFonts w:ascii="Times New Roman" w:eastAsia="Calibri" w:hAnsi="Times New Roman"/>
          <w:iCs/>
          <w:sz w:val="24"/>
          <w:szCs w:val="24"/>
        </w:rPr>
        <w:t>е</w:t>
      </w:r>
      <w:r w:rsidR="00245FEF" w:rsidRPr="00E87713">
        <w:rPr>
          <w:rFonts w:ascii="Times New Roman" w:eastAsia="Calibri" w:hAnsi="Times New Roman"/>
          <w:iCs/>
          <w:sz w:val="24"/>
          <w:szCs w:val="24"/>
        </w:rPr>
        <w:t>том результатов контрольной и экспе</w:t>
      </w:r>
      <w:r w:rsidR="009926C4" w:rsidRPr="00E87713">
        <w:rPr>
          <w:rFonts w:ascii="Times New Roman" w:eastAsia="Calibri" w:hAnsi="Times New Roman"/>
          <w:iCs/>
          <w:sz w:val="24"/>
          <w:szCs w:val="24"/>
        </w:rPr>
        <w:t>ртно-аналитической деятельности</w:t>
      </w:r>
      <w:r w:rsidR="00245FEF" w:rsidRPr="00E87713">
        <w:rPr>
          <w:rFonts w:ascii="Times New Roman" w:eastAsia="Calibri" w:hAnsi="Times New Roman"/>
          <w:iCs/>
          <w:sz w:val="24"/>
          <w:szCs w:val="24"/>
        </w:rPr>
        <w:t>.</w:t>
      </w:r>
    </w:p>
    <w:p w:rsidR="000E64C9" w:rsidRPr="00E87713" w:rsidRDefault="000E64C9" w:rsidP="000E64C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87713">
        <w:rPr>
          <w:rFonts w:ascii="Times New Roman" w:eastAsia="Calibri" w:hAnsi="Times New Roman"/>
          <w:sz w:val="24"/>
          <w:szCs w:val="24"/>
          <w:lang w:eastAsia="en-US"/>
        </w:rPr>
        <w:t>Источники информации:</w:t>
      </w:r>
      <w:r w:rsidR="00C71A75" w:rsidRPr="00E8771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0E64C9" w:rsidRPr="00E87713" w:rsidRDefault="00ED056C" w:rsidP="000E64C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п</w:t>
      </w:r>
      <w:r w:rsidR="000E64C9" w:rsidRPr="00E87713">
        <w:rPr>
          <w:rFonts w:ascii="Times New Roman" w:eastAsia="Calibri" w:hAnsi="Times New Roman"/>
          <w:sz w:val="24"/>
          <w:szCs w:val="24"/>
          <w:lang w:eastAsia="en-US"/>
        </w:rPr>
        <w:t xml:space="preserve">роект решения Думы </w:t>
      </w:r>
      <w:r w:rsidR="008304F8">
        <w:rPr>
          <w:rFonts w:ascii="Times New Roman" w:eastAsia="Calibri" w:hAnsi="Times New Roman"/>
          <w:sz w:val="24"/>
          <w:szCs w:val="24"/>
          <w:lang w:eastAsia="en-US"/>
        </w:rPr>
        <w:t>Асиновского</w:t>
      </w:r>
      <w:r w:rsidR="000E64C9" w:rsidRPr="00E87713">
        <w:rPr>
          <w:rFonts w:ascii="Times New Roman" w:eastAsia="Calibri" w:hAnsi="Times New Roman"/>
          <w:sz w:val="24"/>
          <w:szCs w:val="24"/>
          <w:lang w:eastAsia="en-US"/>
        </w:rPr>
        <w:t xml:space="preserve"> района «Об исполнении бюджета муниципального образования «</w:t>
      </w:r>
      <w:r w:rsidR="008304F8">
        <w:rPr>
          <w:rFonts w:ascii="Times New Roman" w:eastAsia="Calibri" w:hAnsi="Times New Roman"/>
          <w:sz w:val="24"/>
          <w:szCs w:val="24"/>
          <w:lang w:eastAsia="en-US"/>
        </w:rPr>
        <w:t>Асиновский</w:t>
      </w:r>
      <w:r w:rsidR="000E64C9" w:rsidRPr="00E87713">
        <w:rPr>
          <w:rFonts w:ascii="Times New Roman" w:eastAsia="Calibri" w:hAnsi="Times New Roman"/>
          <w:sz w:val="24"/>
          <w:szCs w:val="24"/>
          <w:lang w:eastAsia="en-US"/>
        </w:rPr>
        <w:t xml:space="preserve"> район» за 20</w:t>
      </w:r>
      <w:r w:rsidR="00470B0D" w:rsidRPr="00E87713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4E4071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="000E64C9" w:rsidRPr="00E87713">
        <w:rPr>
          <w:rFonts w:ascii="Times New Roman" w:eastAsia="Calibri" w:hAnsi="Times New Roman"/>
          <w:sz w:val="24"/>
          <w:szCs w:val="24"/>
          <w:lang w:eastAsia="en-US"/>
        </w:rPr>
        <w:t xml:space="preserve"> год» с прилож</w:t>
      </w:r>
      <w:r w:rsidR="00E528DF" w:rsidRPr="00E87713">
        <w:rPr>
          <w:rFonts w:ascii="Times New Roman" w:eastAsia="Calibri" w:hAnsi="Times New Roman"/>
          <w:sz w:val="24"/>
          <w:szCs w:val="24"/>
          <w:lang w:eastAsia="en-US"/>
        </w:rPr>
        <w:t>ениями (далее – проект решения);</w:t>
      </w:r>
    </w:p>
    <w:p w:rsidR="00E528DF" w:rsidRPr="00E87713" w:rsidRDefault="00ED056C" w:rsidP="00E528D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д</w:t>
      </w:r>
      <w:r w:rsidR="00E528DF" w:rsidRPr="00E87713">
        <w:rPr>
          <w:rFonts w:ascii="Times New Roman" w:eastAsia="Calibri" w:hAnsi="Times New Roman"/>
          <w:sz w:val="24"/>
          <w:szCs w:val="24"/>
          <w:lang w:eastAsia="en-US"/>
        </w:rPr>
        <w:t xml:space="preserve">окументы и материалы, составляемые одновременно с проектом </w:t>
      </w:r>
      <w:r w:rsidR="00332595" w:rsidRPr="00E87713">
        <w:rPr>
          <w:rFonts w:ascii="Times New Roman" w:eastAsia="Calibri" w:hAnsi="Times New Roman"/>
          <w:sz w:val="24"/>
          <w:szCs w:val="24"/>
          <w:lang w:eastAsia="en-US"/>
        </w:rPr>
        <w:t xml:space="preserve">решения Думы </w:t>
      </w:r>
      <w:r w:rsidR="008304F8">
        <w:rPr>
          <w:rFonts w:ascii="Times New Roman" w:eastAsia="Calibri" w:hAnsi="Times New Roman"/>
          <w:sz w:val="24"/>
          <w:szCs w:val="24"/>
          <w:lang w:eastAsia="en-US"/>
        </w:rPr>
        <w:t>Асиновского</w:t>
      </w:r>
      <w:r w:rsidR="00332595" w:rsidRPr="00E87713">
        <w:rPr>
          <w:rFonts w:ascii="Times New Roman" w:eastAsia="Calibri" w:hAnsi="Times New Roman"/>
          <w:sz w:val="24"/>
          <w:szCs w:val="24"/>
          <w:lang w:eastAsia="en-US"/>
        </w:rPr>
        <w:t xml:space="preserve"> района об </w:t>
      </w:r>
      <w:r w:rsidR="00E528DF" w:rsidRPr="00E87713">
        <w:rPr>
          <w:rFonts w:ascii="Times New Roman" w:eastAsia="Calibri" w:hAnsi="Times New Roman"/>
          <w:sz w:val="24"/>
          <w:szCs w:val="24"/>
          <w:lang w:eastAsia="en-US"/>
        </w:rPr>
        <w:t>исполнении бюджета муниципального образования «</w:t>
      </w:r>
      <w:r w:rsidR="008304F8">
        <w:rPr>
          <w:rFonts w:ascii="Times New Roman" w:eastAsia="Calibri" w:hAnsi="Times New Roman"/>
          <w:sz w:val="24"/>
          <w:szCs w:val="24"/>
          <w:lang w:eastAsia="en-US"/>
        </w:rPr>
        <w:t>Асиновский</w:t>
      </w:r>
      <w:r w:rsidR="00E528DF" w:rsidRPr="00E87713">
        <w:rPr>
          <w:rFonts w:ascii="Times New Roman" w:eastAsia="Calibri" w:hAnsi="Times New Roman"/>
          <w:sz w:val="24"/>
          <w:szCs w:val="24"/>
          <w:lang w:eastAsia="en-US"/>
        </w:rPr>
        <w:t xml:space="preserve"> район» за 20</w:t>
      </w:r>
      <w:r w:rsidR="00AB3DA0" w:rsidRPr="00E87713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4E4071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="00E528DF" w:rsidRPr="00E87713">
        <w:rPr>
          <w:rFonts w:ascii="Times New Roman" w:eastAsia="Calibri" w:hAnsi="Times New Roman"/>
          <w:sz w:val="24"/>
          <w:szCs w:val="24"/>
          <w:lang w:eastAsia="en-US"/>
        </w:rPr>
        <w:t xml:space="preserve"> год;</w:t>
      </w:r>
    </w:p>
    <w:p w:rsidR="000E64C9" w:rsidRPr="00E87713" w:rsidRDefault="00ED056C" w:rsidP="000E64C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г</w:t>
      </w:r>
      <w:r w:rsidR="000E64C9" w:rsidRPr="00E87713">
        <w:rPr>
          <w:rFonts w:ascii="Times New Roman" w:eastAsia="Calibri" w:hAnsi="Times New Roman"/>
          <w:sz w:val="24"/>
          <w:szCs w:val="24"/>
          <w:lang w:eastAsia="en-US"/>
        </w:rPr>
        <w:t xml:space="preserve">одовая бюджетная отчетность главных </w:t>
      </w:r>
      <w:r w:rsidR="00440410">
        <w:rPr>
          <w:rFonts w:ascii="Times New Roman" w:eastAsia="Calibri" w:hAnsi="Times New Roman"/>
          <w:sz w:val="24"/>
          <w:szCs w:val="24"/>
          <w:lang w:eastAsia="en-US"/>
        </w:rPr>
        <w:t>распорядителей</w:t>
      </w:r>
      <w:r w:rsidR="002725A8" w:rsidRPr="00E8771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067F4" w:rsidRPr="00E87713">
        <w:rPr>
          <w:rFonts w:ascii="Times New Roman" w:eastAsia="Calibri" w:hAnsi="Times New Roman"/>
          <w:sz w:val="24"/>
          <w:szCs w:val="24"/>
          <w:lang w:eastAsia="en-US"/>
        </w:rPr>
        <w:t xml:space="preserve">бюджетных средств </w:t>
      </w:r>
      <w:r w:rsidR="000E64C9" w:rsidRPr="00E87713">
        <w:rPr>
          <w:rFonts w:ascii="Times New Roman" w:eastAsia="Calibri" w:hAnsi="Times New Roman"/>
          <w:sz w:val="24"/>
          <w:szCs w:val="24"/>
          <w:lang w:eastAsia="en-US"/>
        </w:rPr>
        <w:t>муниципального образования «</w:t>
      </w:r>
      <w:r w:rsidR="008304F8">
        <w:rPr>
          <w:rFonts w:ascii="Times New Roman" w:eastAsia="Calibri" w:hAnsi="Times New Roman"/>
          <w:sz w:val="24"/>
          <w:szCs w:val="24"/>
          <w:lang w:eastAsia="en-US"/>
        </w:rPr>
        <w:t>Асиновский</w:t>
      </w:r>
      <w:r w:rsidR="00E528DF" w:rsidRPr="00E87713">
        <w:rPr>
          <w:rFonts w:ascii="Times New Roman" w:eastAsia="Calibri" w:hAnsi="Times New Roman"/>
          <w:sz w:val="24"/>
          <w:szCs w:val="24"/>
          <w:lang w:eastAsia="en-US"/>
        </w:rPr>
        <w:t xml:space="preserve"> район» за 20</w:t>
      </w:r>
      <w:r w:rsidR="00AB3DA0" w:rsidRPr="00E87713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4E4071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="00E528DF" w:rsidRPr="00E87713">
        <w:rPr>
          <w:rFonts w:ascii="Times New Roman" w:eastAsia="Calibri" w:hAnsi="Times New Roman"/>
          <w:sz w:val="24"/>
          <w:szCs w:val="24"/>
          <w:lang w:eastAsia="en-US"/>
        </w:rPr>
        <w:t xml:space="preserve"> год;</w:t>
      </w:r>
    </w:p>
    <w:p w:rsidR="000E64C9" w:rsidRPr="00E87713" w:rsidRDefault="00ED056C" w:rsidP="000E64C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о</w:t>
      </w:r>
      <w:r w:rsidR="000E64C9" w:rsidRPr="00E87713">
        <w:rPr>
          <w:rFonts w:ascii="Times New Roman" w:eastAsia="Calibri" w:hAnsi="Times New Roman"/>
          <w:sz w:val="24"/>
          <w:szCs w:val="24"/>
          <w:lang w:eastAsia="en-US"/>
        </w:rPr>
        <w:t xml:space="preserve">фициальный сайт </w:t>
      </w:r>
      <w:r w:rsidR="008304F8">
        <w:rPr>
          <w:rFonts w:ascii="Times New Roman" w:eastAsia="Calibri" w:hAnsi="Times New Roman"/>
          <w:sz w:val="24"/>
          <w:szCs w:val="24"/>
          <w:lang w:eastAsia="en-US"/>
        </w:rPr>
        <w:t>муниципального образования</w:t>
      </w:r>
      <w:r w:rsidR="00E528DF" w:rsidRPr="00E87713">
        <w:rPr>
          <w:rFonts w:ascii="Times New Roman" w:eastAsia="Calibri" w:hAnsi="Times New Roman"/>
          <w:sz w:val="24"/>
          <w:szCs w:val="24"/>
          <w:lang w:eastAsia="en-US"/>
        </w:rPr>
        <w:t xml:space="preserve"> «</w:t>
      </w:r>
      <w:r w:rsidR="008304F8">
        <w:rPr>
          <w:rFonts w:ascii="Times New Roman" w:eastAsia="Calibri" w:hAnsi="Times New Roman"/>
          <w:sz w:val="24"/>
          <w:szCs w:val="24"/>
          <w:lang w:eastAsia="en-US"/>
        </w:rPr>
        <w:t>Асиновский</w:t>
      </w:r>
      <w:r w:rsidR="00813E05">
        <w:rPr>
          <w:rFonts w:ascii="Times New Roman" w:eastAsia="Calibri" w:hAnsi="Times New Roman"/>
          <w:sz w:val="24"/>
          <w:szCs w:val="24"/>
          <w:lang w:eastAsia="en-US"/>
        </w:rPr>
        <w:t xml:space="preserve"> район».</w:t>
      </w:r>
    </w:p>
    <w:p w:rsidR="000E64C9" w:rsidRPr="00E87713" w:rsidRDefault="000E64C9" w:rsidP="000E64C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87713">
        <w:rPr>
          <w:rFonts w:ascii="Times New Roman" w:eastAsia="Calibri" w:hAnsi="Times New Roman"/>
          <w:sz w:val="24"/>
          <w:szCs w:val="24"/>
          <w:lang w:eastAsia="en-US"/>
        </w:rPr>
        <w:t xml:space="preserve">В ходе проведения </w:t>
      </w:r>
      <w:r w:rsidR="00805728">
        <w:rPr>
          <w:rFonts w:ascii="Times New Roman" w:eastAsia="Calibri" w:hAnsi="Times New Roman"/>
          <w:sz w:val="24"/>
          <w:szCs w:val="24"/>
          <w:lang w:eastAsia="en-US"/>
        </w:rPr>
        <w:t>контрольного</w:t>
      </w:r>
      <w:r w:rsidRPr="00E87713">
        <w:rPr>
          <w:rFonts w:ascii="Times New Roman" w:eastAsia="Calibri" w:hAnsi="Times New Roman"/>
          <w:sz w:val="24"/>
          <w:szCs w:val="24"/>
          <w:lang w:eastAsia="en-US"/>
        </w:rPr>
        <w:t xml:space="preserve"> мероприятия рассмотрены следующие вопросы:</w:t>
      </w:r>
    </w:p>
    <w:p w:rsidR="00E6535A" w:rsidRPr="00E87713" w:rsidRDefault="000E64C9" w:rsidP="00B1411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87713">
        <w:rPr>
          <w:rFonts w:ascii="Times New Roman" w:eastAsia="Calibri" w:hAnsi="Times New Roman"/>
          <w:sz w:val="24"/>
          <w:szCs w:val="24"/>
          <w:lang w:eastAsia="en-US"/>
        </w:rPr>
        <w:t xml:space="preserve">В разделе </w:t>
      </w:r>
      <w:r w:rsidR="001A3531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E87713">
        <w:rPr>
          <w:rFonts w:ascii="Times New Roman" w:eastAsia="Calibri" w:hAnsi="Times New Roman"/>
          <w:sz w:val="24"/>
          <w:szCs w:val="24"/>
          <w:lang w:eastAsia="en-US"/>
        </w:rPr>
        <w:t xml:space="preserve"> «В</w:t>
      </w:r>
      <w:r w:rsidR="00E6535A" w:rsidRPr="00E87713">
        <w:rPr>
          <w:rFonts w:ascii="Times New Roman" w:eastAsia="Calibri" w:hAnsi="Times New Roman"/>
          <w:sz w:val="24"/>
          <w:szCs w:val="24"/>
          <w:lang w:eastAsia="en-US"/>
        </w:rPr>
        <w:t xml:space="preserve">нешняя проверка проекта решения Думы </w:t>
      </w:r>
      <w:r w:rsidR="00813E05">
        <w:rPr>
          <w:rFonts w:ascii="Times New Roman" w:eastAsia="Calibri" w:hAnsi="Times New Roman"/>
          <w:sz w:val="24"/>
          <w:szCs w:val="24"/>
          <w:lang w:eastAsia="en-US"/>
        </w:rPr>
        <w:t>Асиновского</w:t>
      </w:r>
      <w:r w:rsidR="00E6535A" w:rsidRPr="00E87713">
        <w:rPr>
          <w:rFonts w:ascii="Times New Roman" w:eastAsia="Calibri" w:hAnsi="Times New Roman"/>
          <w:sz w:val="24"/>
          <w:szCs w:val="24"/>
          <w:lang w:eastAsia="en-US"/>
        </w:rPr>
        <w:t xml:space="preserve"> района «Об исполнении бюджета муниципального образования «</w:t>
      </w:r>
      <w:r w:rsidR="00813E05">
        <w:rPr>
          <w:rFonts w:ascii="Times New Roman" w:eastAsia="Calibri" w:hAnsi="Times New Roman"/>
          <w:sz w:val="24"/>
          <w:szCs w:val="24"/>
          <w:lang w:eastAsia="en-US"/>
        </w:rPr>
        <w:t>Асиновский</w:t>
      </w:r>
      <w:r w:rsidR="00E6535A" w:rsidRPr="00E87713">
        <w:rPr>
          <w:rFonts w:ascii="Times New Roman" w:eastAsia="Calibri" w:hAnsi="Times New Roman"/>
          <w:sz w:val="24"/>
          <w:szCs w:val="24"/>
          <w:lang w:eastAsia="en-US"/>
        </w:rPr>
        <w:t xml:space="preserve"> район» за 20</w:t>
      </w:r>
      <w:r w:rsidR="00AB3DA0" w:rsidRPr="00E87713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4E4071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="00E6535A" w:rsidRPr="00E87713">
        <w:rPr>
          <w:rFonts w:ascii="Times New Roman" w:eastAsia="Calibri" w:hAnsi="Times New Roman"/>
          <w:sz w:val="24"/>
          <w:szCs w:val="24"/>
          <w:lang w:eastAsia="en-US"/>
        </w:rPr>
        <w:t xml:space="preserve"> год»:</w:t>
      </w:r>
    </w:p>
    <w:p w:rsidR="00E6535A" w:rsidRPr="00E87713" w:rsidRDefault="00E6535A" w:rsidP="000E64C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E87713">
        <w:rPr>
          <w:rFonts w:ascii="Times New Roman" w:eastAsia="Calibri" w:hAnsi="Times New Roman"/>
          <w:sz w:val="24"/>
          <w:szCs w:val="24"/>
          <w:lang w:eastAsia="en-US"/>
        </w:rPr>
        <w:t>- оценка соответствия проекта решения и представленных одновременно с ним документов (материалов) требованиям действующего бюджетного законодательства;</w:t>
      </w:r>
    </w:p>
    <w:p w:rsidR="000E64C9" w:rsidRPr="00E87713" w:rsidRDefault="000E64C9" w:rsidP="000E64C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87713">
        <w:rPr>
          <w:rFonts w:ascii="Times New Roman" w:eastAsia="Calibri" w:hAnsi="Times New Roman"/>
          <w:sz w:val="24"/>
          <w:szCs w:val="24"/>
          <w:lang w:eastAsia="en-US"/>
        </w:rPr>
        <w:t>- соответствие показателей проекта реше</w:t>
      </w:r>
      <w:r w:rsidR="00E6535A" w:rsidRPr="00E87713">
        <w:rPr>
          <w:rFonts w:ascii="Times New Roman" w:eastAsia="Calibri" w:hAnsi="Times New Roman"/>
          <w:sz w:val="24"/>
          <w:szCs w:val="24"/>
          <w:lang w:eastAsia="en-US"/>
        </w:rPr>
        <w:t>ния данным бюджетной отчетности;</w:t>
      </w:r>
    </w:p>
    <w:p w:rsidR="00E6535A" w:rsidRPr="00E87713" w:rsidRDefault="00E6535A" w:rsidP="000E64C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87713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2A555E" w:rsidRPr="00E8771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87713">
        <w:rPr>
          <w:rFonts w:ascii="Times New Roman" w:eastAsia="Calibri" w:hAnsi="Times New Roman"/>
          <w:sz w:val="24"/>
          <w:szCs w:val="24"/>
          <w:lang w:eastAsia="en-US"/>
        </w:rPr>
        <w:t>анализ исполнения доходной и расходной частей местного бюджета;</w:t>
      </w:r>
    </w:p>
    <w:p w:rsidR="006067F4" w:rsidRPr="00E87713" w:rsidRDefault="006067F4" w:rsidP="000E64C9">
      <w:pPr>
        <w:pStyle w:val="ConsPlusNormal"/>
        <w:tabs>
          <w:tab w:val="left" w:pos="72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7713">
        <w:rPr>
          <w:rFonts w:ascii="Times New Roman" w:eastAsia="Calibri" w:hAnsi="Times New Roman" w:cs="Times New Roman"/>
          <w:sz w:val="24"/>
          <w:szCs w:val="24"/>
          <w:lang w:eastAsia="en-US"/>
        </w:rPr>
        <w:t>- характеристика бюджета за 20</w:t>
      </w:r>
      <w:r w:rsidR="00AB3DA0" w:rsidRPr="00E87713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4E4071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E877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год.</w:t>
      </w:r>
    </w:p>
    <w:p w:rsidR="000E64C9" w:rsidRPr="00E87713" w:rsidRDefault="002A555E" w:rsidP="000E64C9">
      <w:pPr>
        <w:pStyle w:val="ConsPlusNormal"/>
        <w:tabs>
          <w:tab w:val="left" w:pos="72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1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разделе </w:t>
      </w:r>
      <w:r w:rsidR="001A3531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bookmarkStart w:id="0" w:name="_GoBack"/>
      <w:bookmarkEnd w:id="0"/>
      <w:r w:rsidR="000E64C9" w:rsidRPr="006B41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E4071" w:rsidRPr="004E4071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="004E4071" w:rsidRPr="004E4071">
        <w:rPr>
          <w:rFonts w:ascii="Times New Roman" w:hAnsi="Times New Roman" w:cs="Times New Roman"/>
          <w:sz w:val="24"/>
          <w:szCs w:val="24"/>
        </w:rPr>
        <w:t>Соблюдение ограничений, установленных бюджетным законодательством»</w:t>
      </w:r>
      <w:r w:rsidR="004E4071">
        <w:rPr>
          <w:rFonts w:ascii="Times New Roman" w:hAnsi="Times New Roman" w:cs="Times New Roman"/>
          <w:sz w:val="24"/>
          <w:szCs w:val="24"/>
        </w:rPr>
        <w:t>,</w:t>
      </w:r>
      <w:r w:rsidR="004E4071" w:rsidRPr="004E40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E64C9" w:rsidRPr="006B41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проведен анализ соблюдения ограничений, установленных бюджетным законодательством (в части размера резервного фонда </w:t>
      </w:r>
      <w:r w:rsidR="00813E05" w:rsidRPr="006B41EB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0E64C9" w:rsidRPr="006B41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дминистрации </w:t>
      </w:r>
      <w:r w:rsidR="00813E05" w:rsidRPr="006B41EB">
        <w:rPr>
          <w:rFonts w:ascii="Times New Roman" w:eastAsia="Calibri" w:hAnsi="Times New Roman" w:cs="Times New Roman"/>
          <w:sz w:val="24"/>
          <w:szCs w:val="24"/>
          <w:lang w:eastAsia="en-US"/>
        </w:rPr>
        <w:t>Асиновского</w:t>
      </w:r>
      <w:r w:rsidRPr="006B41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 и объема муниципального долга</w:t>
      </w:r>
      <w:r w:rsidR="000E64C9" w:rsidRPr="006B41EB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:rsidR="006F2C73" w:rsidRPr="00E87713" w:rsidRDefault="006F2C73" w:rsidP="000E64C9">
      <w:pPr>
        <w:pStyle w:val="ConsPlusNormal"/>
        <w:tabs>
          <w:tab w:val="left" w:pos="72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D4E66" w:rsidRPr="00E87713" w:rsidRDefault="000D66AC" w:rsidP="00A65207">
      <w:pPr>
        <w:pStyle w:val="a8"/>
        <w:numPr>
          <w:ilvl w:val="0"/>
          <w:numId w:val="4"/>
        </w:num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713">
        <w:rPr>
          <w:rFonts w:ascii="Times New Roman" w:hAnsi="Times New Roman"/>
          <w:b/>
          <w:sz w:val="24"/>
          <w:szCs w:val="24"/>
        </w:rPr>
        <w:t xml:space="preserve">Внешняя проверка проекта решения Думы </w:t>
      </w:r>
      <w:r w:rsidR="00901EBE">
        <w:rPr>
          <w:rFonts w:ascii="Times New Roman" w:hAnsi="Times New Roman"/>
          <w:b/>
          <w:sz w:val="24"/>
          <w:szCs w:val="24"/>
        </w:rPr>
        <w:t>Асиновского</w:t>
      </w:r>
      <w:r w:rsidRPr="00E87713">
        <w:rPr>
          <w:rFonts w:ascii="Times New Roman" w:hAnsi="Times New Roman"/>
          <w:b/>
          <w:sz w:val="24"/>
          <w:szCs w:val="24"/>
        </w:rPr>
        <w:t xml:space="preserve"> района «Об исполнении бюджета муниципального образования </w:t>
      </w:r>
    </w:p>
    <w:p w:rsidR="000D66AC" w:rsidRPr="00E87713" w:rsidRDefault="000D66AC" w:rsidP="00C809CB">
      <w:pPr>
        <w:pStyle w:val="a8"/>
        <w:tabs>
          <w:tab w:val="left" w:pos="9214"/>
        </w:tabs>
        <w:spacing w:after="0" w:line="240" w:lineRule="auto"/>
        <w:ind w:left="1069"/>
        <w:jc w:val="center"/>
        <w:rPr>
          <w:rFonts w:ascii="Times New Roman" w:hAnsi="Times New Roman"/>
          <w:b/>
          <w:sz w:val="24"/>
          <w:szCs w:val="24"/>
        </w:rPr>
      </w:pPr>
      <w:r w:rsidRPr="00E87713">
        <w:rPr>
          <w:rFonts w:ascii="Times New Roman" w:hAnsi="Times New Roman"/>
          <w:b/>
          <w:sz w:val="24"/>
          <w:szCs w:val="24"/>
        </w:rPr>
        <w:t>«</w:t>
      </w:r>
      <w:r w:rsidR="00901EBE">
        <w:rPr>
          <w:rFonts w:ascii="Times New Roman" w:hAnsi="Times New Roman"/>
          <w:b/>
          <w:sz w:val="24"/>
          <w:szCs w:val="24"/>
        </w:rPr>
        <w:t>Асиновский</w:t>
      </w:r>
      <w:r w:rsidRPr="00E87713">
        <w:rPr>
          <w:rFonts w:ascii="Times New Roman" w:hAnsi="Times New Roman"/>
          <w:b/>
          <w:sz w:val="24"/>
          <w:szCs w:val="24"/>
        </w:rPr>
        <w:t xml:space="preserve"> район» за 20</w:t>
      </w:r>
      <w:r w:rsidR="00AE5531" w:rsidRPr="00E87713">
        <w:rPr>
          <w:rFonts w:ascii="Times New Roman" w:hAnsi="Times New Roman"/>
          <w:b/>
          <w:sz w:val="24"/>
          <w:szCs w:val="24"/>
        </w:rPr>
        <w:t>2</w:t>
      </w:r>
      <w:r w:rsidR="00317425">
        <w:rPr>
          <w:rFonts w:ascii="Times New Roman" w:hAnsi="Times New Roman"/>
          <w:b/>
          <w:sz w:val="24"/>
          <w:szCs w:val="24"/>
        </w:rPr>
        <w:t>5</w:t>
      </w:r>
      <w:r w:rsidRPr="00E87713">
        <w:rPr>
          <w:rFonts w:ascii="Times New Roman" w:hAnsi="Times New Roman"/>
          <w:b/>
          <w:sz w:val="24"/>
          <w:szCs w:val="24"/>
        </w:rPr>
        <w:t xml:space="preserve"> год»</w:t>
      </w:r>
    </w:p>
    <w:p w:rsidR="009F189A" w:rsidRPr="00E87713" w:rsidRDefault="009F189A" w:rsidP="009F189A">
      <w:pPr>
        <w:tabs>
          <w:tab w:val="left" w:pos="921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2662" w:rsidRPr="00D8129F" w:rsidRDefault="00E74D06" w:rsidP="00A52662">
      <w:pPr>
        <w:pStyle w:val="a3"/>
        <w:ind w:firstLine="708"/>
        <w:jc w:val="both"/>
        <w:rPr>
          <w:sz w:val="24"/>
          <w:szCs w:val="24"/>
        </w:rPr>
      </w:pPr>
      <w:proofErr w:type="gramStart"/>
      <w:r>
        <w:rPr>
          <w:rFonts w:eastAsia="Calibri"/>
          <w:sz w:val="24"/>
          <w:szCs w:val="24"/>
          <w:lang w:eastAsia="en-US"/>
        </w:rPr>
        <w:t xml:space="preserve">Согласно </w:t>
      </w:r>
      <w:r w:rsidR="00A52662" w:rsidRPr="00E87713">
        <w:rPr>
          <w:rFonts w:eastAsia="Calibri"/>
          <w:sz w:val="24"/>
          <w:szCs w:val="24"/>
          <w:lang w:eastAsia="en-US"/>
        </w:rPr>
        <w:t>пункт</w:t>
      </w:r>
      <w:r w:rsidR="00317425">
        <w:rPr>
          <w:rFonts w:eastAsia="Calibri"/>
          <w:sz w:val="24"/>
          <w:szCs w:val="24"/>
          <w:lang w:eastAsia="en-US"/>
        </w:rPr>
        <w:t>у</w:t>
      </w:r>
      <w:r w:rsidR="00A52662" w:rsidRPr="00E87713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3</w:t>
      </w:r>
      <w:r w:rsidR="00A52662" w:rsidRPr="00E87713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статьи</w:t>
      </w:r>
      <w:r w:rsidR="00A52662" w:rsidRPr="00E87713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36</w:t>
      </w:r>
      <w:r w:rsidR="00A52662" w:rsidRPr="00E87713">
        <w:rPr>
          <w:rFonts w:eastAsia="Calibri"/>
          <w:sz w:val="24"/>
          <w:szCs w:val="24"/>
          <w:lang w:eastAsia="en-US"/>
        </w:rPr>
        <w:t xml:space="preserve"> </w:t>
      </w:r>
      <w:r w:rsidR="00A52662" w:rsidRPr="00E87713">
        <w:rPr>
          <w:sz w:val="24"/>
          <w:szCs w:val="24"/>
        </w:rPr>
        <w:t xml:space="preserve">Положения о бюджетном процессе </w:t>
      </w:r>
      <w:r w:rsidR="00A52662" w:rsidRPr="00E87713">
        <w:rPr>
          <w:rFonts w:eastAsia="Calibri"/>
          <w:sz w:val="24"/>
          <w:szCs w:val="24"/>
          <w:lang w:eastAsia="en-US"/>
        </w:rPr>
        <w:t xml:space="preserve">Администрация </w:t>
      </w:r>
      <w:r>
        <w:rPr>
          <w:rFonts w:eastAsia="Calibri"/>
          <w:sz w:val="24"/>
          <w:szCs w:val="24"/>
          <w:lang w:eastAsia="en-US"/>
        </w:rPr>
        <w:t>Асиновского</w:t>
      </w:r>
      <w:r w:rsidR="00A52662" w:rsidRPr="00E87713">
        <w:rPr>
          <w:rFonts w:eastAsia="Calibri"/>
          <w:sz w:val="24"/>
          <w:szCs w:val="24"/>
          <w:lang w:eastAsia="en-US"/>
        </w:rPr>
        <w:t xml:space="preserve"> района в лице </w:t>
      </w:r>
      <w:r>
        <w:rPr>
          <w:rFonts w:eastAsia="Calibri"/>
          <w:sz w:val="24"/>
          <w:szCs w:val="24"/>
          <w:lang w:eastAsia="en-US"/>
        </w:rPr>
        <w:t xml:space="preserve">Управления финансов </w:t>
      </w:r>
      <w:r w:rsidR="00A52662" w:rsidRPr="00E87713">
        <w:rPr>
          <w:rFonts w:eastAsia="Calibri"/>
          <w:sz w:val="24"/>
          <w:szCs w:val="24"/>
          <w:lang w:eastAsia="en-US"/>
        </w:rPr>
        <w:t xml:space="preserve"> </w:t>
      </w:r>
      <w:r w:rsidR="00A52662" w:rsidRPr="00E87713">
        <w:rPr>
          <w:sz w:val="24"/>
          <w:szCs w:val="24"/>
        </w:rPr>
        <w:t xml:space="preserve">не позднее 1 апреля года, следующего за отчетным, представляет в </w:t>
      </w:r>
      <w:r>
        <w:rPr>
          <w:sz w:val="24"/>
          <w:szCs w:val="24"/>
        </w:rPr>
        <w:t>Контрольно-счетный орган Асиновского района</w:t>
      </w:r>
      <w:r w:rsidR="00A52662" w:rsidRPr="00E87713">
        <w:rPr>
          <w:sz w:val="24"/>
          <w:szCs w:val="24"/>
        </w:rPr>
        <w:t xml:space="preserve"> годовой отчет об исполнении бюджета муниципального образования «</w:t>
      </w:r>
      <w:r>
        <w:rPr>
          <w:sz w:val="24"/>
          <w:szCs w:val="24"/>
        </w:rPr>
        <w:t>Асиновский</w:t>
      </w:r>
      <w:r w:rsidR="00A52662" w:rsidRPr="00E87713">
        <w:rPr>
          <w:sz w:val="24"/>
          <w:szCs w:val="24"/>
        </w:rPr>
        <w:t xml:space="preserve"> район» в форме проекта решения Думы </w:t>
      </w:r>
      <w:r>
        <w:rPr>
          <w:sz w:val="24"/>
          <w:szCs w:val="24"/>
        </w:rPr>
        <w:t>Асиновского</w:t>
      </w:r>
      <w:r w:rsidR="00A52662" w:rsidRPr="00E87713">
        <w:rPr>
          <w:sz w:val="24"/>
          <w:szCs w:val="24"/>
        </w:rPr>
        <w:t xml:space="preserve"> района об исполнении бюджета муниципального </w:t>
      </w:r>
      <w:r w:rsidR="00A52662" w:rsidRPr="00D8129F">
        <w:rPr>
          <w:sz w:val="24"/>
          <w:szCs w:val="24"/>
        </w:rPr>
        <w:t>образования «</w:t>
      </w:r>
      <w:r w:rsidRPr="00D8129F">
        <w:rPr>
          <w:sz w:val="24"/>
          <w:szCs w:val="24"/>
        </w:rPr>
        <w:t xml:space="preserve">Асиновский </w:t>
      </w:r>
      <w:r w:rsidR="00A52662" w:rsidRPr="00D8129F">
        <w:rPr>
          <w:sz w:val="24"/>
          <w:szCs w:val="24"/>
        </w:rPr>
        <w:t>район» за отчетный финансовый год с приложениями к</w:t>
      </w:r>
      <w:proofErr w:type="gramEnd"/>
      <w:r w:rsidR="00A52662" w:rsidRPr="00D8129F">
        <w:rPr>
          <w:sz w:val="24"/>
          <w:szCs w:val="24"/>
        </w:rPr>
        <w:t xml:space="preserve"> нему, в </w:t>
      </w:r>
      <w:proofErr w:type="gramStart"/>
      <w:r w:rsidR="00A52662" w:rsidRPr="00D8129F">
        <w:rPr>
          <w:sz w:val="24"/>
          <w:szCs w:val="24"/>
        </w:rPr>
        <w:t>которых</w:t>
      </w:r>
      <w:proofErr w:type="gramEnd"/>
      <w:r w:rsidR="00A52662" w:rsidRPr="00D8129F">
        <w:rPr>
          <w:sz w:val="24"/>
          <w:szCs w:val="24"/>
        </w:rPr>
        <w:t xml:space="preserve"> указываю</w:t>
      </w:r>
      <w:r w:rsidR="00317425" w:rsidRPr="00D8129F">
        <w:rPr>
          <w:sz w:val="24"/>
          <w:szCs w:val="24"/>
        </w:rPr>
        <w:t>тся для утверждения показатели</w:t>
      </w:r>
      <w:r w:rsidR="005272ED" w:rsidRPr="00D8129F">
        <w:rPr>
          <w:sz w:val="24"/>
          <w:szCs w:val="24"/>
        </w:rPr>
        <w:t xml:space="preserve"> исполнения</w:t>
      </w:r>
      <w:r w:rsidR="00317425" w:rsidRPr="00D8129F">
        <w:rPr>
          <w:sz w:val="24"/>
          <w:szCs w:val="24"/>
        </w:rPr>
        <w:t>:</w:t>
      </w:r>
    </w:p>
    <w:p w:rsidR="00A52662" w:rsidRPr="00D8129F" w:rsidRDefault="00317425" w:rsidP="00A52662">
      <w:pPr>
        <w:pStyle w:val="a3"/>
        <w:ind w:firstLine="709"/>
        <w:jc w:val="both"/>
        <w:rPr>
          <w:sz w:val="24"/>
          <w:szCs w:val="24"/>
        </w:rPr>
      </w:pPr>
      <w:r w:rsidRPr="00D8129F">
        <w:rPr>
          <w:sz w:val="24"/>
          <w:szCs w:val="24"/>
        </w:rPr>
        <w:lastRenderedPageBreak/>
        <w:t xml:space="preserve">- </w:t>
      </w:r>
      <w:r w:rsidR="00A52662" w:rsidRPr="00D8129F">
        <w:rPr>
          <w:sz w:val="24"/>
          <w:szCs w:val="24"/>
        </w:rPr>
        <w:t>доходов бюджета по кодам классификации доходов бюджета;</w:t>
      </w:r>
    </w:p>
    <w:p w:rsidR="00A52662" w:rsidRPr="00D8129F" w:rsidRDefault="00317425" w:rsidP="00A52662">
      <w:pPr>
        <w:pStyle w:val="a3"/>
        <w:ind w:firstLine="709"/>
        <w:jc w:val="both"/>
        <w:rPr>
          <w:sz w:val="24"/>
          <w:szCs w:val="24"/>
        </w:rPr>
      </w:pPr>
      <w:r w:rsidRPr="00D8129F">
        <w:rPr>
          <w:sz w:val="24"/>
          <w:szCs w:val="24"/>
        </w:rPr>
        <w:t xml:space="preserve">- </w:t>
      </w:r>
      <w:r w:rsidR="00A52662" w:rsidRPr="00D8129F">
        <w:rPr>
          <w:sz w:val="24"/>
          <w:szCs w:val="24"/>
        </w:rPr>
        <w:t>расходов бюджета по ведомственной структуре расходов бюджета</w:t>
      </w:r>
      <w:r w:rsidR="005272ED" w:rsidRPr="00D8129F">
        <w:rPr>
          <w:sz w:val="24"/>
          <w:szCs w:val="24"/>
        </w:rPr>
        <w:t>)</w:t>
      </w:r>
      <w:r w:rsidR="00A52662" w:rsidRPr="00D8129F">
        <w:rPr>
          <w:sz w:val="24"/>
          <w:szCs w:val="24"/>
        </w:rPr>
        <w:t>;</w:t>
      </w:r>
    </w:p>
    <w:p w:rsidR="00D8129F" w:rsidRPr="00D8129F" w:rsidRDefault="00317425" w:rsidP="00A52662">
      <w:pPr>
        <w:pStyle w:val="a3"/>
        <w:ind w:firstLine="709"/>
        <w:jc w:val="both"/>
        <w:rPr>
          <w:sz w:val="24"/>
          <w:szCs w:val="24"/>
        </w:rPr>
      </w:pPr>
      <w:r w:rsidRPr="00D8129F">
        <w:rPr>
          <w:sz w:val="24"/>
          <w:szCs w:val="24"/>
        </w:rPr>
        <w:t xml:space="preserve">- </w:t>
      </w:r>
      <w:r w:rsidR="00A52662" w:rsidRPr="00D8129F">
        <w:rPr>
          <w:sz w:val="24"/>
          <w:szCs w:val="24"/>
        </w:rPr>
        <w:t>расходов бюджета по разделам и подразделам классификации расходов бюджета</w:t>
      </w:r>
      <w:r w:rsidR="00D8129F" w:rsidRPr="00D8129F">
        <w:rPr>
          <w:sz w:val="24"/>
          <w:szCs w:val="24"/>
        </w:rPr>
        <w:t>;</w:t>
      </w:r>
    </w:p>
    <w:p w:rsidR="00A52662" w:rsidRPr="00D8129F" w:rsidRDefault="00317425" w:rsidP="00A52662">
      <w:pPr>
        <w:pStyle w:val="a3"/>
        <w:ind w:firstLine="709"/>
        <w:jc w:val="both"/>
        <w:rPr>
          <w:sz w:val="24"/>
          <w:szCs w:val="24"/>
        </w:rPr>
      </w:pPr>
      <w:r w:rsidRPr="00D8129F">
        <w:rPr>
          <w:sz w:val="24"/>
          <w:szCs w:val="24"/>
        </w:rPr>
        <w:t xml:space="preserve">- </w:t>
      </w:r>
      <w:r w:rsidR="00A52662" w:rsidRPr="00D8129F">
        <w:rPr>
          <w:sz w:val="24"/>
          <w:szCs w:val="24"/>
        </w:rPr>
        <w:t xml:space="preserve">источников финансирования дефицита бюджета по кодам </w:t>
      </w:r>
      <w:proofErr w:type="gramStart"/>
      <w:r w:rsidR="00A52662" w:rsidRPr="00D8129F">
        <w:rPr>
          <w:sz w:val="24"/>
          <w:szCs w:val="24"/>
        </w:rPr>
        <w:t>классификации источников финансирования дефиц</w:t>
      </w:r>
      <w:r w:rsidR="00C21ADF" w:rsidRPr="00D8129F">
        <w:rPr>
          <w:sz w:val="24"/>
          <w:szCs w:val="24"/>
        </w:rPr>
        <w:t>ит</w:t>
      </w:r>
      <w:r w:rsidR="008C068B" w:rsidRPr="00D8129F">
        <w:rPr>
          <w:sz w:val="24"/>
          <w:szCs w:val="24"/>
        </w:rPr>
        <w:t>ов</w:t>
      </w:r>
      <w:r w:rsidR="00C21ADF" w:rsidRPr="00D8129F">
        <w:rPr>
          <w:sz w:val="24"/>
          <w:szCs w:val="24"/>
        </w:rPr>
        <w:t xml:space="preserve"> бюджета</w:t>
      </w:r>
      <w:proofErr w:type="gramEnd"/>
      <w:r w:rsidR="00C21ADF" w:rsidRPr="00D8129F">
        <w:rPr>
          <w:sz w:val="24"/>
          <w:szCs w:val="24"/>
        </w:rPr>
        <w:t>.</w:t>
      </w:r>
    </w:p>
    <w:p w:rsidR="00A52662" w:rsidRPr="00E87713" w:rsidRDefault="00A52662" w:rsidP="00A526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7713">
        <w:rPr>
          <w:rFonts w:ascii="Times New Roman" w:hAnsi="Times New Roman"/>
          <w:sz w:val="24"/>
          <w:szCs w:val="24"/>
        </w:rPr>
        <w:t>Для проведения внешней проверки годового отчета об исполнении бюджета муниципального образования «</w:t>
      </w:r>
      <w:r w:rsidR="00EA0FE9">
        <w:rPr>
          <w:rFonts w:ascii="Times New Roman" w:hAnsi="Times New Roman"/>
          <w:sz w:val="24"/>
          <w:szCs w:val="24"/>
        </w:rPr>
        <w:t>Асиновский</w:t>
      </w:r>
      <w:r w:rsidRPr="00E87713">
        <w:rPr>
          <w:rFonts w:ascii="Times New Roman" w:hAnsi="Times New Roman"/>
          <w:sz w:val="24"/>
          <w:szCs w:val="24"/>
        </w:rPr>
        <w:t xml:space="preserve"> район» за 202</w:t>
      </w:r>
      <w:r w:rsidR="00317425">
        <w:rPr>
          <w:rFonts w:ascii="Times New Roman" w:hAnsi="Times New Roman"/>
          <w:sz w:val="24"/>
          <w:szCs w:val="24"/>
        </w:rPr>
        <w:t>5</w:t>
      </w:r>
      <w:r w:rsidRPr="00E87713">
        <w:rPr>
          <w:rFonts w:ascii="Times New Roman" w:hAnsi="Times New Roman"/>
          <w:sz w:val="24"/>
          <w:szCs w:val="24"/>
        </w:rPr>
        <w:t xml:space="preserve"> год предоставлен проект решения Думы </w:t>
      </w:r>
      <w:r w:rsidR="00EA0FE9">
        <w:rPr>
          <w:rFonts w:ascii="Times New Roman" w:hAnsi="Times New Roman"/>
          <w:sz w:val="24"/>
          <w:szCs w:val="24"/>
        </w:rPr>
        <w:t>Асиновского</w:t>
      </w:r>
      <w:r w:rsidRPr="00E87713">
        <w:rPr>
          <w:rFonts w:ascii="Times New Roman" w:hAnsi="Times New Roman"/>
          <w:sz w:val="24"/>
          <w:szCs w:val="24"/>
        </w:rPr>
        <w:t xml:space="preserve"> района «Об исполнении бюджета муниципального образования «</w:t>
      </w:r>
      <w:r w:rsidR="00601C2C">
        <w:rPr>
          <w:rFonts w:ascii="Times New Roman" w:hAnsi="Times New Roman"/>
          <w:sz w:val="24"/>
          <w:szCs w:val="24"/>
        </w:rPr>
        <w:t>Асиновский</w:t>
      </w:r>
      <w:r w:rsidRPr="00E87713">
        <w:rPr>
          <w:rFonts w:ascii="Times New Roman" w:hAnsi="Times New Roman"/>
          <w:sz w:val="24"/>
          <w:szCs w:val="24"/>
        </w:rPr>
        <w:t xml:space="preserve"> район» за 202</w:t>
      </w:r>
      <w:r w:rsidR="00317425">
        <w:rPr>
          <w:rFonts w:ascii="Times New Roman" w:hAnsi="Times New Roman"/>
          <w:sz w:val="24"/>
          <w:szCs w:val="24"/>
        </w:rPr>
        <w:t>5</w:t>
      </w:r>
      <w:r w:rsidRPr="00E87713">
        <w:rPr>
          <w:rFonts w:ascii="Times New Roman" w:hAnsi="Times New Roman"/>
          <w:sz w:val="24"/>
          <w:szCs w:val="24"/>
        </w:rPr>
        <w:t xml:space="preserve"> год» (далее – проект решения) с приложениями:</w:t>
      </w:r>
    </w:p>
    <w:p w:rsidR="00E26FA2" w:rsidRDefault="00A52662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713">
        <w:rPr>
          <w:rFonts w:ascii="Times New Roman" w:hAnsi="Times New Roman" w:cs="Times New Roman"/>
          <w:sz w:val="24"/>
          <w:szCs w:val="24"/>
        </w:rPr>
        <w:t>- приложение 1 «</w:t>
      </w:r>
      <w:r w:rsidR="00EA0FE9">
        <w:rPr>
          <w:rFonts w:ascii="Times New Roman" w:hAnsi="Times New Roman" w:cs="Times New Roman"/>
          <w:sz w:val="24"/>
          <w:szCs w:val="24"/>
        </w:rPr>
        <w:t xml:space="preserve">Исполнение доходов бюджета </w:t>
      </w:r>
      <w:r w:rsidRPr="00E87713">
        <w:rPr>
          <w:rFonts w:ascii="Times New Roman" w:hAnsi="Times New Roman" w:cs="Times New Roman"/>
          <w:sz w:val="24"/>
          <w:szCs w:val="24"/>
        </w:rPr>
        <w:t>по кодам классификации доходов бюджета»</w:t>
      </w:r>
      <w:r w:rsidR="00E26FA2">
        <w:rPr>
          <w:rFonts w:ascii="Times New Roman" w:hAnsi="Times New Roman" w:cs="Times New Roman"/>
          <w:sz w:val="24"/>
          <w:szCs w:val="24"/>
        </w:rPr>
        <w:t>;</w:t>
      </w:r>
    </w:p>
    <w:p w:rsidR="00A52662" w:rsidRPr="00E87713" w:rsidRDefault="00A52662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713">
        <w:rPr>
          <w:rFonts w:ascii="Times New Roman" w:hAnsi="Times New Roman" w:cs="Times New Roman"/>
          <w:sz w:val="24"/>
          <w:szCs w:val="24"/>
        </w:rPr>
        <w:t>- приложение 2 «</w:t>
      </w:r>
      <w:r w:rsidR="00EA0FE9">
        <w:rPr>
          <w:rFonts w:ascii="Times New Roman" w:hAnsi="Times New Roman" w:cs="Times New Roman"/>
          <w:sz w:val="24"/>
          <w:szCs w:val="24"/>
        </w:rPr>
        <w:t xml:space="preserve">Исполнение расходов бюджета </w:t>
      </w:r>
      <w:r w:rsidRPr="00E87713">
        <w:rPr>
          <w:rFonts w:ascii="Times New Roman" w:hAnsi="Times New Roman" w:cs="Times New Roman"/>
          <w:sz w:val="24"/>
          <w:szCs w:val="24"/>
        </w:rPr>
        <w:t xml:space="preserve">по ведомственной структуре расходов </w:t>
      </w:r>
      <w:r w:rsidR="00EA0FE9">
        <w:rPr>
          <w:rFonts w:ascii="Times New Roman" w:hAnsi="Times New Roman" w:cs="Times New Roman"/>
          <w:sz w:val="24"/>
          <w:szCs w:val="24"/>
        </w:rPr>
        <w:t>бюджета</w:t>
      </w:r>
      <w:r w:rsidR="00E26FA2">
        <w:rPr>
          <w:rFonts w:ascii="Times New Roman" w:hAnsi="Times New Roman" w:cs="Times New Roman"/>
          <w:sz w:val="24"/>
          <w:szCs w:val="24"/>
        </w:rPr>
        <w:t>»;</w:t>
      </w:r>
    </w:p>
    <w:p w:rsidR="00A52662" w:rsidRPr="00E87713" w:rsidRDefault="00A52662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713">
        <w:rPr>
          <w:rFonts w:ascii="Times New Roman" w:hAnsi="Times New Roman" w:cs="Times New Roman"/>
          <w:sz w:val="24"/>
          <w:szCs w:val="24"/>
        </w:rPr>
        <w:t>- приложение 3 «</w:t>
      </w:r>
      <w:r w:rsidR="00EA0FE9">
        <w:rPr>
          <w:rFonts w:ascii="Times New Roman" w:hAnsi="Times New Roman" w:cs="Times New Roman"/>
          <w:sz w:val="24"/>
          <w:szCs w:val="24"/>
        </w:rPr>
        <w:t xml:space="preserve">Исполнение расходов бюджета </w:t>
      </w:r>
      <w:r w:rsidRPr="00E87713">
        <w:rPr>
          <w:rFonts w:ascii="Times New Roman" w:hAnsi="Times New Roman" w:cs="Times New Roman"/>
          <w:sz w:val="24"/>
          <w:szCs w:val="24"/>
        </w:rPr>
        <w:t>по разделам и подразделам классификации расходов бюджета</w:t>
      </w:r>
      <w:r w:rsidRPr="00E26FA2">
        <w:rPr>
          <w:rFonts w:ascii="Times New Roman" w:hAnsi="Times New Roman" w:cs="Times New Roman"/>
          <w:sz w:val="24"/>
          <w:szCs w:val="24"/>
        </w:rPr>
        <w:t>»</w:t>
      </w:r>
      <w:r w:rsidR="00E26FA2" w:rsidRPr="00E26FA2">
        <w:rPr>
          <w:rFonts w:ascii="Times New Roman" w:hAnsi="Times New Roman" w:cs="Times New Roman"/>
          <w:sz w:val="24"/>
          <w:szCs w:val="24"/>
        </w:rPr>
        <w:t>;</w:t>
      </w:r>
    </w:p>
    <w:p w:rsidR="00A52662" w:rsidRDefault="00A52662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713">
        <w:rPr>
          <w:rFonts w:ascii="Times New Roman" w:hAnsi="Times New Roman" w:cs="Times New Roman"/>
          <w:sz w:val="24"/>
          <w:szCs w:val="24"/>
        </w:rPr>
        <w:t>- приложение 4 «</w:t>
      </w:r>
      <w:r w:rsidR="00EA0FE9">
        <w:rPr>
          <w:rFonts w:ascii="Times New Roman" w:hAnsi="Times New Roman" w:cs="Times New Roman"/>
          <w:sz w:val="24"/>
          <w:szCs w:val="24"/>
        </w:rPr>
        <w:t xml:space="preserve">Исполнение источников финансирования </w:t>
      </w:r>
      <w:r w:rsidRPr="00E87713">
        <w:rPr>
          <w:rFonts w:ascii="Times New Roman" w:hAnsi="Times New Roman" w:cs="Times New Roman"/>
          <w:sz w:val="24"/>
          <w:szCs w:val="24"/>
        </w:rPr>
        <w:t xml:space="preserve">дефицита бюджета по кодам </w:t>
      </w:r>
      <w:proofErr w:type="gramStart"/>
      <w:r w:rsidRPr="00E87713">
        <w:rPr>
          <w:rFonts w:ascii="Times New Roman" w:hAnsi="Times New Roman" w:cs="Times New Roman"/>
          <w:sz w:val="24"/>
          <w:szCs w:val="24"/>
        </w:rPr>
        <w:t>классификации источников финансирования дефицит</w:t>
      </w:r>
      <w:r w:rsidR="00E01D44">
        <w:rPr>
          <w:rFonts w:ascii="Times New Roman" w:hAnsi="Times New Roman" w:cs="Times New Roman"/>
          <w:sz w:val="24"/>
          <w:szCs w:val="24"/>
        </w:rPr>
        <w:t xml:space="preserve">ов </w:t>
      </w:r>
      <w:r w:rsidR="0034197B">
        <w:rPr>
          <w:rFonts w:ascii="Times New Roman" w:hAnsi="Times New Roman" w:cs="Times New Roman"/>
          <w:sz w:val="24"/>
          <w:szCs w:val="24"/>
        </w:rPr>
        <w:t xml:space="preserve"> бюджета</w:t>
      </w:r>
      <w:proofErr w:type="gramEnd"/>
      <w:r w:rsidRPr="00E26FA2">
        <w:rPr>
          <w:rFonts w:ascii="Times New Roman" w:hAnsi="Times New Roman" w:cs="Times New Roman"/>
          <w:sz w:val="24"/>
          <w:szCs w:val="24"/>
        </w:rPr>
        <w:t>»</w:t>
      </w:r>
      <w:r w:rsidR="00E26FA2">
        <w:rPr>
          <w:rFonts w:ascii="Times New Roman" w:hAnsi="Times New Roman" w:cs="Times New Roman"/>
          <w:sz w:val="24"/>
          <w:szCs w:val="24"/>
        </w:rPr>
        <w:t>.</w:t>
      </w:r>
      <w:r w:rsidRPr="00E26F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481" w:rsidRPr="00E87713" w:rsidRDefault="00E65481" w:rsidP="00E65481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87713">
        <w:rPr>
          <w:rFonts w:ascii="Times New Roman" w:hAnsi="Times New Roman"/>
          <w:sz w:val="24"/>
          <w:szCs w:val="24"/>
        </w:rPr>
        <w:t xml:space="preserve">Представленные приложения определяют показатели в соответствии </w:t>
      </w:r>
      <w:r>
        <w:rPr>
          <w:rFonts w:ascii="Times New Roman" w:hAnsi="Times New Roman"/>
          <w:sz w:val="24"/>
          <w:szCs w:val="24"/>
        </w:rPr>
        <w:t>статьи 38</w:t>
      </w:r>
      <w:r w:rsidRPr="00E87713">
        <w:rPr>
          <w:rFonts w:ascii="Times New Roman" w:hAnsi="Times New Roman"/>
          <w:sz w:val="24"/>
          <w:szCs w:val="24"/>
        </w:rPr>
        <w:t xml:space="preserve"> Положения о бюджетном процессе в муниципальном образовании, а также соответствуют показателям решения об исполнении бюджета за отчетный финансовый год, определенны</w:t>
      </w:r>
      <w:r>
        <w:rPr>
          <w:rFonts w:ascii="Times New Roman" w:hAnsi="Times New Roman"/>
          <w:sz w:val="24"/>
          <w:szCs w:val="24"/>
        </w:rPr>
        <w:t>е</w:t>
      </w:r>
      <w:r w:rsidRPr="00E87713">
        <w:rPr>
          <w:rFonts w:ascii="Times New Roman" w:hAnsi="Times New Roman"/>
          <w:sz w:val="24"/>
          <w:szCs w:val="24"/>
        </w:rPr>
        <w:t xml:space="preserve"> статьей 264.6 </w:t>
      </w:r>
      <w:r w:rsidR="00601C2C" w:rsidRPr="00E87713">
        <w:rPr>
          <w:rFonts w:ascii="Times New Roman" w:eastAsia="Calibri" w:hAnsi="Times New Roman"/>
          <w:sz w:val="24"/>
          <w:szCs w:val="24"/>
        </w:rPr>
        <w:t>Бюджетно</w:t>
      </w:r>
      <w:r w:rsidR="00601C2C">
        <w:rPr>
          <w:rFonts w:ascii="Times New Roman" w:eastAsia="Calibri" w:hAnsi="Times New Roman"/>
          <w:sz w:val="24"/>
          <w:szCs w:val="24"/>
        </w:rPr>
        <w:t>го кодекса Российской Федерации</w:t>
      </w:r>
      <w:r w:rsidRPr="00E87713">
        <w:rPr>
          <w:rFonts w:ascii="Times New Roman" w:hAnsi="Times New Roman"/>
          <w:sz w:val="24"/>
          <w:szCs w:val="24"/>
        </w:rPr>
        <w:t>.</w:t>
      </w:r>
    </w:p>
    <w:p w:rsidR="00A52662" w:rsidRPr="00E87713" w:rsidRDefault="00A52662" w:rsidP="00A526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7713">
        <w:rPr>
          <w:rFonts w:ascii="Times New Roman" w:hAnsi="Times New Roman"/>
          <w:sz w:val="24"/>
          <w:szCs w:val="24"/>
        </w:rPr>
        <w:t>В ходе проведения мероприятия показатели приложений к проекту решения выверены с соответствующими показателями форм отчетности на 01.01.202</w:t>
      </w:r>
      <w:r w:rsidR="00601C2C">
        <w:rPr>
          <w:rFonts w:ascii="Times New Roman" w:hAnsi="Times New Roman"/>
          <w:sz w:val="24"/>
          <w:szCs w:val="24"/>
        </w:rPr>
        <w:t>6</w:t>
      </w:r>
      <w:r w:rsidRPr="00E87713">
        <w:rPr>
          <w:rFonts w:ascii="Times New Roman" w:hAnsi="Times New Roman"/>
          <w:sz w:val="24"/>
          <w:szCs w:val="24"/>
        </w:rPr>
        <w:t xml:space="preserve">, предоставленных </w:t>
      </w:r>
      <w:r w:rsidR="00C83AF9">
        <w:rPr>
          <w:rFonts w:ascii="Times New Roman" w:hAnsi="Times New Roman"/>
          <w:sz w:val="24"/>
          <w:szCs w:val="24"/>
        </w:rPr>
        <w:t>Контрольно-счетному органу</w:t>
      </w:r>
      <w:r w:rsidRPr="00E87713">
        <w:rPr>
          <w:rFonts w:ascii="Times New Roman" w:hAnsi="Times New Roman"/>
          <w:sz w:val="24"/>
          <w:szCs w:val="24"/>
        </w:rPr>
        <w:t xml:space="preserve"> в рамках информационного взаимодействия Управлением Федерального казначейства по Томской области (Отчет по поступлениям и выбытиям (код формы по ОКУД 0503151)</w:t>
      </w:r>
      <w:r w:rsidR="0048135C">
        <w:rPr>
          <w:rFonts w:ascii="Times New Roman" w:hAnsi="Times New Roman"/>
          <w:sz w:val="24"/>
          <w:szCs w:val="24"/>
        </w:rPr>
        <w:t>.</w:t>
      </w:r>
      <w:r w:rsidRPr="00E87713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A52662" w:rsidRPr="00E87713" w:rsidRDefault="00A52662" w:rsidP="00A526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7713">
        <w:rPr>
          <w:rFonts w:ascii="Times New Roman" w:hAnsi="Times New Roman"/>
          <w:sz w:val="24"/>
          <w:szCs w:val="24"/>
        </w:rPr>
        <w:t>Показатели исполнения доходов и расходов местного бюджета за 202</w:t>
      </w:r>
      <w:r w:rsidR="00601C2C">
        <w:rPr>
          <w:rFonts w:ascii="Times New Roman" w:hAnsi="Times New Roman"/>
          <w:sz w:val="24"/>
          <w:szCs w:val="24"/>
        </w:rPr>
        <w:t>5</w:t>
      </w:r>
      <w:r w:rsidRPr="00E87713">
        <w:rPr>
          <w:rFonts w:ascii="Times New Roman" w:hAnsi="Times New Roman"/>
          <w:sz w:val="24"/>
          <w:szCs w:val="24"/>
        </w:rPr>
        <w:t xml:space="preserve"> год в целом являются достоверными и подлежат утверждению решением Думы </w:t>
      </w:r>
      <w:r w:rsidR="00116751">
        <w:rPr>
          <w:rFonts w:ascii="Times New Roman" w:hAnsi="Times New Roman"/>
          <w:sz w:val="24"/>
          <w:szCs w:val="24"/>
        </w:rPr>
        <w:t xml:space="preserve">Асиновского </w:t>
      </w:r>
      <w:r w:rsidRPr="00E87713">
        <w:rPr>
          <w:rFonts w:ascii="Times New Roman" w:hAnsi="Times New Roman"/>
          <w:sz w:val="24"/>
          <w:szCs w:val="24"/>
        </w:rPr>
        <w:t>района.</w:t>
      </w:r>
    </w:p>
    <w:p w:rsidR="00950633" w:rsidRPr="00E87713" w:rsidRDefault="00950633" w:rsidP="00A526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52662" w:rsidRPr="00E87713" w:rsidRDefault="00A52662" w:rsidP="00A526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87713">
        <w:rPr>
          <w:rFonts w:ascii="Times New Roman" w:hAnsi="Times New Roman"/>
          <w:b/>
          <w:sz w:val="24"/>
          <w:szCs w:val="24"/>
        </w:rPr>
        <w:t>Доходы муниципального образования «</w:t>
      </w:r>
      <w:r w:rsidR="00941A17">
        <w:rPr>
          <w:rFonts w:ascii="Times New Roman" w:hAnsi="Times New Roman"/>
          <w:b/>
          <w:sz w:val="24"/>
          <w:szCs w:val="24"/>
        </w:rPr>
        <w:t>Асиновский</w:t>
      </w:r>
      <w:r w:rsidRPr="00E87713">
        <w:rPr>
          <w:rFonts w:ascii="Times New Roman" w:hAnsi="Times New Roman"/>
          <w:b/>
          <w:sz w:val="24"/>
          <w:szCs w:val="24"/>
        </w:rPr>
        <w:t xml:space="preserve"> район»</w:t>
      </w:r>
    </w:p>
    <w:p w:rsidR="00A52662" w:rsidRPr="00E87713" w:rsidRDefault="00A52662" w:rsidP="00A5266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87713">
        <w:rPr>
          <w:rFonts w:ascii="Times New Roman" w:hAnsi="Times New Roman"/>
          <w:b/>
          <w:sz w:val="24"/>
          <w:szCs w:val="24"/>
        </w:rPr>
        <w:t>за 202</w:t>
      </w:r>
      <w:r w:rsidR="00601C2C">
        <w:rPr>
          <w:rFonts w:ascii="Times New Roman" w:hAnsi="Times New Roman"/>
          <w:b/>
          <w:sz w:val="24"/>
          <w:szCs w:val="24"/>
        </w:rPr>
        <w:t>5</w:t>
      </w:r>
      <w:r w:rsidRPr="00E87713">
        <w:rPr>
          <w:rFonts w:ascii="Times New Roman" w:hAnsi="Times New Roman"/>
          <w:b/>
          <w:sz w:val="24"/>
          <w:szCs w:val="24"/>
        </w:rPr>
        <w:t xml:space="preserve"> год</w:t>
      </w:r>
    </w:p>
    <w:p w:rsidR="00A52662" w:rsidRPr="00E87713" w:rsidRDefault="00601C2C" w:rsidP="00A5266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950633" w:rsidRPr="00E8771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A52662" w:rsidRPr="00E87713">
        <w:rPr>
          <w:rFonts w:ascii="Times New Roman" w:hAnsi="Times New Roman"/>
          <w:sz w:val="24"/>
          <w:szCs w:val="24"/>
        </w:rPr>
        <w:t xml:space="preserve"> тыс.</w:t>
      </w:r>
      <w:r w:rsidR="008C06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рублей</w:t>
      </w:r>
    </w:p>
    <w:tbl>
      <w:tblPr>
        <w:tblW w:w="9160" w:type="dxa"/>
        <w:tblInd w:w="89" w:type="dxa"/>
        <w:tblLook w:val="04A0" w:firstRow="1" w:lastRow="0" w:firstColumn="1" w:lastColumn="0" w:noHBand="0" w:noVBand="1"/>
      </w:tblPr>
      <w:tblGrid>
        <w:gridCol w:w="3360"/>
        <w:gridCol w:w="2100"/>
        <w:gridCol w:w="1980"/>
        <w:gridCol w:w="1720"/>
      </w:tblGrid>
      <w:tr w:rsidR="00A52662" w:rsidRPr="00077A4E" w:rsidTr="00A52662">
        <w:trPr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662" w:rsidRPr="00077A4E" w:rsidRDefault="00A52662" w:rsidP="00A526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7A4E">
              <w:rPr>
                <w:rFonts w:ascii="Times New Roman" w:hAnsi="Times New Roman"/>
                <w:b/>
                <w:bCs/>
                <w:color w:val="000000"/>
              </w:rPr>
              <w:t>Наименование главных администраторов бюджетных средств </w:t>
            </w:r>
          </w:p>
        </w:tc>
        <w:tc>
          <w:tcPr>
            <w:tcW w:w="5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52662" w:rsidRPr="00077A4E" w:rsidRDefault="00A52662" w:rsidP="00601C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77A4E">
              <w:rPr>
                <w:rFonts w:ascii="Times New Roman" w:hAnsi="Times New Roman"/>
                <w:b/>
                <w:color w:val="000000"/>
              </w:rPr>
              <w:t>Доходы за 202</w:t>
            </w:r>
            <w:r w:rsidR="00601C2C" w:rsidRPr="00077A4E">
              <w:rPr>
                <w:rFonts w:ascii="Times New Roman" w:hAnsi="Times New Roman"/>
                <w:b/>
                <w:color w:val="000000"/>
              </w:rPr>
              <w:t>5</w:t>
            </w:r>
            <w:r w:rsidRPr="00077A4E">
              <w:rPr>
                <w:rFonts w:ascii="Times New Roman" w:hAnsi="Times New Roman"/>
                <w:b/>
                <w:color w:val="000000"/>
              </w:rPr>
              <w:t xml:space="preserve"> год</w:t>
            </w:r>
          </w:p>
        </w:tc>
      </w:tr>
      <w:tr w:rsidR="00A52662" w:rsidRPr="00077A4E" w:rsidTr="00A52662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62" w:rsidRPr="00077A4E" w:rsidRDefault="00A52662" w:rsidP="00A526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2662" w:rsidRPr="00077A4E" w:rsidRDefault="00A52662" w:rsidP="00A526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7A4E">
              <w:rPr>
                <w:rFonts w:ascii="Times New Roman" w:hAnsi="Times New Roman"/>
                <w:b/>
                <w:bCs/>
                <w:color w:val="000000"/>
              </w:rPr>
              <w:t>Уточненный план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2662" w:rsidRPr="00077A4E" w:rsidRDefault="00A52662" w:rsidP="00A526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7A4E">
              <w:rPr>
                <w:rFonts w:ascii="Times New Roman" w:hAnsi="Times New Roman"/>
                <w:b/>
                <w:bCs/>
                <w:color w:val="000000"/>
              </w:rPr>
              <w:t>Исполнено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2662" w:rsidRPr="00077A4E" w:rsidRDefault="00A52662" w:rsidP="00A526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7A4E">
              <w:rPr>
                <w:rFonts w:ascii="Times New Roman" w:hAnsi="Times New Roman"/>
                <w:b/>
                <w:bCs/>
                <w:color w:val="000000"/>
              </w:rPr>
              <w:t>% исполнения</w:t>
            </w:r>
          </w:p>
        </w:tc>
      </w:tr>
      <w:tr w:rsidR="00A52662" w:rsidRPr="00077A4E" w:rsidTr="001E0469">
        <w:trPr>
          <w:trHeight w:val="63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662" w:rsidRPr="00077A4E" w:rsidRDefault="00A52662" w:rsidP="00941A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77A4E">
              <w:rPr>
                <w:rFonts w:ascii="Times New Roman" w:hAnsi="Times New Roman"/>
                <w:color w:val="000000"/>
              </w:rPr>
              <w:t xml:space="preserve">Администрация </w:t>
            </w:r>
            <w:r w:rsidR="00941A17" w:rsidRPr="00077A4E">
              <w:rPr>
                <w:rFonts w:ascii="Times New Roman" w:hAnsi="Times New Roman"/>
                <w:color w:val="000000"/>
              </w:rPr>
              <w:t xml:space="preserve">Асиновского </w:t>
            </w:r>
            <w:r w:rsidRPr="00077A4E">
              <w:rPr>
                <w:rFonts w:ascii="Times New Roman" w:hAnsi="Times New Roman"/>
                <w:color w:val="000000"/>
              </w:rPr>
              <w:t xml:space="preserve"> </w:t>
            </w:r>
            <w:r w:rsidR="00941A17" w:rsidRPr="00077A4E">
              <w:rPr>
                <w:rFonts w:ascii="Times New Roman" w:hAnsi="Times New Roman"/>
                <w:color w:val="000000"/>
              </w:rPr>
              <w:t>городского поселения</w:t>
            </w:r>
            <w:r w:rsidRPr="00077A4E">
              <w:rPr>
                <w:rFonts w:ascii="Times New Roman" w:hAnsi="Times New Roman"/>
                <w:color w:val="000000"/>
              </w:rPr>
              <w:t xml:space="preserve"> (9</w:t>
            </w:r>
            <w:r w:rsidR="00941A17" w:rsidRPr="00077A4E">
              <w:rPr>
                <w:rFonts w:ascii="Times New Roman" w:hAnsi="Times New Roman"/>
                <w:color w:val="000000"/>
              </w:rPr>
              <w:t>14</w:t>
            </w:r>
            <w:r w:rsidRPr="00077A4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2662" w:rsidRPr="00077A4E" w:rsidRDefault="00E951A1" w:rsidP="00674C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A4E">
              <w:rPr>
                <w:rFonts w:ascii="Times New Roman" w:hAnsi="Times New Roman"/>
              </w:rPr>
              <w:t>4 8</w:t>
            </w:r>
            <w:r w:rsidR="00674CEC" w:rsidRPr="00077A4E">
              <w:rPr>
                <w:rFonts w:ascii="Times New Roman" w:hAnsi="Times New Roman"/>
              </w:rPr>
              <w:t>5</w:t>
            </w:r>
            <w:r w:rsidRPr="00077A4E">
              <w:rPr>
                <w:rFonts w:ascii="Times New Roman" w:hAnsi="Times New Roman"/>
                <w:color w:val="FF0000"/>
              </w:rPr>
              <w:t>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2662" w:rsidRPr="00077A4E" w:rsidRDefault="00E951A1" w:rsidP="00374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A4E">
              <w:rPr>
                <w:rFonts w:ascii="Times New Roman" w:hAnsi="Times New Roman"/>
              </w:rPr>
              <w:t>4 896,</w:t>
            </w:r>
            <w:r w:rsidR="0037420E" w:rsidRPr="00077A4E">
              <w:rPr>
                <w:rFonts w:ascii="Times New Roman" w:hAnsi="Times New Roman"/>
                <w:color w:val="FF000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662" w:rsidRPr="00077A4E" w:rsidRDefault="00E951A1" w:rsidP="00A526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7A4E">
              <w:rPr>
                <w:rFonts w:ascii="Times New Roman" w:hAnsi="Times New Roman"/>
                <w:color w:val="000000"/>
              </w:rPr>
              <w:t>100,9</w:t>
            </w:r>
          </w:p>
        </w:tc>
      </w:tr>
      <w:tr w:rsidR="00A52662" w:rsidRPr="00077A4E" w:rsidTr="001E0469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662" w:rsidRPr="00077A4E" w:rsidRDefault="008B7576" w:rsidP="008B75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77A4E">
              <w:rPr>
                <w:rFonts w:ascii="Times New Roman" w:hAnsi="Times New Roman"/>
                <w:color w:val="000000"/>
              </w:rPr>
              <w:t>Администрация Асиновского района</w:t>
            </w:r>
            <w:r w:rsidR="00A52662" w:rsidRPr="00077A4E">
              <w:rPr>
                <w:rFonts w:ascii="Times New Roman" w:hAnsi="Times New Roman"/>
                <w:color w:val="000000"/>
              </w:rPr>
              <w:t xml:space="preserve"> (9</w:t>
            </w:r>
            <w:r w:rsidRPr="00077A4E">
              <w:rPr>
                <w:rFonts w:ascii="Times New Roman" w:hAnsi="Times New Roman"/>
                <w:color w:val="000000"/>
              </w:rPr>
              <w:t>1</w:t>
            </w:r>
            <w:r w:rsidR="00A52662" w:rsidRPr="00077A4E">
              <w:rPr>
                <w:rFonts w:ascii="Times New Roman" w:hAnsi="Times New Roman"/>
                <w:color w:val="000000"/>
              </w:rPr>
              <w:t>5)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2662" w:rsidRPr="00077A4E" w:rsidRDefault="00E951A1" w:rsidP="00D8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A4E">
              <w:rPr>
                <w:rFonts w:ascii="Times New Roman" w:hAnsi="Times New Roman"/>
              </w:rPr>
              <w:t>94 175,</w:t>
            </w:r>
            <w:r w:rsidR="00D8129F" w:rsidRPr="00077A4E">
              <w:rPr>
                <w:rFonts w:ascii="Times New Roman" w:hAnsi="Times New Roman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2662" w:rsidRPr="00077A4E" w:rsidRDefault="00E951A1" w:rsidP="00A526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A4E">
              <w:rPr>
                <w:rFonts w:ascii="Times New Roman" w:hAnsi="Times New Roman"/>
              </w:rPr>
              <w:t>88 493,7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662" w:rsidRPr="00077A4E" w:rsidRDefault="00E951A1" w:rsidP="00A526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7A4E">
              <w:rPr>
                <w:rFonts w:ascii="Times New Roman" w:hAnsi="Times New Roman"/>
                <w:color w:val="000000"/>
              </w:rPr>
              <w:t>94,0</w:t>
            </w:r>
          </w:p>
        </w:tc>
      </w:tr>
      <w:tr w:rsidR="00A52662" w:rsidRPr="00077A4E" w:rsidTr="001E0469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662" w:rsidRPr="00077A4E" w:rsidRDefault="00941A17" w:rsidP="00A526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77A4E">
              <w:rPr>
                <w:rFonts w:ascii="Times New Roman" w:hAnsi="Times New Roman"/>
                <w:color w:val="000000"/>
              </w:rPr>
              <w:t>Контрольно-счетный орган Асиновского района</w:t>
            </w:r>
            <w:r w:rsidR="00A52662" w:rsidRPr="00077A4E">
              <w:rPr>
                <w:rFonts w:ascii="Times New Roman" w:hAnsi="Times New Roman"/>
                <w:color w:val="000000"/>
              </w:rPr>
              <w:t xml:space="preserve"> (904)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2662" w:rsidRPr="00077A4E" w:rsidRDefault="00E951A1" w:rsidP="00A526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A4E">
              <w:rPr>
                <w:rFonts w:ascii="Times New Roman" w:hAnsi="Times New Roman"/>
              </w:rPr>
              <w:t>180,2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2662" w:rsidRPr="00077A4E" w:rsidRDefault="00E951A1" w:rsidP="00A526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A4E">
              <w:rPr>
                <w:rFonts w:ascii="Times New Roman" w:hAnsi="Times New Roman"/>
              </w:rPr>
              <w:t>180,2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662" w:rsidRPr="00077A4E" w:rsidRDefault="00E951A1" w:rsidP="00A526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7A4E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A52662" w:rsidRPr="00077A4E" w:rsidTr="001E0469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662" w:rsidRPr="00077A4E" w:rsidRDefault="00A52662" w:rsidP="00966E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77A4E">
              <w:rPr>
                <w:rFonts w:ascii="Times New Roman" w:hAnsi="Times New Roman"/>
                <w:color w:val="000000"/>
              </w:rPr>
              <w:t xml:space="preserve">Управление образования </w:t>
            </w:r>
            <w:r w:rsidR="00966EFD" w:rsidRPr="00077A4E">
              <w:rPr>
                <w:rFonts w:ascii="Times New Roman" w:hAnsi="Times New Roman"/>
                <w:color w:val="000000"/>
              </w:rPr>
              <w:t>а</w:t>
            </w:r>
            <w:r w:rsidRPr="00077A4E">
              <w:rPr>
                <w:rFonts w:ascii="Times New Roman" w:hAnsi="Times New Roman"/>
                <w:color w:val="000000"/>
              </w:rPr>
              <w:t xml:space="preserve">дминистрации </w:t>
            </w:r>
            <w:r w:rsidR="00941A17" w:rsidRPr="00077A4E">
              <w:rPr>
                <w:rFonts w:ascii="Times New Roman" w:hAnsi="Times New Roman"/>
                <w:color w:val="000000"/>
              </w:rPr>
              <w:t>Асиновского</w:t>
            </w:r>
            <w:r w:rsidRPr="00077A4E">
              <w:rPr>
                <w:rFonts w:ascii="Times New Roman" w:hAnsi="Times New Roman"/>
                <w:color w:val="000000"/>
              </w:rPr>
              <w:t xml:space="preserve"> района</w:t>
            </w:r>
            <w:r w:rsidR="00941A17" w:rsidRPr="00077A4E">
              <w:rPr>
                <w:rFonts w:ascii="Times New Roman" w:hAnsi="Times New Roman"/>
                <w:color w:val="000000"/>
              </w:rPr>
              <w:t xml:space="preserve"> Томской области</w:t>
            </w:r>
            <w:r w:rsidRPr="00077A4E">
              <w:rPr>
                <w:rFonts w:ascii="Times New Roman" w:hAnsi="Times New Roman"/>
                <w:color w:val="000000"/>
              </w:rPr>
              <w:t xml:space="preserve"> (902)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2662" w:rsidRPr="00077A4E" w:rsidRDefault="001E0469" w:rsidP="00D8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A4E">
              <w:rPr>
                <w:rFonts w:ascii="Times New Roman" w:hAnsi="Times New Roman"/>
              </w:rPr>
              <w:t>897 357,</w:t>
            </w:r>
            <w:r w:rsidR="00D8129F" w:rsidRPr="00077A4E">
              <w:rPr>
                <w:rFonts w:ascii="Times New Roman" w:hAnsi="Times New Roman"/>
                <w:color w:val="FF0000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662" w:rsidRPr="00077A4E" w:rsidRDefault="001E0469" w:rsidP="00374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A4E">
              <w:rPr>
                <w:rFonts w:ascii="Times New Roman" w:hAnsi="Times New Roman"/>
              </w:rPr>
              <w:t>896 709,</w:t>
            </w:r>
            <w:r w:rsidR="0037420E" w:rsidRPr="00077A4E">
              <w:rPr>
                <w:rFonts w:ascii="Times New Roman" w:hAnsi="Times New Roman"/>
                <w:color w:val="FF000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662" w:rsidRPr="00077A4E" w:rsidRDefault="001E0469" w:rsidP="00A526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7A4E">
              <w:rPr>
                <w:rFonts w:ascii="Times New Roman" w:hAnsi="Times New Roman"/>
                <w:color w:val="000000"/>
              </w:rPr>
              <w:t>99,9</w:t>
            </w:r>
          </w:p>
        </w:tc>
      </w:tr>
      <w:tr w:rsidR="00A52662" w:rsidRPr="00077A4E" w:rsidTr="001E0469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662" w:rsidRPr="00077A4E" w:rsidRDefault="00A52662" w:rsidP="00941A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77A4E">
              <w:rPr>
                <w:rFonts w:ascii="Times New Roman" w:hAnsi="Times New Roman"/>
                <w:color w:val="000000"/>
              </w:rPr>
              <w:t>Управление культур</w:t>
            </w:r>
            <w:r w:rsidR="00941A17" w:rsidRPr="00077A4E">
              <w:rPr>
                <w:rFonts w:ascii="Times New Roman" w:hAnsi="Times New Roman"/>
                <w:color w:val="000000"/>
              </w:rPr>
              <w:t>ы</w:t>
            </w:r>
            <w:r w:rsidRPr="00077A4E">
              <w:rPr>
                <w:rFonts w:ascii="Times New Roman" w:hAnsi="Times New Roman"/>
                <w:color w:val="000000"/>
              </w:rPr>
              <w:t>, спорт</w:t>
            </w:r>
            <w:r w:rsidR="00941A17" w:rsidRPr="00077A4E">
              <w:rPr>
                <w:rFonts w:ascii="Times New Roman" w:hAnsi="Times New Roman"/>
                <w:color w:val="000000"/>
              </w:rPr>
              <w:t>а</w:t>
            </w:r>
            <w:r w:rsidRPr="00077A4E">
              <w:rPr>
                <w:rFonts w:ascii="Times New Roman" w:hAnsi="Times New Roman"/>
                <w:color w:val="000000"/>
              </w:rPr>
              <w:t xml:space="preserve"> и молодеж</w:t>
            </w:r>
            <w:r w:rsidR="00941A17" w:rsidRPr="00077A4E">
              <w:rPr>
                <w:rFonts w:ascii="Times New Roman" w:hAnsi="Times New Roman"/>
                <w:color w:val="000000"/>
              </w:rPr>
              <w:t>и</w:t>
            </w:r>
            <w:r w:rsidRPr="00077A4E">
              <w:rPr>
                <w:rFonts w:ascii="Times New Roman" w:hAnsi="Times New Roman"/>
                <w:color w:val="000000"/>
              </w:rPr>
              <w:t xml:space="preserve"> </w:t>
            </w:r>
            <w:r w:rsidR="00941A17" w:rsidRPr="00077A4E">
              <w:rPr>
                <w:rFonts w:ascii="Times New Roman" w:hAnsi="Times New Roman"/>
                <w:color w:val="000000"/>
              </w:rPr>
              <w:t>а</w:t>
            </w:r>
            <w:r w:rsidRPr="00077A4E">
              <w:rPr>
                <w:rFonts w:ascii="Times New Roman" w:hAnsi="Times New Roman"/>
                <w:color w:val="000000"/>
              </w:rPr>
              <w:t xml:space="preserve">дминистрации </w:t>
            </w:r>
            <w:r w:rsidR="00941A17" w:rsidRPr="00077A4E">
              <w:rPr>
                <w:rFonts w:ascii="Times New Roman" w:hAnsi="Times New Roman"/>
                <w:color w:val="000000"/>
              </w:rPr>
              <w:t>Асиновского</w:t>
            </w:r>
            <w:r w:rsidRPr="00077A4E">
              <w:rPr>
                <w:rFonts w:ascii="Times New Roman" w:hAnsi="Times New Roman"/>
                <w:color w:val="000000"/>
              </w:rPr>
              <w:t xml:space="preserve"> района (90</w:t>
            </w:r>
            <w:r w:rsidR="00941A17" w:rsidRPr="00077A4E">
              <w:rPr>
                <w:rFonts w:ascii="Times New Roman" w:hAnsi="Times New Roman"/>
                <w:color w:val="000000"/>
              </w:rPr>
              <w:t>3</w:t>
            </w:r>
            <w:r w:rsidRPr="00077A4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2662" w:rsidRPr="00077A4E" w:rsidRDefault="00E951A1" w:rsidP="00D8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A4E">
              <w:rPr>
                <w:rFonts w:ascii="Times New Roman" w:hAnsi="Times New Roman"/>
              </w:rPr>
              <w:t>90 048,</w:t>
            </w:r>
            <w:r w:rsidR="00D8129F" w:rsidRPr="00077A4E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2662" w:rsidRPr="00077A4E" w:rsidRDefault="00E951A1" w:rsidP="00374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A4E">
              <w:rPr>
                <w:rFonts w:ascii="Times New Roman" w:hAnsi="Times New Roman"/>
              </w:rPr>
              <w:t>90 048,</w:t>
            </w:r>
            <w:r w:rsidR="0037420E" w:rsidRPr="00077A4E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662" w:rsidRPr="00077A4E" w:rsidRDefault="00E951A1" w:rsidP="00A526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7A4E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A52662" w:rsidRPr="00077A4E" w:rsidTr="001E0469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662" w:rsidRPr="00077A4E" w:rsidRDefault="008B7576" w:rsidP="008B75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77A4E">
              <w:rPr>
                <w:rFonts w:ascii="Times New Roman" w:hAnsi="Times New Roman"/>
                <w:color w:val="000000"/>
              </w:rPr>
              <w:t xml:space="preserve">АПК </w:t>
            </w:r>
            <w:r w:rsidR="00A52662" w:rsidRPr="00077A4E">
              <w:rPr>
                <w:rFonts w:ascii="Times New Roman" w:hAnsi="Times New Roman"/>
                <w:color w:val="000000"/>
              </w:rPr>
              <w:t>(9</w:t>
            </w:r>
            <w:r w:rsidRPr="00077A4E">
              <w:rPr>
                <w:rFonts w:ascii="Times New Roman" w:hAnsi="Times New Roman"/>
                <w:color w:val="000000"/>
              </w:rPr>
              <w:t>16</w:t>
            </w:r>
            <w:r w:rsidR="00A52662" w:rsidRPr="00077A4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2662" w:rsidRPr="00077A4E" w:rsidRDefault="0044783E" w:rsidP="00D8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A4E">
              <w:rPr>
                <w:rFonts w:ascii="Times New Roman" w:hAnsi="Times New Roman"/>
              </w:rPr>
              <w:t>182 530,</w:t>
            </w:r>
            <w:r w:rsidR="00D8129F" w:rsidRPr="00077A4E">
              <w:rPr>
                <w:rFonts w:ascii="Times New Roman" w:hAnsi="Times New Roman"/>
                <w:color w:val="FF0000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2662" w:rsidRPr="00077A4E" w:rsidRDefault="0044783E" w:rsidP="00374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A4E">
              <w:rPr>
                <w:rFonts w:ascii="Times New Roman" w:hAnsi="Times New Roman"/>
              </w:rPr>
              <w:t>182 530,</w:t>
            </w:r>
            <w:r w:rsidR="0037420E" w:rsidRPr="00077A4E">
              <w:rPr>
                <w:rFonts w:ascii="Times New Roman" w:hAnsi="Times New Roman"/>
                <w:color w:val="FF000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662" w:rsidRPr="00077A4E" w:rsidRDefault="0044783E" w:rsidP="00A526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7A4E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8B7576" w:rsidRPr="00077A4E" w:rsidTr="00A52662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76" w:rsidRPr="00077A4E" w:rsidRDefault="008B7576" w:rsidP="00680E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77A4E">
              <w:rPr>
                <w:rFonts w:ascii="Times New Roman" w:hAnsi="Times New Roman"/>
                <w:color w:val="000000"/>
              </w:rPr>
              <w:t xml:space="preserve">Управление финансов </w:t>
            </w:r>
            <w:r w:rsidR="00680E40" w:rsidRPr="00077A4E">
              <w:rPr>
                <w:rFonts w:ascii="Times New Roman" w:hAnsi="Times New Roman"/>
                <w:color w:val="000000"/>
              </w:rPr>
              <w:t>а</w:t>
            </w:r>
            <w:r w:rsidRPr="00077A4E">
              <w:rPr>
                <w:rFonts w:ascii="Times New Roman" w:hAnsi="Times New Roman"/>
                <w:color w:val="000000"/>
              </w:rPr>
              <w:t>дминистрации Асиновского района (992)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7576" w:rsidRPr="00077A4E" w:rsidRDefault="0044783E" w:rsidP="00A526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A4E">
              <w:rPr>
                <w:rFonts w:ascii="Times New Roman" w:hAnsi="Times New Roman"/>
              </w:rPr>
              <w:t>444 398,0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7576" w:rsidRPr="00077A4E" w:rsidRDefault="0044783E" w:rsidP="00A526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A4E">
              <w:rPr>
                <w:rFonts w:ascii="Times New Roman" w:hAnsi="Times New Roman"/>
              </w:rPr>
              <w:t>443 388,2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7576" w:rsidRPr="00077A4E" w:rsidRDefault="00113652" w:rsidP="00A526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7A4E">
              <w:rPr>
                <w:rFonts w:ascii="Times New Roman" w:hAnsi="Times New Roman"/>
                <w:color w:val="000000"/>
              </w:rPr>
              <w:t>99,8</w:t>
            </w:r>
          </w:p>
        </w:tc>
      </w:tr>
      <w:tr w:rsidR="00A52662" w:rsidRPr="00077A4E" w:rsidTr="001E0469">
        <w:trPr>
          <w:trHeight w:val="4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662" w:rsidRPr="00077A4E" w:rsidRDefault="00A52662" w:rsidP="008243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77A4E">
              <w:rPr>
                <w:rFonts w:ascii="Times New Roman" w:hAnsi="Times New Roman"/>
                <w:color w:val="000000"/>
              </w:rPr>
              <w:t>Прочие администраторы (048,</w:t>
            </w:r>
            <w:r w:rsidR="00824378" w:rsidRPr="00077A4E">
              <w:rPr>
                <w:rFonts w:ascii="Times New Roman" w:hAnsi="Times New Roman"/>
                <w:color w:val="000000"/>
              </w:rPr>
              <w:t xml:space="preserve"> 076, </w:t>
            </w:r>
            <w:r w:rsidRPr="00077A4E">
              <w:rPr>
                <w:rFonts w:ascii="Times New Roman" w:hAnsi="Times New Roman"/>
                <w:color w:val="000000"/>
              </w:rPr>
              <w:t>182, 188, 825, 831, 838, 841)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2662" w:rsidRPr="00077A4E" w:rsidRDefault="001E0469" w:rsidP="00A526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A4E">
              <w:rPr>
                <w:rFonts w:ascii="Times New Roman" w:hAnsi="Times New Roman"/>
              </w:rPr>
              <w:t>384 324,6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2662" w:rsidRPr="00077A4E" w:rsidRDefault="001E0469" w:rsidP="00A526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A4E">
              <w:rPr>
                <w:rFonts w:ascii="Times New Roman" w:hAnsi="Times New Roman"/>
              </w:rPr>
              <w:t>396 270,9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662" w:rsidRPr="00077A4E" w:rsidRDefault="001E0469" w:rsidP="00A526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7A4E">
              <w:rPr>
                <w:rFonts w:ascii="Times New Roman" w:hAnsi="Times New Roman"/>
                <w:color w:val="000000"/>
              </w:rPr>
              <w:t>103,1</w:t>
            </w:r>
          </w:p>
        </w:tc>
      </w:tr>
      <w:tr w:rsidR="00A52662" w:rsidRPr="00077A4E" w:rsidTr="001E0469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2662" w:rsidRPr="00077A4E" w:rsidRDefault="00A52662" w:rsidP="00601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077A4E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 ДОХОДОВ</w:t>
            </w:r>
            <w:r w:rsidR="00601C2C" w:rsidRPr="00077A4E">
              <w:rPr>
                <w:rFonts w:ascii="Times New Roman" w:hAnsi="Times New Roman"/>
                <w:b/>
                <w:bCs/>
                <w:color w:val="000000"/>
              </w:rPr>
              <w:t>: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2662" w:rsidRPr="00077A4E" w:rsidRDefault="00284B4A" w:rsidP="003742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77A4E">
              <w:rPr>
                <w:rFonts w:ascii="Times New Roman" w:hAnsi="Times New Roman"/>
                <w:b/>
                <w:color w:val="000000"/>
              </w:rPr>
              <w:t>2 097 867,</w:t>
            </w:r>
            <w:r w:rsidR="0037420E" w:rsidRPr="00077A4E">
              <w:rPr>
                <w:rFonts w:ascii="Times New Roman" w:hAnsi="Times New Roman"/>
                <w:b/>
                <w:color w:val="FF0000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2662" w:rsidRPr="00077A4E" w:rsidRDefault="0044783E" w:rsidP="003742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77A4E">
              <w:rPr>
                <w:rFonts w:ascii="Times New Roman" w:hAnsi="Times New Roman"/>
                <w:b/>
                <w:color w:val="000000"/>
              </w:rPr>
              <w:t>2 102</w:t>
            </w:r>
            <w:r w:rsidR="0037420E" w:rsidRPr="00077A4E">
              <w:rPr>
                <w:rFonts w:ascii="Times New Roman" w:hAnsi="Times New Roman"/>
                <w:b/>
                <w:color w:val="000000"/>
              </w:rPr>
              <w:t> </w:t>
            </w:r>
            <w:r w:rsidRPr="00077A4E">
              <w:rPr>
                <w:rFonts w:ascii="Times New Roman" w:hAnsi="Times New Roman"/>
                <w:b/>
                <w:color w:val="000000"/>
              </w:rPr>
              <w:t>51</w:t>
            </w:r>
            <w:r w:rsidR="0037420E" w:rsidRPr="00077A4E">
              <w:rPr>
                <w:rFonts w:ascii="Times New Roman" w:hAnsi="Times New Roman"/>
                <w:b/>
                <w:color w:val="FF0000"/>
              </w:rPr>
              <w:t>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662" w:rsidRPr="00077A4E" w:rsidRDefault="00284B4A" w:rsidP="00A526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7A4E">
              <w:rPr>
                <w:rFonts w:ascii="Times New Roman" w:hAnsi="Times New Roman"/>
                <w:b/>
                <w:bCs/>
                <w:color w:val="000000"/>
              </w:rPr>
              <w:t>100,2</w:t>
            </w:r>
          </w:p>
        </w:tc>
      </w:tr>
    </w:tbl>
    <w:p w:rsidR="00950633" w:rsidRPr="00E87713" w:rsidRDefault="00950633" w:rsidP="00A526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52662" w:rsidRPr="00E87713" w:rsidRDefault="00A52662" w:rsidP="00A526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87713">
        <w:rPr>
          <w:rFonts w:ascii="Times New Roman" w:hAnsi="Times New Roman"/>
          <w:b/>
          <w:sz w:val="24"/>
          <w:szCs w:val="24"/>
        </w:rPr>
        <w:t>Расходы муниципального образования «</w:t>
      </w:r>
      <w:r w:rsidR="00530A5D">
        <w:rPr>
          <w:rFonts w:ascii="Times New Roman" w:hAnsi="Times New Roman"/>
          <w:b/>
          <w:sz w:val="24"/>
          <w:szCs w:val="24"/>
        </w:rPr>
        <w:t>Асиновский</w:t>
      </w:r>
      <w:r w:rsidR="00601C2C">
        <w:rPr>
          <w:rFonts w:ascii="Times New Roman" w:hAnsi="Times New Roman"/>
          <w:b/>
          <w:sz w:val="24"/>
          <w:szCs w:val="24"/>
        </w:rPr>
        <w:t xml:space="preserve"> район»</w:t>
      </w:r>
    </w:p>
    <w:p w:rsidR="00A52662" w:rsidRPr="00E87713" w:rsidRDefault="00A52662" w:rsidP="00A526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87713">
        <w:rPr>
          <w:rFonts w:ascii="Times New Roman" w:hAnsi="Times New Roman"/>
          <w:b/>
          <w:sz w:val="24"/>
          <w:szCs w:val="24"/>
        </w:rPr>
        <w:t>за 202</w:t>
      </w:r>
      <w:r w:rsidR="00601C2C">
        <w:rPr>
          <w:rFonts w:ascii="Times New Roman" w:hAnsi="Times New Roman"/>
          <w:b/>
          <w:sz w:val="24"/>
          <w:szCs w:val="24"/>
        </w:rPr>
        <w:t>5</w:t>
      </w:r>
      <w:r w:rsidRPr="00E87713">
        <w:rPr>
          <w:rFonts w:ascii="Times New Roman" w:hAnsi="Times New Roman"/>
          <w:b/>
          <w:sz w:val="24"/>
          <w:szCs w:val="24"/>
        </w:rPr>
        <w:t xml:space="preserve"> год</w:t>
      </w:r>
    </w:p>
    <w:p w:rsidR="00A52662" w:rsidRPr="00E87713" w:rsidRDefault="00A52662" w:rsidP="00A526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771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FC2F25">
        <w:rPr>
          <w:rFonts w:ascii="Times New Roman" w:hAnsi="Times New Roman"/>
          <w:sz w:val="24"/>
          <w:szCs w:val="24"/>
        </w:rPr>
        <w:t xml:space="preserve">                        </w:t>
      </w:r>
      <w:r w:rsidRPr="00E87713">
        <w:rPr>
          <w:rFonts w:ascii="Times New Roman" w:hAnsi="Times New Roman"/>
          <w:sz w:val="24"/>
          <w:szCs w:val="24"/>
        </w:rPr>
        <w:t>тыс.</w:t>
      </w:r>
      <w:r w:rsidR="003929F5">
        <w:rPr>
          <w:rFonts w:ascii="Times New Roman" w:hAnsi="Times New Roman"/>
          <w:sz w:val="24"/>
          <w:szCs w:val="24"/>
        </w:rPr>
        <w:t xml:space="preserve"> </w:t>
      </w:r>
      <w:r w:rsidRPr="00E87713">
        <w:rPr>
          <w:rFonts w:ascii="Times New Roman" w:hAnsi="Times New Roman"/>
          <w:sz w:val="24"/>
          <w:szCs w:val="24"/>
        </w:rPr>
        <w:t>рублей</w:t>
      </w:r>
    </w:p>
    <w:tbl>
      <w:tblPr>
        <w:tblW w:w="9214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835"/>
        <w:gridCol w:w="1843"/>
        <w:gridCol w:w="1418"/>
        <w:gridCol w:w="1559"/>
        <w:gridCol w:w="1559"/>
      </w:tblGrid>
      <w:tr w:rsidR="00FC2F25" w:rsidRPr="00077A4E" w:rsidTr="00963BCA">
        <w:trPr>
          <w:trHeight w:val="29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2F25" w:rsidRPr="00077A4E" w:rsidRDefault="00FC2F25" w:rsidP="00331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Наименование главных распорядителей бюджетных средств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F25" w:rsidRPr="00077A4E" w:rsidRDefault="00FC2F25" w:rsidP="00FC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Расходы за 2025 год</w:t>
            </w:r>
          </w:p>
        </w:tc>
      </w:tr>
      <w:tr w:rsidR="00A52662" w:rsidRPr="00077A4E" w:rsidTr="00A52662">
        <w:trPr>
          <w:trHeight w:val="463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62" w:rsidRPr="00077A4E" w:rsidRDefault="00A52662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662" w:rsidRPr="00077A4E" w:rsidRDefault="00A52662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Уточненный план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662" w:rsidRPr="00077A4E" w:rsidRDefault="00A52662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Исполнено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662" w:rsidRPr="00077A4E" w:rsidRDefault="00A52662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% исполнения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662" w:rsidRPr="00077A4E" w:rsidRDefault="00A52662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Удельный вес, %</w:t>
            </w:r>
          </w:p>
        </w:tc>
      </w:tr>
      <w:tr w:rsidR="00A52662" w:rsidRPr="00077A4E" w:rsidTr="004E21DC">
        <w:trPr>
          <w:trHeight w:val="49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662" w:rsidRPr="00077A4E" w:rsidRDefault="00A52662" w:rsidP="00D05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Дума </w:t>
            </w:r>
            <w:r w:rsidR="00D055B4"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Асиновского</w:t>
            </w: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района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662" w:rsidRPr="00077A4E" w:rsidRDefault="00FC2F25" w:rsidP="004E2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121,5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662" w:rsidRPr="00077A4E" w:rsidRDefault="00FC2F25" w:rsidP="004E2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121,5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662" w:rsidRPr="00077A4E" w:rsidRDefault="00FC2F25" w:rsidP="004E2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100,0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662" w:rsidRPr="00077A4E" w:rsidRDefault="006C186E" w:rsidP="004E2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0,01</w:t>
            </w:r>
          </w:p>
        </w:tc>
      </w:tr>
      <w:tr w:rsidR="00A52662" w:rsidRPr="00077A4E" w:rsidTr="004E21DC">
        <w:trPr>
          <w:trHeight w:val="30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62" w:rsidRPr="00077A4E" w:rsidRDefault="00D055B4" w:rsidP="00966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Управление образования </w:t>
            </w:r>
            <w:r w:rsidR="00966EFD"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а</w:t>
            </w: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дминистрации Асиновского района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662" w:rsidRPr="00077A4E" w:rsidRDefault="008C77C8" w:rsidP="005F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>1 202 44</w:t>
            </w:r>
            <w:r w:rsidR="006B224E"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>4</w:t>
            </w:r>
            <w:r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>,</w:t>
            </w:r>
            <w:r w:rsidR="005F21CA"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 </w:t>
            </w:r>
            <w:r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662" w:rsidRPr="00077A4E" w:rsidRDefault="008C77C8" w:rsidP="005F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>1 189</w:t>
            </w:r>
            <w:r w:rsidR="005F21CA"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> 118,7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662" w:rsidRPr="00077A4E" w:rsidRDefault="008C77C8" w:rsidP="005F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98,</w:t>
            </w:r>
            <w:r w:rsidR="005F21CA"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662" w:rsidRPr="00077A4E" w:rsidRDefault="006C186E" w:rsidP="005F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56,</w:t>
            </w:r>
            <w:r w:rsidR="005F21CA"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1</w:t>
            </w:r>
          </w:p>
        </w:tc>
      </w:tr>
      <w:tr w:rsidR="00A52662" w:rsidRPr="00077A4E" w:rsidTr="004E21DC">
        <w:trPr>
          <w:trHeight w:val="61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662" w:rsidRPr="00077A4E" w:rsidRDefault="0074284C" w:rsidP="00A52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hAnsi="Times New Roman"/>
                <w:color w:val="000000"/>
              </w:rPr>
              <w:t>Управление культуры, спорта и молодежи администрации Асиновского района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7C8" w:rsidRPr="00077A4E" w:rsidRDefault="008C77C8" w:rsidP="005F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>188</w:t>
            </w:r>
            <w:r w:rsidR="005F21CA"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> 488,6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662" w:rsidRPr="00077A4E" w:rsidRDefault="008C77C8" w:rsidP="005F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>187 320,</w:t>
            </w:r>
            <w:r w:rsidR="005F21CA"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662" w:rsidRPr="00077A4E" w:rsidRDefault="008C77C8" w:rsidP="005F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99,</w:t>
            </w:r>
            <w:r w:rsidR="005F21CA"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662" w:rsidRPr="00077A4E" w:rsidRDefault="005F21CA" w:rsidP="004E2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8,8</w:t>
            </w:r>
          </w:p>
        </w:tc>
      </w:tr>
      <w:tr w:rsidR="00A52662" w:rsidRPr="00077A4E" w:rsidTr="004E21DC">
        <w:trPr>
          <w:trHeight w:val="30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662" w:rsidRPr="00077A4E" w:rsidRDefault="0074284C" w:rsidP="00A52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hAnsi="Times New Roman"/>
                <w:color w:val="000000"/>
              </w:rPr>
              <w:t>Контрольно-счетный орган Асиновского района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662" w:rsidRPr="00077A4E" w:rsidRDefault="008C77C8" w:rsidP="005F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>2 746,</w:t>
            </w:r>
            <w:r w:rsidR="005F21CA"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662" w:rsidRPr="00077A4E" w:rsidRDefault="008C77C8" w:rsidP="005F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>2 746,</w:t>
            </w:r>
            <w:r w:rsidR="005F21CA"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662" w:rsidRPr="00077A4E" w:rsidRDefault="008C77C8" w:rsidP="004E2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100,00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662" w:rsidRPr="00077A4E" w:rsidRDefault="005F21CA" w:rsidP="004E2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0,1</w:t>
            </w:r>
          </w:p>
        </w:tc>
      </w:tr>
      <w:tr w:rsidR="00A52662" w:rsidRPr="00077A4E" w:rsidTr="004E21DC">
        <w:trPr>
          <w:trHeight w:val="30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662" w:rsidRPr="00077A4E" w:rsidRDefault="0074284C" w:rsidP="00A52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hAnsi="Times New Roman"/>
                <w:color w:val="000000"/>
              </w:rPr>
              <w:t>Администрация Асиновского района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662" w:rsidRPr="00077A4E" w:rsidRDefault="008C77C8" w:rsidP="005F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>230 955,</w:t>
            </w:r>
            <w:r w:rsidR="005F21CA"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 </w:t>
            </w:r>
            <w:r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662" w:rsidRPr="00077A4E" w:rsidRDefault="008C77C8" w:rsidP="005F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>223 945,</w:t>
            </w:r>
            <w:r w:rsidR="005F21CA"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>2</w:t>
            </w:r>
            <w:r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662" w:rsidRPr="00077A4E" w:rsidRDefault="005F21CA" w:rsidP="004E2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96,9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662" w:rsidRPr="00077A4E" w:rsidRDefault="006C186E" w:rsidP="005F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10,6</w:t>
            </w:r>
          </w:p>
        </w:tc>
      </w:tr>
      <w:tr w:rsidR="00A52662" w:rsidRPr="00077A4E" w:rsidTr="004E21DC">
        <w:trPr>
          <w:trHeight w:val="30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662" w:rsidRPr="00077A4E" w:rsidRDefault="0022495A" w:rsidP="0022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Отдел агропромышленного комплекса Администрации Асиновского района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662" w:rsidRPr="00077A4E" w:rsidRDefault="008C77C8" w:rsidP="004E2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184 978,3</w:t>
            </w:r>
            <w:r w:rsidR="006B224E"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662" w:rsidRPr="00077A4E" w:rsidRDefault="008C77C8" w:rsidP="005F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>184 851,</w:t>
            </w:r>
            <w:r w:rsidR="005F21CA"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662" w:rsidRPr="00077A4E" w:rsidRDefault="008C77C8" w:rsidP="004E2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99,93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662" w:rsidRPr="00077A4E" w:rsidRDefault="005F21CA" w:rsidP="004E2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8,7</w:t>
            </w:r>
          </w:p>
        </w:tc>
      </w:tr>
      <w:tr w:rsidR="00A52662" w:rsidRPr="00077A4E" w:rsidTr="004E21DC">
        <w:trPr>
          <w:trHeight w:val="30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662" w:rsidRPr="00077A4E" w:rsidRDefault="0022495A" w:rsidP="00966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hAnsi="Times New Roman"/>
                <w:color w:val="000000"/>
              </w:rPr>
              <w:t xml:space="preserve">Управление финансов </w:t>
            </w:r>
            <w:r w:rsidR="00966EFD" w:rsidRPr="00077A4E">
              <w:rPr>
                <w:rFonts w:ascii="Times New Roman" w:hAnsi="Times New Roman"/>
                <w:color w:val="000000"/>
              </w:rPr>
              <w:t>а</w:t>
            </w:r>
            <w:r w:rsidRPr="00077A4E">
              <w:rPr>
                <w:rFonts w:ascii="Times New Roman" w:hAnsi="Times New Roman"/>
                <w:color w:val="000000"/>
              </w:rPr>
              <w:t>дминистрации Асиновского района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662" w:rsidRPr="00077A4E" w:rsidRDefault="008C77C8" w:rsidP="005F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>345 308,</w:t>
            </w:r>
            <w:r w:rsidR="005F21CA"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662" w:rsidRPr="00077A4E" w:rsidRDefault="006B224E" w:rsidP="004E2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332 660,9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662" w:rsidRPr="00077A4E" w:rsidRDefault="005F21CA" w:rsidP="004E2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96,3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662" w:rsidRPr="00077A4E" w:rsidRDefault="006C186E" w:rsidP="005F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15,</w:t>
            </w:r>
            <w:r w:rsidR="005F21CA"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7</w:t>
            </w:r>
          </w:p>
        </w:tc>
      </w:tr>
      <w:tr w:rsidR="00A52662" w:rsidRPr="00077A4E" w:rsidTr="00FC2F25">
        <w:trPr>
          <w:trHeight w:val="29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662" w:rsidRPr="00077A4E" w:rsidRDefault="00A52662" w:rsidP="00601C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ВСЕГО РАСХОДОВ</w:t>
            </w:r>
            <w:r w:rsidR="00601C2C" w:rsidRPr="00077A4E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62" w:rsidRPr="00077A4E" w:rsidRDefault="006B224E" w:rsidP="005F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2 155</w:t>
            </w:r>
            <w:r w:rsidR="005F21CA" w:rsidRPr="00077A4E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 </w:t>
            </w:r>
            <w:r w:rsidRPr="00077A4E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04</w:t>
            </w:r>
            <w:r w:rsidR="005F21CA" w:rsidRPr="00077A4E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2,1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62" w:rsidRPr="00077A4E" w:rsidRDefault="006B224E" w:rsidP="005F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2 120</w:t>
            </w:r>
            <w:r w:rsidR="005F21CA" w:rsidRPr="00077A4E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 764,6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62" w:rsidRPr="00077A4E" w:rsidRDefault="005F21CA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98,4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62" w:rsidRPr="00077A4E" w:rsidRDefault="005F21CA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100,0</w:t>
            </w:r>
          </w:p>
        </w:tc>
      </w:tr>
    </w:tbl>
    <w:p w:rsidR="00950633" w:rsidRPr="00E87713" w:rsidRDefault="00950633" w:rsidP="00A526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52662" w:rsidRPr="00E87713" w:rsidRDefault="00A52662" w:rsidP="00A526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87713">
        <w:rPr>
          <w:rFonts w:ascii="Times New Roman" w:hAnsi="Times New Roman"/>
          <w:b/>
          <w:sz w:val="24"/>
          <w:szCs w:val="24"/>
        </w:rPr>
        <w:t>Исполнение бюджета муниципального образования «</w:t>
      </w:r>
      <w:r w:rsidR="000A0A78">
        <w:rPr>
          <w:rFonts w:ascii="Times New Roman" w:hAnsi="Times New Roman"/>
          <w:b/>
          <w:sz w:val="24"/>
          <w:szCs w:val="24"/>
        </w:rPr>
        <w:t>Асиновский</w:t>
      </w:r>
      <w:r w:rsidRPr="00E87713">
        <w:rPr>
          <w:rFonts w:ascii="Times New Roman" w:hAnsi="Times New Roman"/>
          <w:b/>
          <w:sz w:val="24"/>
          <w:szCs w:val="24"/>
        </w:rPr>
        <w:t xml:space="preserve"> район» по </w:t>
      </w:r>
      <w:r w:rsidRPr="00A742D4">
        <w:rPr>
          <w:rFonts w:ascii="Times New Roman" w:hAnsi="Times New Roman"/>
          <w:b/>
          <w:sz w:val="24"/>
          <w:szCs w:val="24"/>
        </w:rPr>
        <w:t>источникам финансирования дефицита бюджета за 202</w:t>
      </w:r>
      <w:r w:rsidR="00601C2C">
        <w:rPr>
          <w:rFonts w:ascii="Times New Roman" w:hAnsi="Times New Roman"/>
          <w:b/>
          <w:sz w:val="24"/>
          <w:szCs w:val="24"/>
        </w:rPr>
        <w:t>5</w:t>
      </w:r>
      <w:r w:rsidR="00686840">
        <w:rPr>
          <w:rFonts w:ascii="Times New Roman" w:hAnsi="Times New Roman"/>
          <w:b/>
          <w:sz w:val="24"/>
          <w:szCs w:val="24"/>
        </w:rPr>
        <w:t xml:space="preserve"> </w:t>
      </w:r>
      <w:r w:rsidRPr="00A742D4">
        <w:rPr>
          <w:rFonts w:ascii="Times New Roman" w:hAnsi="Times New Roman"/>
          <w:b/>
          <w:sz w:val="24"/>
          <w:szCs w:val="24"/>
        </w:rPr>
        <w:t>год</w:t>
      </w:r>
    </w:p>
    <w:p w:rsidR="00950633" w:rsidRPr="00E87713" w:rsidRDefault="00950633" w:rsidP="00A526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52662" w:rsidRPr="00E87713" w:rsidRDefault="00A52662" w:rsidP="00A526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7713">
        <w:rPr>
          <w:rFonts w:ascii="Times New Roman" w:hAnsi="Times New Roman"/>
          <w:sz w:val="24"/>
          <w:szCs w:val="24"/>
        </w:rPr>
        <w:t xml:space="preserve">Решением Думы </w:t>
      </w:r>
      <w:r w:rsidR="00D13A90">
        <w:rPr>
          <w:rFonts w:ascii="Times New Roman" w:hAnsi="Times New Roman"/>
          <w:sz w:val="24"/>
          <w:szCs w:val="24"/>
        </w:rPr>
        <w:t>Асиновского</w:t>
      </w:r>
      <w:r w:rsidRPr="00E87713">
        <w:rPr>
          <w:rFonts w:ascii="Times New Roman" w:hAnsi="Times New Roman"/>
          <w:sz w:val="24"/>
          <w:szCs w:val="24"/>
        </w:rPr>
        <w:t xml:space="preserve"> района от </w:t>
      </w:r>
      <w:r w:rsidR="000F112B">
        <w:rPr>
          <w:rFonts w:ascii="Times New Roman" w:hAnsi="Times New Roman"/>
          <w:sz w:val="24"/>
          <w:szCs w:val="24"/>
        </w:rPr>
        <w:t>19</w:t>
      </w:r>
      <w:r w:rsidRPr="00E87713">
        <w:rPr>
          <w:rFonts w:ascii="Times New Roman" w:hAnsi="Times New Roman"/>
          <w:sz w:val="24"/>
          <w:szCs w:val="24"/>
        </w:rPr>
        <w:t>.1</w:t>
      </w:r>
      <w:r w:rsidR="00D13A90">
        <w:rPr>
          <w:rFonts w:ascii="Times New Roman" w:hAnsi="Times New Roman"/>
          <w:sz w:val="24"/>
          <w:szCs w:val="24"/>
        </w:rPr>
        <w:t>2</w:t>
      </w:r>
      <w:r w:rsidRPr="00E87713">
        <w:rPr>
          <w:rFonts w:ascii="Times New Roman" w:hAnsi="Times New Roman"/>
          <w:sz w:val="24"/>
          <w:szCs w:val="24"/>
        </w:rPr>
        <w:t>.202</w:t>
      </w:r>
      <w:r w:rsidR="00601C2C">
        <w:rPr>
          <w:rFonts w:ascii="Times New Roman" w:hAnsi="Times New Roman"/>
          <w:sz w:val="24"/>
          <w:szCs w:val="24"/>
        </w:rPr>
        <w:t>4</w:t>
      </w:r>
      <w:r w:rsidRPr="00E87713">
        <w:rPr>
          <w:rFonts w:ascii="Times New Roman" w:hAnsi="Times New Roman"/>
          <w:sz w:val="24"/>
          <w:szCs w:val="24"/>
        </w:rPr>
        <w:t xml:space="preserve"> № </w:t>
      </w:r>
      <w:r w:rsidR="000F112B">
        <w:rPr>
          <w:rFonts w:ascii="Times New Roman" w:hAnsi="Times New Roman"/>
          <w:sz w:val="24"/>
          <w:szCs w:val="24"/>
        </w:rPr>
        <w:t>253</w:t>
      </w:r>
      <w:r w:rsidRPr="00E87713">
        <w:rPr>
          <w:rFonts w:ascii="Times New Roman" w:hAnsi="Times New Roman"/>
          <w:sz w:val="24"/>
          <w:szCs w:val="24"/>
        </w:rPr>
        <w:t xml:space="preserve"> «О бюджете муниципального образования «</w:t>
      </w:r>
      <w:r w:rsidR="00D13A90">
        <w:rPr>
          <w:rFonts w:ascii="Times New Roman" w:hAnsi="Times New Roman"/>
          <w:sz w:val="24"/>
          <w:szCs w:val="24"/>
        </w:rPr>
        <w:t>Асиновский</w:t>
      </w:r>
      <w:r w:rsidRPr="00E87713">
        <w:rPr>
          <w:rFonts w:ascii="Times New Roman" w:hAnsi="Times New Roman"/>
          <w:sz w:val="24"/>
          <w:szCs w:val="24"/>
        </w:rPr>
        <w:t xml:space="preserve"> район» на 202</w:t>
      </w:r>
      <w:r w:rsidR="00601C2C">
        <w:rPr>
          <w:rFonts w:ascii="Times New Roman" w:hAnsi="Times New Roman"/>
          <w:sz w:val="24"/>
          <w:szCs w:val="24"/>
        </w:rPr>
        <w:t>5</w:t>
      </w:r>
      <w:r w:rsidRPr="00E87713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601C2C">
        <w:rPr>
          <w:rFonts w:ascii="Times New Roman" w:hAnsi="Times New Roman"/>
          <w:sz w:val="24"/>
          <w:szCs w:val="24"/>
        </w:rPr>
        <w:t>6</w:t>
      </w:r>
      <w:r w:rsidRPr="00E87713">
        <w:rPr>
          <w:rFonts w:ascii="Times New Roman" w:hAnsi="Times New Roman"/>
          <w:sz w:val="24"/>
          <w:szCs w:val="24"/>
        </w:rPr>
        <w:t xml:space="preserve"> и 202</w:t>
      </w:r>
      <w:r w:rsidR="00601C2C">
        <w:rPr>
          <w:rFonts w:ascii="Times New Roman" w:hAnsi="Times New Roman"/>
          <w:sz w:val="24"/>
          <w:szCs w:val="24"/>
        </w:rPr>
        <w:t>7</w:t>
      </w:r>
      <w:r w:rsidRPr="00E87713">
        <w:rPr>
          <w:rFonts w:ascii="Times New Roman" w:hAnsi="Times New Roman"/>
          <w:sz w:val="24"/>
          <w:szCs w:val="24"/>
        </w:rPr>
        <w:t xml:space="preserve"> годов»</w:t>
      </w:r>
      <w:r w:rsidR="00FB31F7">
        <w:rPr>
          <w:rFonts w:ascii="Times New Roman" w:hAnsi="Times New Roman"/>
          <w:sz w:val="24"/>
          <w:szCs w:val="24"/>
        </w:rPr>
        <w:t xml:space="preserve">, </w:t>
      </w:r>
      <w:r w:rsidRPr="00E87713">
        <w:rPr>
          <w:rFonts w:ascii="Times New Roman" w:hAnsi="Times New Roman"/>
          <w:sz w:val="24"/>
          <w:szCs w:val="24"/>
        </w:rPr>
        <w:t xml:space="preserve">первоначально </w:t>
      </w:r>
      <w:r w:rsidR="00FB31F7">
        <w:rPr>
          <w:rFonts w:ascii="Times New Roman" w:hAnsi="Times New Roman"/>
          <w:sz w:val="24"/>
          <w:szCs w:val="24"/>
        </w:rPr>
        <w:t xml:space="preserve">бюджет района </w:t>
      </w:r>
      <w:r w:rsidR="00FB31F7" w:rsidRPr="00E87713">
        <w:rPr>
          <w:rFonts w:ascii="Times New Roman" w:hAnsi="Times New Roman"/>
          <w:sz w:val="24"/>
          <w:szCs w:val="24"/>
        </w:rPr>
        <w:t>утверждался</w:t>
      </w:r>
      <w:r w:rsidR="00FB31F7">
        <w:rPr>
          <w:rFonts w:ascii="Times New Roman" w:hAnsi="Times New Roman"/>
          <w:sz w:val="24"/>
          <w:szCs w:val="24"/>
        </w:rPr>
        <w:t xml:space="preserve"> </w:t>
      </w:r>
      <w:r w:rsidR="00D13A90">
        <w:rPr>
          <w:rFonts w:ascii="Times New Roman" w:hAnsi="Times New Roman"/>
          <w:sz w:val="24"/>
          <w:szCs w:val="24"/>
        </w:rPr>
        <w:t xml:space="preserve">с профицитом </w:t>
      </w:r>
      <w:r w:rsidRPr="00E87713">
        <w:rPr>
          <w:rFonts w:ascii="Times New Roman" w:hAnsi="Times New Roman"/>
          <w:sz w:val="24"/>
          <w:szCs w:val="24"/>
        </w:rPr>
        <w:t xml:space="preserve">в сумме </w:t>
      </w:r>
      <w:r w:rsidR="006B5107">
        <w:rPr>
          <w:rFonts w:ascii="Times New Roman" w:hAnsi="Times New Roman"/>
          <w:sz w:val="24"/>
          <w:szCs w:val="24"/>
        </w:rPr>
        <w:t>11 666,0</w:t>
      </w:r>
      <w:r w:rsidRPr="00E87713">
        <w:rPr>
          <w:rFonts w:ascii="Times New Roman" w:hAnsi="Times New Roman"/>
          <w:sz w:val="24"/>
          <w:szCs w:val="24"/>
        </w:rPr>
        <w:t xml:space="preserve"> тыс.</w:t>
      </w:r>
      <w:r w:rsidR="00D13A90">
        <w:rPr>
          <w:rFonts w:ascii="Times New Roman" w:hAnsi="Times New Roman"/>
          <w:sz w:val="24"/>
          <w:szCs w:val="24"/>
        </w:rPr>
        <w:t xml:space="preserve"> </w:t>
      </w:r>
      <w:r w:rsidRPr="00E87713">
        <w:rPr>
          <w:rFonts w:ascii="Times New Roman" w:hAnsi="Times New Roman"/>
          <w:sz w:val="24"/>
          <w:szCs w:val="24"/>
        </w:rPr>
        <w:t>рублей.</w:t>
      </w:r>
    </w:p>
    <w:p w:rsidR="00A52662" w:rsidRPr="00E87713" w:rsidRDefault="00A52662" w:rsidP="00A526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7713">
        <w:rPr>
          <w:rFonts w:ascii="Times New Roman" w:hAnsi="Times New Roman"/>
          <w:sz w:val="24"/>
          <w:szCs w:val="24"/>
        </w:rPr>
        <w:t xml:space="preserve">Внесенными </w:t>
      </w:r>
      <w:r w:rsidR="00323D62" w:rsidRPr="00E87713">
        <w:rPr>
          <w:rFonts w:ascii="Times New Roman" w:hAnsi="Times New Roman"/>
          <w:sz w:val="24"/>
          <w:szCs w:val="24"/>
        </w:rPr>
        <w:t xml:space="preserve">изменениями </w:t>
      </w:r>
      <w:r w:rsidR="00323D62">
        <w:rPr>
          <w:rFonts w:ascii="Times New Roman" w:hAnsi="Times New Roman"/>
          <w:sz w:val="24"/>
          <w:szCs w:val="24"/>
        </w:rPr>
        <w:t xml:space="preserve">в </w:t>
      </w:r>
      <w:r w:rsidRPr="00E87713">
        <w:rPr>
          <w:rFonts w:ascii="Times New Roman" w:hAnsi="Times New Roman"/>
          <w:sz w:val="24"/>
          <w:szCs w:val="24"/>
        </w:rPr>
        <w:t>решени</w:t>
      </w:r>
      <w:r w:rsidR="00323D62">
        <w:rPr>
          <w:rFonts w:ascii="Times New Roman" w:hAnsi="Times New Roman"/>
          <w:sz w:val="24"/>
          <w:szCs w:val="24"/>
        </w:rPr>
        <w:t>е</w:t>
      </w:r>
      <w:r w:rsidRPr="00E87713">
        <w:rPr>
          <w:rFonts w:ascii="Times New Roman" w:hAnsi="Times New Roman"/>
          <w:sz w:val="24"/>
          <w:szCs w:val="24"/>
        </w:rPr>
        <w:t xml:space="preserve"> Думы </w:t>
      </w:r>
      <w:r w:rsidR="00D13A90">
        <w:rPr>
          <w:rFonts w:ascii="Times New Roman" w:hAnsi="Times New Roman"/>
          <w:sz w:val="24"/>
          <w:szCs w:val="24"/>
        </w:rPr>
        <w:t>Асиновского</w:t>
      </w:r>
      <w:r w:rsidRPr="00E87713">
        <w:rPr>
          <w:rFonts w:ascii="Times New Roman" w:hAnsi="Times New Roman"/>
          <w:sz w:val="24"/>
          <w:szCs w:val="24"/>
        </w:rPr>
        <w:t xml:space="preserve"> района прогнозируемый дефицит бюджета составил </w:t>
      </w:r>
      <w:r w:rsidR="000F112B">
        <w:rPr>
          <w:rFonts w:ascii="Times New Roman" w:hAnsi="Times New Roman"/>
          <w:sz w:val="24"/>
          <w:szCs w:val="24"/>
        </w:rPr>
        <w:t xml:space="preserve">57 174,5 </w:t>
      </w:r>
      <w:r w:rsidRPr="00E87713">
        <w:rPr>
          <w:rFonts w:ascii="Times New Roman" w:hAnsi="Times New Roman"/>
          <w:sz w:val="24"/>
          <w:szCs w:val="24"/>
        </w:rPr>
        <w:t>тыс.</w:t>
      </w:r>
      <w:r w:rsidR="00D13A90">
        <w:rPr>
          <w:rFonts w:ascii="Times New Roman" w:hAnsi="Times New Roman"/>
          <w:sz w:val="24"/>
          <w:szCs w:val="24"/>
        </w:rPr>
        <w:t xml:space="preserve"> </w:t>
      </w:r>
      <w:r w:rsidRPr="00E87713">
        <w:rPr>
          <w:rFonts w:ascii="Times New Roman" w:hAnsi="Times New Roman"/>
          <w:sz w:val="24"/>
          <w:szCs w:val="24"/>
        </w:rPr>
        <w:t>рублей.</w:t>
      </w:r>
    </w:p>
    <w:p w:rsidR="00A52662" w:rsidRPr="00E87713" w:rsidRDefault="00A52662" w:rsidP="00A526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7713">
        <w:rPr>
          <w:rFonts w:ascii="Times New Roman" w:hAnsi="Times New Roman"/>
          <w:sz w:val="24"/>
          <w:szCs w:val="24"/>
        </w:rPr>
        <w:t>В соответствии с п. 3 ст. 92.1 Б</w:t>
      </w:r>
      <w:r w:rsidR="00B70A84">
        <w:rPr>
          <w:rFonts w:ascii="Times New Roman" w:hAnsi="Times New Roman"/>
          <w:sz w:val="24"/>
          <w:szCs w:val="24"/>
        </w:rPr>
        <w:t>юджетного кодекса</w:t>
      </w:r>
      <w:r w:rsidRPr="00E87713">
        <w:rPr>
          <w:rFonts w:ascii="Times New Roman" w:hAnsi="Times New Roman"/>
          <w:sz w:val="24"/>
          <w:szCs w:val="24"/>
        </w:rPr>
        <w:t xml:space="preserve"> Р</w:t>
      </w:r>
      <w:r w:rsidR="00B70A84">
        <w:rPr>
          <w:rFonts w:ascii="Times New Roman" w:hAnsi="Times New Roman"/>
          <w:sz w:val="24"/>
          <w:szCs w:val="24"/>
        </w:rPr>
        <w:t xml:space="preserve">оссийской </w:t>
      </w:r>
      <w:r w:rsidRPr="00E87713">
        <w:rPr>
          <w:rFonts w:ascii="Times New Roman" w:hAnsi="Times New Roman"/>
          <w:sz w:val="24"/>
          <w:szCs w:val="24"/>
        </w:rPr>
        <w:t>Ф</w:t>
      </w:r>
      <w:r w:rsidR="00B70A84">
        <w:rPr>
          <w:rFonts w:ascii="Times New Roman" w:hAnsi="Times New Roman"/>
          <w:sz w:val="24"/>
          <w:szCs w:val="24"/>
        </w:rPr>
        <w:t>едерации</w:t>
      </w:r>
      <w:r w:rsidRPr="00E87713">
        <w:rPr>
          <w:rFonts w:ascii="Times New Roman" w:hAnsi="Times New Roman"/>
          <w:sz w:val="24"/>
          <w:szCs w:val="24"/>
        </w:rPr>
        <w:t xml:space="preserve"> дефицит местного бюджета может превысить ограничения, установленные данным пунктом, в пределах сумм остатков средств на счетах по у</w:t>
      </w:r>
      <w:r w:rsidR="00B70A84">
        <w:rPr>
          <w:rFonts w:ascii="Times New Roman" w:hAnsi="Times New Roman"/>
          <w:sz w:val="24"/>
          <w:szCs w:val="24"/>
        </w:rPr>
        <w:t>чету средств местного бюджета.</w:t>
      </w:r>
    </w:p>
    <w:p w:rsidR="00A52662" w:rsidRPr="00E87713" w:rsidRDefault="00A52662" w:rsidP="00A526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7713">
        <w:rPr>
          <w:rFonts w:ascii="Times New Roman" w:hAnsi="Times New Roman"/>
          <w:sz w:val="24"/>
          <w:szCs w:val="24"/>
        </w:rPr>
        <w:t>Источниками внутреннего финансирования дефицитов местных бюджетов являются изменение остатков средств на счетах по</w:t>
      </w:r>
      <w:r w:rsidR="00C27BF8">
        <w:rPr>
          <w:rFonts w:ascii="Times New Roman" w:hAnsi="Times New Roman"/>
          <w:sz w:val="24"/>
          <w:szCs w:val="24"/>
        </w:rPr>
        <w:t xml:space="preserve"> учету средств местных бюджетов, а также бюджетных кредитов, привлеченных от других бюджетов бюджетной системы Российской Федерации.</w:t>
      </w:r>
    </w:p>
    <w:p w:rsidR="00A52662" w:rsidRPr="00E87713" w:rsidRDefault="00A52662" w:rsidP="00A526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7713">
        <w:rPr>
          <w:rFonts w:ascii="Times New Roman" w:hAnsi="Times New Roman"/>
          <w:sz w:val="24"/>
          <w:szCs w:val="24"/>
        </w:rPr>
        <w:t>Состав источников финансирования де</w:t>
      </w:r>
      <w:r w:rsidR="006B5107">
        <w:rPr>
          <w:rFonts w:ascii="Times New Roman" w:hAnsi="Times New Roman"/>
          <w:sz w:val="24"/>
          <w:szCs w:val="24"/>
        </w:rPr>
        <w:t>фицита бюджета соответствует статье</w:t>
      </w:r>
      <w:r w:rsidRPr="00E87713">
        <w:rPr>
          <w:rFonts w:ascii="Times New Roman" w:hAnsi="Times New Roman"/>
          <w:sz w:val="24"/>
          <w:szCs w:val="24"/>
        </w:rPr>
        <w:t xml:space="preserve"> 96 </w:t>
      </w:r>
      <w:r w:rsidR="00B70A84" w:rsidRPr="00E87713">
        <w:rPr>
          <w:rFonts w:ascii="Times New Roman" w:hAnsi="Times New Roman"/>
          <w:sz w:val="24"/>
          <w:szCs w:val="24"/>
        </w:rPr>
        <w:t>Б</w:t>
      </w:r>
      <w:r w:rsidR="00B70A84">
        <w:rPr>
          <w:rFonts w:ascii="Times New Roman" w:hAnsi="Times New Roman"/>
          <w:sz w:val="24"/>
          <w:szCs w:val="24"/>
        </w:rPr>
        <w:t>юджетного кодекса</w:t>
      </w:r>
      <w:r w:rsidR="00B70A84" w:rsidRPr="00E87713">
        <w:rPr>
          <w:rFonts w:ascii="Times New Roman" w:hAnsi="Times New Roman"/>
          <w:sz w:val="24"/>
          <w:szCs w:val="24"/>
        </w:rPr>
        <w:t xml:space="preserve"> Р</w:t>
      </w:r>
      <w:r w:rsidR="00B70A84">
        <w:rPr>
          <w:rFonts w:ascii="Times New Roman" w:hAnsi="Times New Roman"/>
          <w:sz w:val="24"/>
          <w:szCs w:val="24"/>
        </w:rPr>
        <w:t xml:space="preserve">оссийской </w:t>
      </w:r>
      <w:r w:rsidR="00B70A84" w:rsidRPr="00E87713">
        <w:rPr>
          <w:rFonts w:ascii="Times New Roman" w:hAnsi="Times New Roman"/>
          <w:sz w:val="24"/>
          <w:szCs w:val="24"/>
        </w:rPr>
        <w:t>Ф</w:t>
      </w:r>
      <w:r w:rsidR="00B70A84">
        <w:rPr>
          <w:rFonts w:ascii="Times New Roman" w:hAnsi="Times New Roman"/>
          <w:sz w:val="24"/>
          <w:szCs w:val="24"/>
        </w:rPr>
        <w:t>едерации</w:t>
      </w:r>
      <w:r w:rsidRPr="00E87713">
        <w:rPr>
          <w:rFonts w:ascii="Times New Roman" w:hAnsi="Times New Roman"/>
          <w:sz w:val="24"/>
          <w:szCs w:val="24"/>
        </w:rPr>
        <w:t>.</w:t>
      </w:r>
    </w:p>
    <w:p w:rsidR="00A52662" w:rsidRPr="00E87713" w:rsidRDefault="00A52662" w:rsidP="0098693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87713">
        <w:rPr>
          <w:rFonts w:ascii="Times New Roman" w:hAnsi="Times New Roman"/>
          <w:sz w:val="24"/>
          <w:szCs w:val="24"/>
        </w:rPr>
        <w:t>За 202</w:t>
      </w:r>
      <w:r w:rsidR="00B70A84">
        <w:rPr>
          <w:rFonts w:ascii="Times New Roman" w:hAnsi="Times New Roman"/>
          <w:sz w:val="24"/>
          <w:szCs w:val="24"/>
        </w:rPr>
        <w:t>5</w:t>
      </w:r>
      <w:r w:rsidRPr="00E87713">
        <w:rPr>
          <w:rFonts w:ascii="Times New Roman" w:hAnsi="Times New Roman"/>
          <w:sz w:val="24"/>
          <w:szCs w:val="24"/>
        </w:rPr>
        <w:t xml:space="preserve"> год бюджет муниципального образования «</w:t>
      </w:r>
      <w:r w:rsidR="00C27BF8">
        <w:rPr>
          <w:rFonts w:ascii="Times New Roman" w:hAnsi="Times New Roman"/>
          <w:sz w:val="24"/>
          <w:szCs w:val="24"/>
        </w:rPr>
        <w:t>Асиновский</w:t>
      </w:r>
      <w:r w:rsidRPr="00E87713">
        <w:rPr>
          <w:rFonts w:ascii="Times New Roman" w:hAnsi="Times New Roman"/>
          <w:sz w:val="24"/>
          <w:szCs w:val="24"/>
        </w:rPr>
        <w:t xml:space="preserve"> район» исполнен с превышением доходов над расходами (профицитом) в размере </w:t>
      </w:r>
      <w:r w:rsidR="00B70A84">
        <w:rPr>
          <w:rFonts w:ascii="Times New Roman" w:hAnsi="Times New Roman"/>
          <w:sz w:val="24"/>
          <w:szCs w:val="24"/>
        </w:rPr>
        <w:t>18 246,7</w:t>
      </w:r>
      <w:r w:rsidRPr="00E87713">
        <w:rPr>
          <w:rFonts w:ascii="Times New Roman" w:hAnsi="Times New Roman"/>
          <w:sz w:val="24"/>
          <w:szCs w:val="24"/>
        </w:rPr>
        <w:t xml:space="preserve"> тыс.</w:t>
      </w:r>
      <w:r w:rsidR="00C27BF8">
        <w:rPr>
          <w:rFonts w:ascii="Times New Roman" w:hAnsi="Times New Roman"/>
          <w:sz w:val="24"/>
          <w:szCs w:val="24"/>
        </w:rPr>
        <w:t xml:space="preserve"> </w:t>
      </w:r>
      <w:r w:rsidR="00B70A84">
        <w:rPr>
          <w:rFonts w:ascii="Times New Roman" w:hAnsi="Times New Roman"/>
          <w:sz w:val="24"/>
          <w:szCs w:val="24"/>
        </w:rPr>
        <w:t>рублей.</w:t>
      </w:r>
    </w:p>
    <w:p w:rsidR="00A52662" w:rsidRPr="00E87713" w:rsidRDefault="00A52662" w:rsidP="009869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5107">
        <w:rPr>
          <w:rFonts w:ascii="Times New Roman" w:hAnsi="Times New Roman"/>
          <w:sz w:val="24"/>
          <w:szCs w:val="24"/>
        </w:rPr>
        <w:t>Остаток средств на счете местного бюджета по состоянию на 01.01.202</w:t>
      </w:r>
      <w:r w:rsidR="00B70A84" w:rsidRPr="006B5107">
        <w:rPr>
          <w:rFonts w:ascii="Times New Roman" w:hAnsi="Times New Roman"/>
          <w:sz w:val="24"/>
          <w:szCs w:val="24"/>
        </w:rPr>
        <w:t>6</w:t>
      </w:r>
      <w:r w:rsidRPr="006B5107">
        <w:rPr>
          <w:rFonts w:ascii="Times New Roman" w:hAnsi="Times New Roman"/>
          <w:sz w:val="24"/>
          <w:szCs w:val="24"/>
        </w:rPr>
        <w:t xml:space="preserve"> составил </w:t>
      </w:r>
      <w:r w:rsidR="00963BCA" w:rsidRPr="006B5107">
        <w:rPr>
          <w:rFonts w:ascii="Times New Roman" w:hAnsi="Times New Roman"/>
          <w:sz w:val="24"/>
          <w:szCs w:val="24"/>
        </w:rPr>
        <w:t>38 971,0</w:t>
      </w:r>
      <w:r w:rsidR="00FA562F" w:rsidRPr="006B5107">
        <w:rPr>
          <w:rFonts w:ascii="Times New Roman" w:hAnsi="Times New Roman"/>
          <w:sz w:val="24"/>
          <w:szCs w:val="24"/>
        </w:rPr>
        <w:t xml:space="preserve"> тыс.</w:t>
      </w:r>
      <w:r w:rsidRPr="006B5107">
        <w:rPr>
          <w:rFonts w:ascii="Times New Roman" w:hAnsi="Times New Roman"/>
          <w:sz w:val="24"/>
          <w:szCs w:val="24"/>
        </w:rPr>
        <w:t xml:space="preserve"> рублей, из них целевые областные средства </w:t>
      </w:r>
      <w:r w:rsidR="005333B4" w:rsidRPr="006B5107">
        <w:rPr>
          <w:rFonts w:ascii="Times New Roman" w:hAnsi="Times New Roman"/>
          <w:sz w:val="24"/>
          <w:szCs w:val="24"/>
        </w:rPr>
        <w:t>–</w:t>
      </w:r>
      <w:r w:rsidRPr="006B5107">
        <w:rPr>
          <w:rFonts w:ascii="Times New Roman" w:hAnsi="Times New Roman"/>
          <w:sz w:val="24"/>
          <w:szCs w:val="24"/>
        </w:rPr>
        <w:t xml:space="preserve"> </w:t>
      </w:r>
      <w:r w:rsidR="00963BCA" w:rsidRPr="006B5107">
        <w:rPr>
          <w:rFonts w:ascii="Times New Roman" w:hAnsi="Times New Roman"/>
          <w:sz w:val="24"/>
          <w:szCs w:val="24"/>
        </w:rPr>
        <w:t>8 957,5</w:t>
      </w:r>
      <w:r w:rsidR="007B6177" w:rsidRPr="006B5107">
        <w:rPr>
          <w:rFonts w:ascii="Times New Roman" w:hAnsi="Times New Roman"/>
          <w:sz w:val="24"/>
          <w:szCs w:val="24"/>
        </w:rPr>
        <w:t xml:space="preserve"> тыс. </w:t>
      </w:r>
      <w:r w:rsidRPr="006B5107">
        <w:rPr>
          <w:rFonts w:ascii="Times New Roman" w:hAnsi="Times New Roman"/>
          <w:sz w:val="24"/>
          <w:szCs w:val="24"/>
        </w:rPr>
        <w:t xml:space="preserve">рублей, федеральные средства </w:t>
      </w:r>
      <w:r w:rsidR="005333B4" w:rsidRPr="006B5107">
        <w:rPr>
          <w:rFonts w:ascii="Times New Roman" w:hAnsi="Times New Roman"/>
          <w:sz w:val="24"/>
          <w:szCs w:val="24"/>
        </w:rPr>
        <w:t>–</w:t>
      </w:r>
      <w:r w:rsidR="0077199D" w:rsidRPr="006B5107">
        <w:rPr>
          <w:rFonts w:ascii="Times New Roman" w:hAnsi="Times New Roman"/>
          <w:sz w:val="24"/>
          <w:szCs w:val="24"/>
        </w:rPr>
        <w:t xml:space="preserve"> </w:t>
      </w:r>
      <w:r w:rsidR="00963BCA" w:rsidRPr="006B5107">
        <w:rPr>
          <w:rFonts w:ascii="Times New Roman" w:hAnsi="Times New Roman"/>
          <w:sz w:val="24"/>
          <w:szCs w:val="24"/>
        </w:rPr>
        <w:t>574,8</w:t>
      </w:r>
      <w:r w:rsidR="007B6177" w:rsidRPr="006B5107">
        <w:rPr>
          <w:rFonts w:ascii="Times New Roman" w:hAnsi="Times New Roman"/>
          <w:sz w:val="24"/>
          <w:szCs w:val="24"/>
        </w:rPr>
        <w:t xml:space="preserve">тыс. </w:t>
      </w:r>
      <w:r w:rsidRPr="006B5107">
        <w:rPr>
          <w:rFonts w:ascii="Times New Roman" w:hAnsi="Times New Roman"/>
          <w:sz w:val="24"/>
          <w:szCs w:val="24"/>
        </w:rPr>
        <w:t>рублей.</w:t>
      </w:r>
    </w:p>
    <w:p w:rsidR="00A52662" w:rsidRPr="00E87713" w:rsidRDefault="00A52662" w:rsidP="00A526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7713">
        <w:rPr>
          <w:rFonts w:ascii="Times New Roman" w:hAnsi="Times New Roman"/>
          <w:sz w:val="24"/>
          <w:szCs w:val="24"/>
        </w:rPr>
        <w:lastRenderedPageBreak/>
        <w:t>Одновременно с проектом решения представлены следующие документы и материалы:</w:t>
      </w:r>
    </w:p>
    <w:p w:rsidR="00A52662" w:rsidRPr="008A5918" w:rsidRDefault="00A52662" w:rsidP="000460AA">
      <w:pPr>
        <w:pStyle w:val="a8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A5918">
        <w:rPr>
          <w:rFonts w:ascii="Times New Roman" w:hAnsi="Times New Roman"/>
          <w:sz w:val="24"/>
          <w:szCs w:val="24"/>
        </w:rPr>
        <w:t>Пояснительная записка, содержащая анализ исполнения бюджета и бюдж</w:t>
      </w:r>
      <w:r w:rsidR="000C66BD" w:rsidRPr="008A5918">
        <w:rPr>
          <w:rFonts w:ascii="Times New Roman" w:hAnsi="Times New Roman"/>
          <w:sz w:val="24"/>
          <w:szCs w:val="24"/>
        </w:rPr>
        <w:t>етной отчетности,</w:t>
      </w:r>
      <w:r w:rsidRPr="008A5918">
        <w:rPr>
          <w:rFonts w:ascii="Times New Roman" w:hAnsi="Times New Roman"/>
          <w:sz w:val="24"/>
          <w:szCs w:val="24"/>
        </w:rPr>
        <w:t xml:space="preserve"> сведения о выполнении муниципального задания и (или) иных результатах использования бюджетных ассигнований;</w:t>
      </w:r>
    </w:p>
    <w:p w:rsidR="00A52662" w:rsidRPr="00E87713" w:rsidRDefault="00A52662" w:rsidP="000460AA">
      <w:pPr>
        <w:pStyle w:val="a8"/>
        <w:spacing w:after="0" w:line="240" w:lineRule="auto"/>
        <w:ind w:left="0" w:firstLine="698"/>
        <w:jc w:val="both"/>
        <w:rPr>
          <w:rFonts w:ascii="Times New Roman" w:hAnsi="Times New Roman"/>
          <w:sz w:val="24"/>
          <w:szCs w:val="24"/>
        </w:rPr>
      </w:pPr>
      <w:r w:rsidRPr="00E87713">
        <w:rPr>
          <w:rFonts w:ascii="Times New Roman" w:hAnsi="Times New Roman"/>
          <w:sz w:val="24"/>
          <w:szCs w:val="24"/>
        </w:rPr>
        <w:t xml:space="preserve">Отчет об использовании резервного фонда Администрации </w:t>
      </w:r>
      <w:r w:rsidR="000460AA">
        <w:rPr>
          <w:rFonts w:ascii="Times New Roman" w:hAnsi="Times New Roman"/>
          <w:sz w:val="24"/>
          <w:szCs w:val="24"/>
        </w:rPr>
        <w:t>Асиновского</w:t>
      </w:r>
      <w:r w:rsidRPr="00E87713">
        <w:rPr>
          <w:rFonts w:ascii="Times New Roman" w:hAnsi="Times New Roman"/>
          <w:sz w:val="24"/>
          <w:szCs w:val="24"/>
        </w:rPr>
        <w:t xml:space="preserve"> района за 202</w:t>
      </w:r>
      <w:r w:rsidR="00B70A84">
        <w:rPr>
          <w:rFonts w:ascii="Times New Roman" w:hAnsi="Times New Roman"/>
          <w:sz w:val="24"/>
          <w:szCs w:val="24"/>
        </w:rPr>
        <w:t>5</w:t>
      </w:r>
      <w:r w:rsidRPr="00E87713">
        <w:rPr>
          <w:rFonts w:ascii="Times New Roman" w:hAnsi="Times New Roman"/>
          <w:sz w:val="24"/>
          <w:szCs w:val="24"/>
        </w:rPr>
        <w:t xml:space="preserve"> год;</w:t>
      </w:r>
    </w:p>
    <w:p w:rsidR="00A52662" w:rsidRPr="00E87713" w:rsidRDefault="00A52662" w:rsidP="000460AA">
      <w:pPr>
        <w:pStyle w:val="a8"/>
        <w:spacing w:after="0" w:line="240" w:lineRule="auto"/>
        <w:ind w:left="0" w:firstLine="698"/>
        <w:jc w:val="both"/>
        <w:rPr>
          <w:rFonts w:ascii="Times New Roman" w:hAnsi="Times New Roman"/>
          <w:sz w:val="24"/>
          <w:szCs w:val="24"/>
        </w:rPr>
      </w:pPr>
      <w:r w:rsidRPr="00E87713">
        <w:rPr>
          <w:rFonts w:ascii="Times New Roman" w:eastAsia="Calibri" w:hAnsi="Times New Roman"/>
          <w:sz w:val="24"/>
          <w:szCs w:val="24"/>
          <w:lang w:eastAsia="en-US"/>
        </w:rPr>
        <w:t xml:space="preserve">Бюджетная отчетность об исполнении консолидированного бюджета </w:t>
      </w:r>
      <w:r w:rsidR="000460AA">
        <w:rPr>
          <w:rFonts w:ascii="Times New Roman" w:eastAsia="Calibri" w:hAnsi="Times New Roman"/>
          <w:sz w:val="24"/>
          <w:szCs w:val="24"/>
          <w:lang w:eastAsia="en-US"/>
        </w:rPr>
        <w:t>Асиновского</w:t>
      </w:r>
      <w:r w:rsidRPr="00E87713">
        <w:rPr>
          <w:rFonts w:ascii="Times New Roman" w:eastAsia="Calibri" w:hAnsi="Times New Roman"/>
          <w:sz w:val="24"/>
          <w:szCs w:val="24"/>
          <w:lang w:eastAsia="en-US"/>
        </w:rPr>
        <w:t xml:space="preserve"> района и бюджетная отчетность об исполнении бюджета </w:t>
      </w:r>
      <w:r w:rsidRPr="00E87713">
        <w:rPr>
          <w:rFonts w:ascii="Times New Roman" w:hAnsi="Times New Roman"/>
          <w:sz w:val="24"/>
          <w:szCs w:val="24"/>
        </w:rPr>
        <w:t>муниципального образования «</w:t>
      </w:r>
      <w:r w:rsidR="000460AA">
        <w:rPr>
          <w:rFonts w:ascii="Times New Roman" w:hAnsi="Times New Roman"/>
          <w:sz w:val="24"/>
          <w:szCs w:val="24"/>
        </w:rPr>
        <w:t>Асиновский</w:t>
      </w:r>
      <w:r w:rsidRPr="00E87713">
        <w:rPr>
          <w:rFonts w:ascii="Times New Roman" w:hAnsi="Times New Roman"/>
          <w:sz w:val="24"/>
          <w:szCs w:val="24"/>
        </w:rPr>
        <w:t xml:space="preserve"> район», сформированные по состоянию на 01.01.202</w:t>
      </w:r>
      <w:r w:rsidR="00B70A84">
        <w:rPr>
          <w:rFonts w:ascii="Times New Roman" w:hAnsi="Times New Roman"/>
          <w:sz w:val="24"/>
          <w:szCs w:val="24"/>
        </w:rPr>
        <w:t>6</w:t>
      </w:r>
      <w:r w:rsidRPr="00E87713">
        <w:rPr>
          <w:rFonts w:ascii="Times New Roman" w:hAnsi="Times New Roman"/>
          <w:sz w:val="24"/>
          <w:szCs w:val="24"/>
        </w:rPr>
        <w:t xml:space="preserve"> года.</w:t>
      </w:r>
    </w:p>
    <w:p w:rsidR="00A52662" w:rsidRPr="00E87713" w:rsidRDefault="00A52662" w:rsidP="00B70A84">
      <w:pPr>
        <w:pStyle w:val="a8"/>
        <w:spacing w:after="0" w:line="240" w:lineRule="auto"/>
        <w:ind w:left="0" w:firstLine="698"/>
        <w:jc w:val="both"/>
        <w:rPr>
          <w:rFonts w:ascii="Times New Roman" w:hAnsi="Times New Roman"/>
          <w:sz w:val="24"/>
          <w:szCs w:val="24"/>
        </w:rPr>
      </w:pPr>
      <w:r w:rsidRPr="00E87713">
        <w:rPr>
          <w:rFonts w:ascii="Times New Roman" w:hAnsi="Times New Roman"/>
          <w:sz w:val="24"/>
          <w:szCs w:val="24"/>
        </w:rPr>
        <w:t>Данные, представленные в годовом отчете, согласуются с данными, отраженными в бюджетной отчетности об исполнении консолидированного бюджета, что свидетельствует о достоверности представленного годового отчета.</w:t>
      </w:r>
    </w:p>
    <w:p w:rsidR="00A52662" w:rsidRDefault="00A52662" w:rsidP="0077199D">
      <w:pPr>
        <w:pStyle w:val="a8"/>
        <w:spacing w:after="0" w:line="240" w:lineRule="auto"/>
        <w:ind w:left="0" w:firstLine="698"/>
        <w:jc w:val="both"/>
        <w:rPr>
          <w:rFonts w:ascii="Times New Roman" w:hAnsi="Times New Roman"/>
          <w:sz w:val="24"/>
          <w:szCs w:val="24"/>
        </w:rPr>
      </w:pPr>
      <w:r w:rsidRPr="000C66BD">
        <w:rPr>
          <w:rFonts w:ascii="Times New Roman" w:hAnsi="Times New Roman"/>
          <w:sz w:val="24"/>
          <w:szCs w:val="24"/>
        </w:rPr>
        <w:t>В 202</w:t>
      </w:r>
      <w:r w:rsidR="00B70A84" w:rsidRPr="000C66BD">
        <w:rPr>
          <w:rFonts w:ascii="Times New Roman" w:hAnsi="Times New Roman"/>
          <w:sz w:val="24"/>
          <w:szCs w:val="24"/>
        </w:rPr>
        <w:t>5</w:t>
      </w:r>
      <w:r w:rsidRPr="000C66BD">
        <w:rPr>
          <w:rFonts w:ascii="Times New Roman" w:hAnsi="Times New Roman"/>
          <w:sz w:val="24"/>
          <w:szCs w:val="24"/>
        </w:rPr>
        <w:t xml:space="preserve"> году расходы бюджета муниципального образования «</w:t>
      </w:r>
      <w:r w:rsidR="00481071" w:rsidRPr="000C66BD">
        <w:rPr>
          <w:rFonts w:ascii="Times New Roman" w:hAnsi="Times New Roman"/>
          <w:sz w:val="24"/>
          <w:szCs w:val="24"/>
        </w:rPr>
        <w:t>Асиновский</w:t>
      </w:r>
      <w:r w:rsidRPr="000C66BD">
        <w:rPr>
          <w:rFonts w:ascii="Times New Roman" w:hAnsi="Times New Roman"/>
          <w:sz w:val="24"/>
          <w:szCs w:val="24"/>
        </w:rPr>
        <w:t xml:space="preserve"> район» на реализацию 1</w:t>
      </w:r>
      <w:r w:rsidR="00F4200A" w:rsidRPr="000C66BD">
        <w:rPr>
          <w:rFonts w:ascii="Times New Roman" w:hAnsi="Times New Roman"/>
          <w:sz w:val="24"/>
          <w:szCs w:val="24"/>
        </w:rPr>
        <w:t>4</w:t>
      </w:r>
      <w:r w:rsidRPr="000C66BD">
        <w:rPr>
          <w:rFonts w:ascii="Times New Roman" w:hAnsi="Times New Roman"/>
          <w:sz w:val="24"/>
          <w:szCs w:val="24"/>
        </w:rPr>
        <w:t xml:space="preserve"> муниципальных программ составили </w:t>
      </w:r>
      <w:r w:rsidR="00CF437E" w:rsidRPr="000C66BD">
        <w:rPr>
          <w:rFonts w:ascii="Times New Roman" w:hAnsi="Times New Roman"/>
          <w:sz w:val="24"/>
          <w:szCs w:val="24"/>
        </w:rPr>
        <w:t>1</w:t>
      </w:r>
      <w:r w:rsidR="009C5DAB" w:rsidRPr="000C66BD">
        <w:rPr>
          <w:rFonts w:ascii="Times New Roman" w:hAnsi="Times New Roman"/>
          <w:sz w:val="24"/>
          <w:szCs w:val="24"/>
        </w:rPr>
        <w:t xml:space="preserve"> 577 455,5 </w:t>
      </w:r>
      <w:r w:rsidRPr="000C66BD">
        <w:rPr>
          <w:rFonts w:ascii="Times New Roman" w:hAnsi="Times New Roman"/>
          <w:sz w:val="24"/>
          <w:szCs w:val="24"/>
        </w:rPr>
        <w:t>тыс.</w:t>
      </w:r>
      <w:r w:rsidR="00481071" w:rsidRPr="000C66BD">
        <w:rPr>
          <w:rFonts w:ascii="Times New Roman" w:hAnsi="Times New Roman"/>
          <w:sz w:val="24"/>
          <w:szCs w:val="24"/>
        </w:rPr>
        <w:t xml:space="preserve"> </w:t>
      </w:r>
      <w:r w:rsidRPr="000C66BD">
        <w:rPr>
          <w:rFonts w:ascii="Times New Roman" w:hAnsi="Times New Roman"/>
          <w:sz w:val="24"/>
          <w:szCs w:val="24"/>
        </w:rPr>
        <w:t xml:space="preserve">рублей или </w:t>
      </w:r>
      <w:r w:rsidR="009C5DAB" w:rsidRPr="000C66BD">
        <w:rPr>
          <w:rFonts w:ascii="Times New Roman" w:hAnsi="Times New Roman"/>
          <w:sz w:val="24"/>
          <w:szCs w:val="24"/>
        </w:rPr>
        <w:t>98,5</w:t>
      </w:r>
      <w:r w:rsidR="00CF437E" w:rsidRPr="000C66BD">
        <w:rPr>
          <w:rFonts w:ascii="Times New Roman" w:hAnsi="Times New Roman"/>
          <w:sz w:val="24"/>
          <w:szCs w:val="24"/>
        </w:rPr>
        <w:t xml:space="preserve"> </w:t>
      </w:r>
      <w:r w:rsidRPr="000C66BD">
        <w:rPr>
          <w:rFonts w:ascii="Times New Roman" w:hAnsi="Times New Roman"/>
          <w:sz w:val="24"/>
          <w:szCs w:val="24"/>
        </w:rPr>
        <w:t>% от общего объема утвержденных расходов бюджета (</w:t>
      </w:r>
      <w:r w:rsidR="009C5DAB" w:rsidRPr="000C66BD">
        <w:rPr>
          <w:rFonts w:ascii="Times New Roman" w:hAnsi="Times New Roman"/>
          <w:sz w:val="24"/>
          <w:szCs w:val="24"/>
        </w:rPr>
        <w:t>1 601 881,</w:t>
      </w:r>
      <w:r w:rsidR="000C66BD" w:rsidRPr="000C66BD">
        <w:rPr>
          <w:rFonts w:ascii="Times New Roman" w:hAnsi="Times New Roman"/>
          <w:sz w:val="24"/>
          <w:szCs w:val="24"/>
        </w:rPr>
        <w:t>3</w:t>
      </w:r>
      <w:r w:rsidRPr="000C66BD">
        <w:rPr>
          <w:rFonts w:ascii="Times New Roman" w:hAnsi="Times New Roman"/>
          <w:sz w:val="24"/>
          <w:szCs w:val="24"/>
        </w:rPr>
        <w:t xml:space="preserve"> тыс.</w:t>
      </w:r>
      <w:r w:rsidR="00481071" w:rsidRPr="000C66BD">
        <w:rPr>
          <w:rFonts w:ascii="Times New Roman" w:hAnsi="Times New Roman"/>
          <w:sz w:val="24"/>
          <w:szCs w:val="24"/>
        </w:rPr>
        <w:t xml:space="preserve"> </w:t>
      </w:r>
      <w:r w:rsidRPr="000C66BD">
        <w:rPr>
          <w:rFonts w:ascii="Times New Roman" w:hAnsi="Times New Roman"/>
          <w:sz w:val="24"/>
          <w:szCs w:val="24"/>
        </w:rPr>
        <w:t>рублей).</w:t>
      </w:r>
      <w:r w:rsidRPr="00CF437E">
        <w:rPr>
          <w:rFonts w:ascii="Times New Roman" w:hAnsi="Times New Roman"/>
          <w:sz w:val="24"/>
          <w:szCs w:val="24"/>
        </w:rPr>
        <w:t xml:space="preserve"> </w:t>
      </w:r>
    </w:p>
    <w:p w:rsidR="009C5DAB" w:rsidRPr="00CF437E" w:rsidRDefault="009C5DAB" w:rsidP="0077199D">
      <w:pPr>
        <w:pStyle w:val="a8"/>
        <w:spacing w:after="0" w:line="240" w:lineRule="auto"/>
        <w:ind w:left="0" w:firstLine="698"/>
        <w:jc w:val="both"/>
        <w:rPr>
          <w:rFonts w:ascii="Times New Roman" w:hAnsi="Times New Roman"/>
          <w:sz w:val="24"/>
          <w:szCs w:val="24"/>
        </w:rPr>
      </w:pPr>
    </w:p>
    <w:p w:rsidR="00A52662" w:rsidRPr="00E87713" w:rsidRDefault="00A52662" w:rsidP="00A526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437E">
        <w:rPr>
          <w:rFonts w:ascii="Times New Roman" w:hAnsi="Times New Roman"/>
          <w:sz w:val="24"/>
          <w:szCs w:val="24"/>
        </w:rPr>
        <w:t>Исполнение по муниципальным программам представлено в таблице:</w:t>
      </w:r>
    </w:p>
    <w:p w:rsidR="00A52662" w:rsidRPr="00E87713" w:rsidRDefault="00A52662" w:rsidP="00A52662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E87713">
        <w:rPr>
          <w:rFonts w:ascii="Times New Roman" w:hAnsi="Times New Roman"/>
          <w:sz w:val="24"/>
          <w:szCs w:val="24"/>
        </w:rPr>
        <w:t>тыс. руб</w:t>
      </w:r>
      <w:r w:rsidR="00E26FA2">
        <w:rPr>
          <w:rFonts w:ascii="Times New Roman" w:hAnsi="Times New Roman"/>
          <w:sz w:val="24"/>
          <w:szCs w:val="24"/>
        </w:rPr>
        <w:t>лей</w:t>
      </w:r>
    </w:p>
    <w:tbl>
      <w:tblPr>
        <w:tblStyle w:val="a7"/>
        <w:tblW w:w="9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4143"/>
        <w:gridCol w:w="1927"/>
        <w:gridCol w:w="1595"/>
        <w:gridCol w:w="1473"/>
      </w:tblGrid>
      <w:tr w:rsidR="00A52662" w:rsidRPr="00077A4E" w:rsidTr="00077A4E">
        <w:trPr>
          <w:jc w:val="center"/>
        </w:trPr>
        <w:tc>
          <w:tcPr>
            <w:tcW w:w="607" w:type="dxa"/>
            <w:vAlign w:val="center"/>
          </w:tcPr>
          <w:p w:rsidR="00A52662" w:rsidRPr="00077A4E" w:rsidRDefault="00A52662" w:rsidP="006F7B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7A4E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077A4E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077A4E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4143" w:type="dxa"/>
            <w:vAlign w:val="center"/>
          </w:tcPr>
          <w:p w:rsidR="00175AC9" w:rsidRPr="00077A4E" w:rsidRDefault="00A52662" w:rsidP="006F7B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7A4E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</w:p>
          <w:p w:rsidR="00A52662" w:rsidRPr="00077A4E" w:rsidRDefault="00A52662" w:rsidP="006F7B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7A4E">
              <w:rPr>
                <w:rFonts w:ascii="Times New Roman" w:hAnsi="Times New Roman"/>
                <w:b/>
                <w:sz w:val="20"/>
                <w:szCs w:val="20"/>
              </w:rPr>
              <w:t>муниципальной программы</w:t>
            </w:r>
          </w:p>
        </w:tc>
        <w:tc>
          <w:tcPr>
            <w:tcW w:w="1927" w:type="dxa"/>
            <w:vAlign w:val="center"/>
          </w:tcPr>
          <w:p w:rsidR="00A52662" w:rsidRPr="00077A4E" w:rsidRDefault="00A52662" w:rsidP="006F7B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7A4E">
              <w:rPr>
                <w:rFonts w:ascii="Times New Roman" w:hAnsi="Times New Roman"/>
                <w:b/>
                <w:sz w:val="20"/>
                <w:szCs w:val="20"/>
              </w:rPr>
              <w:t>Утвержденный план на 202</w:t>
            </w:r>
            <w:r w:rsidR="00B70A84" w:rsidRPr="00077A4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077A4E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95" w:type="dxa"/>
            <w:vAlign w:val="center"/>
          </w:tcPr>
          <w:p w:rsidR="00A52662" w:rsidRPr="00077A4E" w:rsidRDefault="00A52662" w:rsidP="006F7B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7A4E">
              <w:rPr>
                <w:rFonts w:ascii="Times New Roman" w:hAnsi="Times New Roman"/>
                <w:b/>
                <w:sz w:val="20"/>
                <w:szCs w:val="20"/>
              </w:rPr>
              <w:t>Исполнено за 202</w:t>
            </w:r>
            <w:r w:rsidR="00B70A84" w:rsidRPr="00077A4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077A4E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473" w:type="dxa"/>
            <w:vAlign w:val="center"/>
          </w:tcPr>
          <w:p w:rsidR="00E440E6" w:rsidRPr="00077A4E" w:rsidRDefault="004F6BD0" w:rsidP="006F7B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7A4E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:rsidR="00A52662" w:rsidRPr="00077A4E" w:rsidRDefault="00A52662" w:rsidP="006F7B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7A4E">
              <w:rPr>
                <w:rFonts w:ascii="Times New Roman" w:hAnsi="Times New Roman"/>
                <w:b/>
                <w:sz w:val="20"/>
                <w:szCs w:val="20"/>
              </w:rPr>
              <w:t>исполне</w:t>
            </w:r>
            <w:r w:rsidR="00E440E6" w:rsidRPr="00077A4E">
              <w:rPr>
                <w:rFonts w:ascii="Times New Roman" w:hAnsi="Times New Roman"/>
                <w:b/>
                <w:sz w:val="20"/>
                <w:szCs w:val="20"/>
              </w:rPr>
              <w:t>ни</w:t>
            </w:r>
            <w:r w:rsidR="00B70A84" w:rsidRPr="00077A4E"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 w:rsidRPr="00077A4E">
              <w:rPr>
                <w:rFonts w:ascii="Times New Roman" w:hAnsi="Times New Roman"/>
                <w:b/>
                <w:sz w:val="20"/>
                <w:szCs w:val="20"/>
              </w:rPr>
              <w:t xml:space="preserve"> к </w:t>
            </w:r>
            <w:proofErr w:type="gramStart"/>
            <w:r w:rsidRPr="00077A4E">
              <w:rPr>
                <w:rFonts w:ascii="Times New Roman" w:hAnsi="Times New Roman"/>
                <w:b/>
                <w:sz w:val="20"/>
                <w:szCs w:val="20"/>
              </w:rPr>
              <w:t>уточнен-ному</w:t>
            </w:r>
            <w:proofErr w:type="gramEnd"/>
            <w:r w:rsidRPr="00077A4E">
              <w:rPr>
                <w:rFonts w:ascii="Times New Roman" w:hAnsi="Times New Roman"/>
                <w:b/>
                <w:sz w:val="20"/>
                <w:szCs w:val="20"/>
              </w:rPr>
              <w:t xml:space="preserve"> плану</w:t>
            </w:r>
          </w:p>
        </w:tc>
      </w:tr>
      <w:tr w:rsidR="00A52662" w:rsidRPr="00077A4E" w:rsidTr="00077A4E">
        <w:trPr>
          <w:jc w:val="center"/>
        </w:trPr>
        <w:tc>
          <w:tcPr>
            <w:tcW w:w="607" w:type="dxa"/>
          </w:tcPr>
          <w:p w:rsidR="00A52662" w:rsidRPr="00077A4E" w:rsidRDefault="00A52662" w:rsidP="006F7B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143" w:type="dxa"/>
          </w:tcPr>
          <w:p w:rsidR="00A52662" w:rsidRPr="00077A4E" w:rsidRDefault="004E21DC" w:rsidP="00077A4E">
            <w:pPr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Развитие образования в Асиновском районе</w:t>
            </w:r>
          </w:p>
        </w:tc>
        <w:tc>
          <w:tcPr>
            <w:tcW w:w="1927" w:type="dxa"/>
            <w:vAlign w:val="bottom"/>
          </w:tcPr>
          <w:p w:rsidR="00A52662" w:rsidRPr="00077A4E" w:rsidRDefault="00235026" w:rsidP="000C66B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color w:val="FF0000"/>
                <w:sz w:val="20"/>
                <w:szCs w:val="20"/>
              </w:rPr>
              <w:t>992 195,</w:t>
            </w:r>
            <w:r w:rsidR="000C66BD" w:rsidRPr="00077A4E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95" w:type="dxa"/>
            <w:vAlign w:val="bottom"/>
          </w:tcPr>
          <w:p w:rsidR="00A52662" w:rsidRPr="00077A4E" w:rsidRDefault="00235026" w:rsidP="00B54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979 340,50</w:t>
            </w:r>
          </w:p>
        </w:tc>
        <w:tc>
          <w:tcPr>
            <w:tcW w:w="1473" w:type="dxa"/>
            <w:vAlign w:val="bottom"/>
          </w:tcPr>
          <w:p w:rsidR="00A52662" w:rsidRPr="00077A4E" w:rsidRDefault="00235026" w:rsidP="00B54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98,70</w:t>
            </w:r>
          </w:p>
        </w:tc>
      </w:tr>
      <w:tr w:rsidR="00A52662" w:rsidRPr="00077A4E" w:rsidTr="00077A4E">
        <w:trPr>
          <w:jc w:val="center"/>
        </w:trPr>
        <w:tc>
          <w:tcPr>
            <w:tcW w:w="607" w:type="dxa"/>
          </w:tcPr>
          <w:p w:rsidR="00A52662" w:rsidRPr="00077A4E" w:rsidRDefault="00A52662" w:rsidP="006F7B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143" w:type="dxa"/>
          </w:tcPr>
          <w:p w:rsidR="00A52662" w:rsidRPr="00077A4E" w:rsidRDefault="004E21DC" w:rsidP="00077A4E">
            <w:pPr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Развитие культуры и туризма в Асиновском районе</w:t>
            </w:r>
          </w:p>
        </w:tc>
        <w:tc>
          <w:tcPr>
            <w:tcW w:w="1927" w:type="dxa"/>
            <w:vAlign w:val="bottom"/>
          </w:tcPr>
          <w:p w:rsidR="00A52662" w:rsidRPr="00077A4E" w:rsidRDefault="00235026" w:rsidP="00B54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156 654,8</w:t>
            </w:r>
          </w:p>
        </w:tc>
        <w:tc>
          <w:tcPr>
            <w:tcW w:w="1595" w:type="dxa"/>
            <w:vAlign w:val="bottom"/>
          </w:tcPr>
          <w:p w:rsidR="00A52662" w:rsidRPr="00077A4E" w:rsidRDefault="00235026" w:rsidP="00B54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156 620,5</w:t>
            </w:r>
          </w:p>
        </w:tc>
        <w:tc>
          <w:tcPr>
            <w:tcW w:w="1473" w:type="dxa"/>
            <w:vAlign w:val="bottom"/>
          </w:tcPr>
          <w:p w:rsidR="00A52662" w:rsidRPr="00077A4E" w:rsidRDefault="00235026" w:rsidP="00B54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99,98</w:t>
            </w:r>
          </w:p>
        </w:tc>
      </w:tr>
      <w:tr w:rsidR="00A52662" w:rsidRPr="00077A4E" w:rsidTr="00077A4E">
        <w:trPr>
          <w:jc w:val="center"/>
        </w:trPr>
        <w:tc>
          <w:tcPr>
            <w:tcW w:w="607" w:type="dxa"/>
          </w:tcPr>
          <w:p w:rsidR="00A52662" w:rsidRPr="00077A4E" w:rsidRDefault="00A52662" w:rsidP="006F7B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143" w:type="dxa"/>
          </w:tcPr>
          <w:p w:rsidR="00A52662" w:rsidRPr="00077A4E" w:rsidRDefault="004E21DC" w:rsidP="00077A4E">
            <w:pPr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Социально – демографическое развитие Асиновского района</w:t>
            </w:r>
          </w:p>
        </w:tc>
        <w:tc>
          <w:tcPr>
            <w:tcW w:w="1927" w:type="dxa"/>
            <w:vAlign w:val="bottom"/>
          </w:tcPr>
          <w:p w:rsidR="00A52662" w:rsidRPr="00077A4E" w:rsidRDefault="00235026" w:rsidP="00B54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631,0</w:t>
            </w:r>
          </w:p>
        </w:tc>
        <w:tc>
          <w:tcPr>
            <w:tcW w:w="1595" w:type="dxa"/>
            <w:vAlign w:val="bottom"/>
          </w:tcPr>
          <w:p w:rsidR="00A52662" w:rsidRPr="00077A4E" w:rsidRDefault="00235026" w:rsidP="00B54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630,9</w:t>
            </w:r>
          </w:p>
        </w:tc>
        <w:tc>
          <w:tcPr>
            <w:tcW w:w="1473" w:type="dxa"/>
            <w:vAlign w:val="bottom"/>
          </w:tcPr>
          <w:p w:rsidR="00A52662" w:rsidRPr="00077A4E" w:rsidRDefault="00235026" w:rsidP="00B54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99,98</w:t>
            </w:r>
          </w:p>
        </w:tc>
      </w:tr>
      <w:tr w:rsidR="00A52662" w:rsidRPr="00077A4E" w:rsidTr="00077A4E">
        <w:trPr>
          <w:jc w:val="center"/>
        </w:trPr>
        <w:tc>
          <w:tcPr>
            <w:tcW w:w="607" w:type="dxa"/>
          </w:tcPr>
          <w:p w:rsidR="00A52662" w:rsidRPr="00077A4E" w:rsidRDefault="00A52662" w:rsidP="006F7B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143" w:type="dxa"/>
          </w:tcPr>
          <w:p w:rsidR="00A52662" w:rsidRPr="00077A4E" w:rsidRDefault="004E21DC" w:rsidP="00077A4E">
            <w:pPr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Повышение безопасности населения Асиновского района</w:t>
            </w:r>
          </w:p>
        </w:tc>
        <w:tc>
          <w:tcPr>
            <w:tcW w:w="1927" w:type="dxa"/>
            <w:vAlign w:val="bottom"/>
          </w:tcPr>
          <w:p w:rsidR="00A52662" w:rsidRPr="00077A4E" w:rsidRDefault="00235026" w:rsidP="00B54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3 625,3</w:t>
            </w:r>
          </w:p>
        </w:tc>
        <w:tc>
          <w:tcPr>
            <w:tcW w:w="1595" w:type="dxa"/>
            <w:vAlign w:val="bottom"/>
          </w:tcPr>
          <w:p w:rsidR="00A52662" w:rsidRPr="00077A4E" w:rsidRDefault="00235026" w:rsidP="00B54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3 625,3</w:t>
            </w:r>
          </w:p>
        </w:tc>
        <w:tc>
          <w:tcPr>
            <w:tcW w:w="1473" w:type="dxa"/>
            <w:vAlign w:val="bottom"/>
          </w:tcPr>
          <w:p w:rsidR="00A52662" w:rsidRPr="00077A4E" w:rsidRDefault="00235026" w:rsidP="00B54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A52662" w:rsidRPr="00077A4E" w:rsidTr="00077A4E">
        <w:trPr>
          <w:jc w:val="center"/>
        </w:trPr>
        <w:tc>
          <w:tcPr>
            <w:tcW w:w="607" w:type="dxa"/>
          </w:tcPr>
          <w:p w:rsidR="00A52662" w:rsidRPr="00077A4E" w:rsidRDefault="00A52662" w:rsidP="006F7B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143" w:type="dxa"/>
          </w:tcPr>
          <w:p w:rsidR="00A52662" w:rsidRPr="00077A4E" w:rsidRDefault="004E21DC" w:rsidP="00077A4E">
            <w:pPr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Развитие малых форм хозяйствования муниципального образования «Асиновский район»</w:t>
            </w:r>
          </w:p>
        </w:tc>
        <w:tc>
          <w:tcPr>
            <w:tcW w:w="1927" w:type="dxa"/>
            <w:vAlign w:val="bottom"/>
          </w:tcPr>
          <w:p w:rsidR="00A52662" w:rsidRPr="00077A4E" w:rsidRDefault="00235026" w:rsidP="00B54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98,6</w:t>
            </w:r>
          </w:p>
        </w:tc>
        <w:tc>
          <w:tcPr>
            <w:tcW w:w="1595" w:type="dxa"/>
            <w:vAlign w:val="bottom"/>
          </w:tcPr>
          <w:p w:rsidR="00A52662" w:rsidRPr="00077A4E" w:rsidRDefault="00235026" w:rsidP="00B54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98,6</w:t>
            </w:r>
          </w:p>
        </w:tc>
        <w:tc>
          <w:tcPr>
            <w:tcW w:w="1473" w:type="dxa"/>
            <w:vAlign w:val="bottom"/>
          </w:tcPr>
          <w:p w:rsidR="00A52662" w:rsidRPr="00077A4E" w:rsidRDefault="00235026" w:rsidP="00B54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A52662" w:rsidRPr="00077A4E" w:rsidTr="00077A4E">
        <w:trPr>
          <w:jc w:val="center"/>
        </w:trPr>
        <w:tc>
          <w:tcPr>
            <w:tcW w:w="607" w:type="dxa"/>
          </w:tcPr>
          <w:p w:rsidR="00A52662" w:rsidRPr="00077A4E" w:rsidRDefault="00A52662" w:rsidP="006F7B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143" w:type="dxa"/>
          </w:tcPr>
          <w:p w:rsidR="00A52662" w:rsidRPr="00077A4E" w:rsidRDefault="004E21DC" w:rsidP="00077A4E">
            <w:pPr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Обеспечение законности, правопорядка, общественной и антитеррористической безопасности на территории Асиновского района</w:t>
            </w:r>
          </w:p>
        </w:tc>
        <w:tc>
          <w:tcPr>
            <w:tcW w:w="1927" w:type="dxa"/>
            <w:vAlign w:val="bottom"/>
          </w:tcPr>
          <w:p w:rsidR="00A52662" w:rsidRPr="00077A4E" w:rsidRDefault="00235026" w:rsidP="000C66B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color w:val="FF0000"/>
                <w:sz w:val="20"/>
                <w:szCs w:val="20"/>
              </w:rPr>
              <w:t>1 169,</w:t>
            </w:r>
            <w:r w:rsidR="000C66BD" w:rsidRPr="00077A4E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595" w:type="dxa"/>
            <w:vAlign w:val="bottom"/>
          </w:tcPr>
          <w:p w:rsidR="00A52662" w:rsidRPr="00077A4E" w:rsidRDefault="00235026" w:rsidP="00B54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1 169,0</w:t>
            </w:r>
          </w:p>
        </w:tc>
        <w:tc>
          <w:tcPr>
            <w:tcW w:w="1473" w:type="dxa"/>
            <w:vAlign w:val="bottom"/>
          </w:tcPr>
          <w:p w:rsidR="00A52662" w:rsidRPr="00077A4E" w:rsidRDefault="000C66BD" w:rsidP="00B54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A52662" w:rsidRPr="00077A4E" w:rsidTr="00077A4E">
        <w:trPr>
          <w:jc w:val="center"/>
        </w:trPr>
        <w:tc>
          <w:tcPr>
            <w:tcW w:w="607" w:type="dxa"/>
          </w:tcPr>
          <w:p w:rsidR="00A52662" w:rsidRPr="00077A4E" w:rsidRDefault="00A52662" w:rsidP="006F7B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4143" w:type="dxa"/>
          </w:tcPr>
          <w:p w:rsidR="00A52662" w:rsidRPr="00077A4E" w:rsidRDefault="004E21DC" w:rsidP="00077A4E">
            <w:pPr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Развитие транспортной системы в Асиновском районе</w:t>
            </w:r>
          </w:p>
        </w:tc>
        <w:tc>
          <w:tcPr>
            <w:tcW w:w="1927" w:type="dxa"/>
            <w:vAlign w:val="bottom"/>
          </w:tcPr>
          <w:p w:rsidR="00A52662" w:rsidRPr="00077A4E" w:rsidRDefault="00235026" w:rsidP="00B54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90 284,7</w:t>
            </w:r>
          </w:p>
        </w:tc>
        <w:tc>
          <w:tcPr>
            <w:tcW w:w="1595" w:type="dxa"/>
            <w:vAlign w:val="bottom"/>
          </w:tcPr>
          <w:p w:rsidR="00A52662" w:rsidRPr="00077A4E" w:rsidRDefault="00235026" w:rsidP="00B54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90 284,7</w:t>
            </w:r>
          </w:p>
        </w:tc>
        <w:tc>
          <w:tcPr>
            <w:tcW w:w="1473" w:type="dxa"/>
            <w:vAlign w:val="bottom"/>
          </w:tcPr>
          <w:p w:rsidR="00A52662" w:rsidRPr="00077A4E" w:rsidRDefault="00235026" w:rsidP="00B54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A52662" w:rsidRPr="00077A4E" w:rsidTr="00077A4E">
        <w:trPr>
          <w:jc w:val="center"/>
        </w:trPr>
        <w:tc>
          <w:tcPr>
            <w:tcW w:w="607" w:type="dxa"/>
          </w:tcPr>
          <w:p w:rsidR="00A52662" w:rsidRPr="00077A4E" w:rsidRDefault="00A52662" w:rsidP="006F7B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4143" w:type="dxa"/>
          </w:tcPr>
          <w:p w:rsidR="00A52662" w:rsidRPr="00077A4E" w:rsidRDefault="004E21DC" w:rsidP="00077A4E">
            <w:pPr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Развитие предпринимательства в Асиновском районе</w:t>
            </w:r>
          </w:p>
        </w:tc>
        <w:tc>
          <w:tcPr>
            <w:tcW w:w="1927" w:type="dxa"/>
            <w:vAlign w:val="bottom"/>
          </w:tcPr>
          <w:p w:rsidR="00A52662" w:rsidRPr="00077A4E" w:rsidRDefault="00235026" w:rsidP="00B54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3 763,3</w:t>
            </w:r>
          </w:p>
        </w:tc>
        <w:tc>
          <w:tcPr>
            <w:tcW w:w="1595" w:type="dxa"/>
            <w:vAlign w:val="bottom"/>
          </w:tcPr>
          <w:p w:rsidR="00A52662" w:rsidRPr="00077A4E" w:rsidRDefault="00235026" w:rsidP="00B54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3 763,3</w:t>
            </w:r>
          </w:p>
        </w:tc>
        <w:tc>
          <w:tcPr>
            <w:tcW w:w="1473" w:type="dxa"/>
            <w:vAlign w:val="bottom"/>
          </w:tcPr>
          <w:p w:rsidR="00A52662" w:rsidRPr="00077A4E" w:rsidRDefault="00235026" w:rsidP="00B54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A52662" w:rsidRPr="00077A4E" w:rsidTr="00077A4E">
        <w:trPr>
          <w:jc w:val="center"/>
        </w:trPr>
        <w:tc>
          <w:tcPr>
            <w:tcW w:w="607" w:type="dxa"/>
          </w:tcPr>
          <w:p w:rsidR="00A52662" w:rsidRPr="00077A4E" w:rsidRDefault="00A52662" w:rsidP="006F7B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4143" w:type="dxa"/>
          </w:tcPr>
          <w:p w:rsidR="00A52662" w:rsidRPr="00077A4E" w:rsidRDefault="004E21DC" w:rsidP="00077A4E">
            <w:pPr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Развитие коммунальной инфраструктуры в Асиновском районе</w:t>
            </w:r>
          </w:p>
        </w:tc>
        <w:tc>
          <w:tcPr>
            <w:tcW w:w="1927" w:type="dxa"/>
            <w:vAlign w:val="bottom"/>
          </w:tcPr>
          <w:p w:rsidR="00A52662" w:rsidRPr="00077A4E" w:rsidRDefault="00235026" w:rsidP="00B54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19 151,1</w:t>
            </w:r>
          </w:p>
        </w:tc>
        <w:tc>
          <w:tcPr>
            <w:tcW w:w="1595" w:type="dxa"/>
            <w:vAlign w:val="bottom"/>
          </w:tcPr>
          <w:p w:rsidR="00A52662" w:rsidRPr="00077A4E" w:rsidRDefault="00235026" w:rsidP="00B54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19 106,17</w:t>
            </w:r>
          </w:p>
        </w:tc>
        <w:tc>
          <w:tcPr>
            <w:tcW w:w="1473" w:type="dxa"/>
            <w:vAlign w:val="bottom"/>
          </w:tcPr>
          <w:p w:rsidR="00A52662" w:rsidRPr="00077A4E" w:rsidRDefault="00235026" w:rsidP="000C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99,</w:t>
            </w:r>
            <w:r w:rsidR="000C66BD" w:rsidRPr="00077A4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013EB" w:rsidRPr="00077A4E" w:rsidTr="00077A4E">
        <w:trPr>
          <w:jc w:val="center"/>
        </w:trPr>
        <w:tc>
          <w:tcPr>
            <w:tcW w:w="607" w:type="dxa"/>
          </w:tcPr>
          <w:p w:rsidR="002013EB" w:rsidRPr="00077A4E" w:rsidRDefault="002013EB" w:rsidP="006F7B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4143" w:type="dxa"/>
          </w:tcPr>
          <w:p w:rsidR="002013EB" w:rsidRPr="00077A4E" w:rsidRDefault="004E21DC" w:rsidP="00077A4E">
            <w:pPr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Эффективное управление муниципальными финансами и совершенствование межбюджетных отношений в Асиновском районе </w:t>
            </w:r>
          </w:p>
        </w:tc>
        <w:tc>
          <w:tcPr>
            <w:tcW w:w="1927" w:type="dxa"/>
            <w:vAlign w:val="bottom"/>
          </w:tcPr>
          <w:p w:rsidR="002013EB" w:rsidRPr="00077A4E" w:rsidRDefault="00235026" w:rsidP="00B54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117 689,2</w:t>
            </w:r>
          </w:p>
        </w:tc>
        <w:tc>
          <w:tcPr>
            <w:tcW w:w="1595" w:type="dxa"/>
            <w:vAlign w:val="bottom"/>
          </w:tcPr>
          <w:p w:rsidR="002013EB" w:rsidRPr="00077A4E" w:rsidRDefault="00235026" w:rsidP="00B54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107 674,8</w:t>
            </w:r>
          </w:p>
        </w:tc>
        <w:tc>
          <w:tcPr>
            <w:tcW w:w="1473" w:type="dxa"/>
            <w:vAlign w:val="bottom"/>
          </w:tcPr>
          <w:p w:rsidR="002013EB" w:rsidRPr="00077A4E" w:rsidRDefault="00235026" w:rsidP="000C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91,</w:t>
            </w:r>
            <w:r w:rsidR="000C66BD" w:rsidRPr="00077A4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013EB" w:rsidRPr="00077A4E" w:rsidTr="00077A4E">
        <w:trPr>
          <w:jc w:val="center"/>
        </w:trPr>
        <w:tc>
          <w:tcPr>
            <w:tcW w:w="607" w:type="dxa"/>
          </w:tcPr>
          <w:p w:rsidR="002013EB" w:rsidRPr="00077A4E" w:rsidRDefault="002013EB" w:rsidP="006F7B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4143" w:type="dxa"/>
          </w:tcPr>
          <w:p w:rsidR="002013EB" w:rsidRPr="00077A4E" w:rsidRDefault="004E21DC" w:rsidP="00077A4E">
            <w:pPr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Формирование современной среды населенных пунктов на территории муниципального образования «Асиновский район»</w:t>
            </w:r>
          </w:p>
        </w:tc>
        <w:tc>
          <w:tcPr>
            <w:tcW w:w="1927" w:type="dxa"/>
            <w:vAlign w:val="bottom"/>
          </w:tcPr>
          <w:p w:rsidR="002013EB" w:rsidRPr="00077A4E" w:rsidRDefault="00235026" w:rsidP="00B54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702,4</w:t>
            </w:r>
          </w:p>
        </w:tc>
        <w:tc>
          <w:tcPr>
            <w:tcW w:w="1595" w:type="dxa"/>
            <w:vAlign w:val="bottom"/>
          </w:tcPr>
          <w:p w:rsidR="002013EB" w:rsidRPr="00077A4E" w:rsidRDefault="00235026" w:rsidP="00B54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702,4</w:t>
            </w:r>
          </w:p>
        </w:tc>
        <w:tc>
          <w:tcPr>
            <w:tcW w:w="1473" w:type="dxa"/>
            <w:vAlign w:val="bottom"/>
          </w:tcPr>
          <w:p w:rsidR="002013EB" w:rsidRPr="00077A4E" w:rsidRDefault="00235026" w:rsidP="00B54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A52662" w:rsidRPr="00077A4E" w:rsidTr="00077A4E">
        <w:trPr>
          <w:jc w:val="center"/>
        </w:trPr>
        <w:tc>
          <w:tcPr>
            <w:tcW w:w="607" w:type="dxa"/>
          </w:tcPr>
          <w:p w:rsidR="00A52662" w:rsidRPr="00077A4E" w:rsidRDefault="00A52662" w:rsidP="006F7B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4143" w:type="dxa"/>
          </w:tcPr>
          <w:p w:rsidR="00A52662" w:rsidRPr="00077A4E" w:rsidRDefault="006F7B2F" w:rsidP="00077A4E">
            <w:pPr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Комплексное развитие сельских территорий Асиновского района</w:t>
            </w:r>
          </w:p>
        </w:tc>
        <w:tc>
          <w:tcPr>
            <w:tcW w:w="1927" w:type="dxa"/>
            <w:vAlign w:val="bottom"/>
          </w:tcPr>
          <w:p w:rsidR="00A52662" w:rsidRPr="00077A4E" w:rsidRDefault="00235026" w:rsidP="00B54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188 037,6</w:t>
            </w:r>
          </w:p>
        </w:tc>
        <w:tc>
          <w:tcPr>
            <w:tcW w:w="1595" w:type="dxa"/>
            <w:vAlign w:val="bottom"/>
          </w:tcPr>
          <w:p w:rsidR="00A52662" w:rsidRPr="00077A4E" w:rsidRDefault="00235026" w:rsidP="00B54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187 695,3</w:t>
            </w:r>
          </w:p>
        </w:tc>
        <w:tc>
          <w:tcPr>
            <w:tcW w:w="1473" w:type="dxa"/>
            <w:vAlign w:val="bottom"/>
          </w:tcPr>
          <w:p w:rsidR="00A52662" w:rsidRPr="00077A4E" w:rsidRDefault="000C66BD" w:rsidP="00B54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99,8</w:t>
            </w:r>
          </w:p>
        </w:tc>
      </w:tr>
      <w:tr w:rsidR="00A52662" w:rsidRPr="00077A4E" w:rsidTr="00077A4E">
        <w:trPr>
          <w:jc w:val="center"/>
        </w:trPr>
        <w:tc>
          <w:tcPr>
            <w:tcW w:w="607" w:type="dxa"/>
          </w:tcPr>
          <w:p w:rsidR="00A52662" w:rsidRPr="00077A4E" w:rsidRDefault="00A52662" w:rsidP="006F7B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4143" w:type="dxa"/>
          </w:tcPr>
          <w:p w:rsidR="00A52662" w:rsidRPr="00077A4E" w:rsidRDefault="004E21DC" w:rsidP="00077A4E">
            <w:pPr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Развитие молодежной политики в Асиновском районе</w:t>
            </w:r>
          </w:p>
        </w:tc>
        <w:tc>
          <w:tcPr>
            <w:tcW w:w="1927" w:type="dxa"/>
            <w:vAlign w:val="bottom"/>
          </w:tcPr>
          <w:p w:rsidR="00A52662" w:rsidRPr="00077A4E" w:rsidRDefault="00235026" w:rsidP="00B54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2 098,8</w:t>
            </w:r>
          </w:p>
        </w:tc>
        <w:tc>
          <w:tcPr>
            <w:tcW w:w="1595" w:type="dxa"/>
            <w:vAlign w:val="bottom"/>
          </w:tcPr>
          <w:p w:rsidR="00A52662" w:rsidRPr="00077A4E" w:rsidRDefault="00235026" w:rsidP="00B54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964,8</w:t>
            </w:r>
          </w:p>
        </w:tc>
        <w:tc>
          <w:tcPr>
            <w:tcW w:w="1473" w:type="dxa"/>
            <w:vAlign w:val="bottom"/>
          </w:tcPr>
          <w:p w:rsidR="00A52662" w:rsidRPr="00077A4E" w:rsidRDefault="000C66BD" w:rsidP="00B54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</w:tr>
      <w:tr w:rsidR="00F4200A" w:rsidRPr="00077A4E" w:rsidTr="00077A4E">
        <w:trPr>
          <w:jc w:val="center"/>
        </w:trPr>
        <w:tc>
          <w:tcPr>
            <w:tcW w:w="607" w:type="dxa"/>
          </w:tcPr>
          <w:p w:rsidR="00F4200A" w:rsidRPr="00077A4E" w:rsidRDefault="00F4200A" w:rsidP="006F7B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143" w:type="dxa"/>
          </w:tcPr>
          <w:p w:rsidR="00F4200A" w:rsidRPr="00077A4E" w:rsidRDefault="004E21DC" w:rsidP="00077A4E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Развитие физической культуры и спорта в Асиновском район</w:t>
            </w:r>
            <w:r w:rsidR="006F7B2F" w:rsidRPr="00077A4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1927" w:type="dxa"/>
            <w:vAlign w:val="bottom"/>
          </w:tcPr>
          <w:p w:rsidR="00F4200A" w:rsidRPr="00077A4E" w:rsidRDefault="00235026" w:rsidP="00B54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25 780,4</w:t>
            </w:r>
          </w:p>
        </w:tc>
        <w:tc>
          <w:tcPr>
            <w:tcW w:w="1595" w:type="dxa"/>
            <w:vAlign w:val="bottom"/>
          </w:tcPr>
          <w:p w:rsidR="00F4200A" w:rsidRPr="00077A4E" w:rsidRDefault="00235026" w:rsidP="00CF437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25 779,23</w:t>
            </w:r>
          </w:p>
        </w:tc>
        <w:tc>
          <w:tcPr>
            <w:tcW w:w="1473" w:type="dxa"/>
            <w:vAlign w:val="bottom"/>
          </w:tcPr>
          <w:p w:rsidR="00F4200A" w:rsidRPr="00077A4E" w:rsidRDefault="00235026" w:rsidP="00B54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A52662" w:rsidRPr="00077A4E" w:rsidTr="00077A4E">
        <w:trPr>
          <w:jc w:val="center"/>
        </w:trPr>
        <w:tc>
          <w:tcPr>
            <w:tcW w:w="607" w:type="dxa"/>
          </w:tcPr>
          <w:p w:rsidR="00A52662" w:rsidRPr="00077A4E" w:rsidRDefault="00A52662" w:rsidP="00A526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3" w:type="dxa"/>
          </w:tcPr>
          <w:p w:rsidR="00A52662" w:rsidRPr="00077A4E" w:rsidRDefault="00A52662" w:rsidP="006F086F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77A4E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927" w:type="dxa"/>
          </w:tcPr>
          <w:p w:rsidR="002E15DE" w:rsidRPr="00077A4E" w:rsidRDefault="00235026" w:rsidP="000C66BD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077A4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1 601 881,</w:t>
            </w:r>
            <w:r w:rsidR="000C66BD" w:rsidRPr="00077A4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595" w:type="dxa"/>
          </w:tcPr>
          <w:p w:rsidR="00A52662" w:rsidRPr="00077A4E" w:rsidRDefault="00235026" w:rsidP="00E204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7A4E">
              <w:rPr>
                <w:rFonts w:ascii="Times New Roman" w:hAnsi="Times New Roman"/>
                <w:b/>
                <w:sz w:val="20"/>
                <w:szCs w:val="20"/>
              </w:rPr>
              <w:t>1 577 455,5</w:t>
            </w:r>
          </w:p>
        </w:tc>
        <w:tc>
          <w:tcPr>
            <w:tcW w:w="1473" w:type="dxa"/>
          </w:tcPr>
          <w:p w:rsidR="00A52662" w:rsidRPr="00077A4E" w:rsidRDefault="00235026" w:rsidP="000C66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7A4E">
              <w:rPr>
                <w:rFonts w:ascii="Times New Roman" w:hAnsi="Times New Roman"/>
                <w:b/>
                <w:sz w:val="20"/>
                <w:szCs w:val="20"/>
              </w:rPr>
              <w:t>98,</w:t>
            </w:r>
            <w:r w:rsidR="000C66BD" w:rsidRPr="00077A4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</w:tbl>
    <w:p w:rsidR="00A52662" w:rsidRPr="00E87713" w:rsidRDefault="00A52662" w:rsidP="00A526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52662" w:rsidRPr="00E87713" w:rsidRDefault="00A52662" w:rsidP="00A526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7713">
        <w:rPr>
          <w:rFonts w:ascii="Times New Roman" w:hAnsi="Times New Roman"/>
          <w:sz w:val="24"/>
          <w:szCs w:val="24"/>
        </w:rPr>
        <w:lastRenderedPageBreak/>
        <w:t xml:space="preserve">Бюджетные ассигнования на реализацию муниципальных программ освоены на </w:t>
      </w:r>
      <w:r w:rsidR="00235026">
        <w:rPr>
          <w:rFonts w:ascii="Times New Roman" w:hAnsi="Times New Roman"/>
          <w:sz w:val="24"/>
          <w:szCs w:val="24"/>
        </w:rPr>
        <w:t>98,5</w:t>
      </w:r>
      <w:r w:rsidR="0077199D">
        <w:rPr>
          <w:rFonts w:ascii="Times New Roman" w:hAnsi="Times New Roman"/>
          <w:sz w:val="24"/>
          <w:szCs w:val="24"/>
        </w:rPr>
        <w:t xml:space="preserve"> </w:t>
      </w:r>
      <w:r w:rsidRPr="00E87713">
        <w:rPr>
          <w:rFonts w:ascii="Times New Roman" w:hAnsi="Times New Roman"/>
          <w:sz w:val="24"/>
          <w:szCs w:val="24"/>
        </w:rPr>
        <w:t xml:space="preserve">%. Объем неиспользованных ассигнований составил </w:t>
      </w:r>
      <w:r w:rsidR="006A1BF2">
        <w:rPr>
          <w:rFonts w:ascii="Times New Roman" w:hAnsi="Times New Roman"/>
          <w:sz w:val="24"/>
          <w:szCs w:val="24"/>
        </w:rPr>
        <w:t>24</w:t>
      </w:r>
      <w:r w:rsidR="009A597C">
        <w:rPr>
          <w:rFonts w:ascii="Times New Roman" w:hAnsi="Times New Roman"/>
          <w:sz w:val="24"/>
          <w:szCs w:val="24"/>
        </w:rPr>
        <w:t> </w:t>
      </w:r>
      <w:r w:rsidR="006A1BF2">
        <w:rPr>
          <w:rFonts w:ascii="Times New Roman" w:hAnsi="Times New Roman"/>
          <w:sz w:val="24"/>
          <w:szCs w:val="24"/>
        </w:rPr>
        <w:t>42</w:t>
      </w:r>
      <w:r w:rsidR="009A597C">
        <w:rPr>
          <w:rFonts w:ascii="Times New Roman" w:hAnsi="Times New Roman"/>
          <w:sz w:val="24"/>
          <w:szCs w:val="24"/>
        </w:rPr>
        <w:t xml:space="preserve">5,8 </w:t>
      </w:r>
      <w:r w:rsidRPr="00E87713">
        <w:rPr>
          <w:rFonts w:ascii="Times New Roman" w:hAnsi="Times New Roman"/>
          <w:sz w:val="24"/>
          <w:szCs w:val="24"/>
        </w:rPr>
        <w:t>тыс.</w:t>
      </w:r>
      <w:r w:rsidR="0077199D">
        <w:rPr>
          <w:rFonts w:ascii="Times New Roman" w:hAnsi="Times New Roman"/>
          <w:sz w:val="24"/>
          <w:szCs w:val="24"/>
        </w:rPr>
        <w:t xml:space="preserve"> </w:t>
      </w:r>
      <w:r w:rsidRPr="00E87713">
        <w:rPr>
          <w:rFonts w:ascii="Times New Roman" w:hAnsi="Times New Roman"/>
          <w:sz w:val="24"/>
          <w:szCs w:val="24"/>
        </w:rPr>
        <w:t>рублей (</w:t>
      </w:r>
      <w:r w:rsidR="006A1BF2">
        <w:rPr>
          <w:rFonts w:ascii="Times New Roman" w:hAnsi="Times New Roman"/>
          <w:sz w:val="24"/>
          <w:szCs w:val="24"/>
        </w:rPr>
        <w:t>1,5</w:t>
      </w:r>
      <w:r w:rsidR="0077199D">
        <w:rPr>
          <w:rFonts w:ascii="Times New Roman" w:hAnsi="Times New Roman"/>
          <w:sz w:val="24"/>
          <w:szCs w:val="24"/>
        </w:rPr>
        <w:t xml:space="preserve"> </w:t>
      </w:r>
      <w:r w:rsidRPr="00E87713">
        <w:rPr>
          <w:rFonts w:ascii="Times New Roman" w:hAnsi="Times New Roman"/>
          <w:sz w:val="24"/>
          <w:szCs w:val="24"/>
        </w:rPr>
        <w:t xml:space="preserve">%). </w:t>
      </w:r>
    </w:p>
    <w:p w:rsidR="00A52662" w:rsidRPr="00E87713" w:rsidRDefault="009C5DAB" w:rsidP="00A526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частью</w:t>
      </w:r>
      <w:r w:rsidR="00A52662" w:rsidRPr="00E87713">
        <w:rPr>
          <w:rFonts w:ascii="Times New Roman" w:hAnsi="Times New Roman"/>
          <w:sz w:val="24"/>
          <w:szCs w:val="24"/>
        </w:rPr>
        <w:t xml:space="preserve"> 2 ст</w:t>
      </w:r>
      <w:r>
        <w:rPr>
          <w:rFonts w:ascii="Times New Roman" w:hAnsi="Times New Roman"/>
          <w:sz w:val="24"/>
          <w:szCs w:val="24"/>
        </w:rPr>
        <w:t>атьи</w:t>
      </w:r>
      <w:r w:rsidR="00A52662" w:rsidRPr="00E87713">
        <w:rPr>
          <w:rFonts w:ascii="Times New Roman" w:hAnsi="Times New Roman"/>
          <w:sz w:val="24"/>
          <w:szCs w:val="24"/>
        </w:rPr>
        <w:t xml:space="preserve"> 179 </w:t>
      </w:r>
      <w:r w:rsidR="007C5465" w:rsidRPr="00D033BA">
        <w:rPr>
          <w:rFonts w:ascii="Times New Roman" w:hAnsi="Times New Roman"/>
          <w:sz w:val="24"/>
          <w:szCs w:val="24"/>
          <w:lang w:eastAsia="zh-CN" w:bidi="hi-IN"/>
        </w:rPr>
        <w:t xml:space="preserve">Бюджетного кодекса Российской Федерации </w:t>
      </w:r>
      <w:r w:rsidR="00A52662" w:rsidRPr="00E87713">
        <w:rPr>
          <w:rFonts w:ascii="Times New Roman" w:hAnsi="Times New Roman"/>
          <w:sz w:val="24"/>
          <w:szCs w:val="24"/>
        </w:rPr>
        <w:t>муниципальные программы по</w:t>
      </w:r>
      <w:r w:rsidR="00BB3F95" w:rsidRPr="00E87713">
        <w:rPr>
          <w:rFonts w:ascii="Times New Roman" w:hAnsi="Times New Roman"/>
          <w:sz w:val="24"/>
          <w:szCs w:val="24"/>
        </w:rPr>
        <w:t>длежат приведению в соответствии</w:t>
      </w:r>
      <w:r w:rsidR="00A52662" w:rsidRPr="00E87713">
        <w:rPr>
          <w:rFonts w:ascii="Times New Roman" w:hAnsi="Times New Roman"/>
          <w:sz w:val="24"/>
          <w:szCs w:val="24"/>
        </w:rPr>
        <w:t xml:space="preserve"> с решением о бюджете не позднее трех месяцев со дня вступления его в силу.</w:t>
      </w:r>
    </w:p>
    <w:p w:rsidR="00A52662" w:rsidRPr="006A1BF2" w:rsidRDefault="00A52662" w:rsidP="00A526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1BF2">
        <w:rPr>
          <w:rFonts w:ascii="Times New Roman" w:hAnsi="Times New Roman"/>
          <w:sz w:val="24"/>
          <w:szCs w:val="24"/>
        </w:rPr>
        <w:t>В 202</w:t>
      </w:r>
      <w:r w:rsidR="006F086F" w:rsidRPr="006A1BF2">
        <w:rPr>
          <w:rFonts w:ascii="Times New Roman" w:hAnsi="Times New Roman"/>
          <w:sz w:val="24"/>
          <w:szCs w:val="24"/>
        </w:rPr>
        <w:t>5</w:t>
      </w:r>
      <w:r w:rsidRPr="006A1BF2">
        <w:rPr>
          <w:rFonts w:ascii="Times New Roman" w:hAnsi="Times New Roman"/>
          <w:sz w:val="24"/>
          <w:szCs w:val="24"/>
        </w:rPr>
        <w:t xml:space="preserve"> году муниципальные программы (проекты муниципальных программ) на экспертизу в </w:t>
      </w:r>
      <w:r w:rsidR="008C1CA6" w:rsidRPr="006A1BF2">
        <w:rPr>
          <w:rFonts w:ascii="Times New Roman" w:hAnsi="Times New Roman"/>
          <w:sz w:val="24"/>
          <w:szCs w:val="24"/>
        </w:rPr>
        <w:t>Контрольно-счетный орган не предоставлялись.</w:t>
      </w:r>
    </w:p>
    <w:p w:rsidR="008C1CA6" w:rsidRPr="00E87713" w:rsidRDefault="008C1CA6" w:rsidP="00A526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52662" w:rsidRPr="00E87713" w:rsidRDefault="00A52662" w:rsidP="00A52662">
      <w:pPr>
        <w:pStyle w:val="ConsPlusNormal"/>
        <w:tabs>
          <w:tab w:val="left" w:pos="720"/>
        </w:tabs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7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Характеристика бюджета 202</w:t>
      </w:r>
      <w:r w:rsidR="006F0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E87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</w:p>
    <w:p w:rsidR="00A52662" w:rsidRPr="00E87713" w:rsidRDefault="00A52662" w:rsidP="00A52662">
      <w:pPr>
        <w:pStyle w:val="ConsPlusNormal"/>
        <w:tabs>
          <w:tab w:val="left" w:pos="720"/>
        </w:tabs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52662" w:rsidRPr="00E87713" w:rsidRDefault="00A52662" w:rsidP="00A5266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E87713">
        <w:rPr>
          <w:rFonts w:ascii="Times New Roman" w:hAnsi="Times New Roman"/>
          <w:color w:val="000000" w:themeColor="text1"/>
          <w:sz w:val="24"/>
          <w:szCs w:val="24"/>
        </w:rPr>
        <w:t>Первоначально</w:t>
      </w:r>
      <w:r w:rsidR="006F086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решением Думы </w:t>
      </w:r>
      <w:r w:rsidR="004F0803">
        <w:rPr>
          <w:rFonts w:ascii="Times New Roman" w:hAnsi="Times New Roman"/>
          <w:color w:val="000000" w:themeColor="text1"/>
          <w:sz w:val="24"/>
          <w:szCs w:val="24"/>
        </w:rPr>
        <w:t>Асиновского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района от </w:t>
      </w:r>
      <w:r w:rsidR="004F0803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A20A8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4F080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F086F">
        <w:rPr>
          <w:rFonts w:ascii="Times New Roman" w:hAnsi="Times New Roman"/>
          <w:color w:val="000000" w:themeColor="text1"/>
          <w:sz w:val="24"/>
          <w:szCs w:val="24"/>
        </w:rPr>
        <w:t xml:space="preserve">.2024 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№ </w:t>
      </w:r>
      <w:r w:rsidR="006F086F">
        <w:rPr>
          <w:rFonts w:ascii="Times New Roman" w:hAnsi="Times New Roman"/>
          <w:color w:val="000000" w:themeColor="text1"/>
          <w:sz w:val="24"/>
          <w:szCs w:val="24"/>
        </w:rPr>
        <w:t>253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«О бюджете муниципального образования «</w:t>
      </w:r>
      <w:r w:rsidR="004F0803">
        <w:rPr>
          <w:rFonts w:ascii="Times New Roman" w:hAnsi="Times New Roman"/>
          <w:color w:val="000000" w:themeColor="text1"/>
          <w:sz w:val="24"/>
          <w:szCs w:val="24"/>
        </w:rPr>
        <w:t>Асиновский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район» на 202</w:t>
      </w:r>
      <w:r w:rsidR="006F086F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год и на плановый период 202</w:t>
      </w:r>
      <w:r w:rsidR="006F086F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и 202</w:t>
      </w:r>
      <w:r w:rsidR="006F086F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годов»</w:t>
      </w:r>
      <w:r w:rsidR="006F086F">
        <w:rPr>
          <w:rFonts w:ascii="Times New Roman" w:hAnsi="Times New Roman"/>
          <w:color w:val="000000" w:themeColor="text1"/>
          <w:sz w:val="24"/>
          <w:szCs w:val="24"/>
        </w:rPr>
        <w:t>, бюджет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утверждался с объемами доходов</w:t>
      </w:r>
      <w:r w:rsidR="004F0803">
        <w:rPr>
          <w:rFonts w:ascii="Times New Roman" w:hAnsi="Times New Roman"/>
          <w:color w:val="000000" w:themeColor="text1"/>
          <w:sz w:val="24"/>
          <w:szCs w:val="24"/>
        </w:rPr>
        <w:t xml:space="preserve"> бюджета в сумме </w:t>
      </w:r>
      <w:r w:rsidR="006F086F">
        <w:rPr>
          <w:rFonts w:ascii="Times New Roman" w:hAnsi="Times New Roman"/>
          <w:color w:val="000000" w:themeColor="text1"/>
          <w:sz w:val="24"/>
          <w:szCs w:val="24"/>
        </w:rPr>
        <w:t>614 190,8</w:t>
      </w:r>
      <w:r w:rsidR="004F0803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рублей, 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>расход</w:t>
      </w:r>
      <w:r w:rsidR="004F0803">
        <w:rPr>
          <w:rFonts w:ascii="Times New Roman" w:hAnsi="Times New Roman"/>
          <w:color w:val="000000" w:themeColor="text1"/>
          <w:sz w:val="24"/>
          <w:szCs w:val="24"/>
        </w:rPr>
        <w:t>ами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в сумме </w:t>
      </w:r>
      <w:r w:rsidR="006F086F">
        <w:rPr>
          <w:rFonts w:ascii="Times New Roman" w:hAnsi="Times New Roman"/>
          <w:color w:val="000000" w:themeColor="text1"/>
          <w:sz w:val="24"/>
          <w:szCs w:val="24"/>
        </w:rPr>
        <w:t>602 524,8</w:t>
      </w:r>
      <w:r w:rsidR="004F08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4F0803">
        <w:rPr>
          <w:rFonts w:ascii="Times New Roman" w:hAnsi="Times New Roman"/>
          <w:color w:val="000000" w:themeColor="text1"/>
          <w:sz w:val="24"/>
          <w:szCs w:val="24"/>
        </w:rPr>
        <w:t xml:space="preserve"> рублей и прогнозируемым профицитом бюджета района в сумме </w:t>
      </w:r>
      <w:r w:rsidR="006F086F">
        <w:rPr>
          <w:rFonts w:ascii="Times New Roman" w:hAnsi="Times New Roman"/>
          <w:color w:val="000000" w:themeColor="text1"/>
          <w:sz w:val="24"/>
          <w:szCs w:val="24"/>
        </w:rPr>
        <w:t>11 666,0</w:t>
      </w:r>
      <w:r w:rsidR="004F0803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рублей.</w:t>
      </w:r>
      <w:proofErr w:type="gramEnd"/>
    </w:p>
    <w:p w:rsidR="00A52662" w:rsidRPr="00E87713" w:rsidRDefault="00A52662" w:rsidP="00A5266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87713">
        <w:rPr>
          <w:rFonts w:ascii="Times New Roman" w:hAnsi="Times New Roman"/>
          <w:color w:val="000000" w:themeColor="text1"/>
          <w:sz w:val="24"/>
          <w:szCs w:val="24"/>
        </w:rPr>
        <w:t>Утверждение бюджета муниципального образования «</w:t>
      </w:r>
      <w:r w:rsidR="002D5407">
        <w:rPr>
          <w:rFonts w:ascii="Times New Roman" w:hAnsi="Times New Roman"/>
          <w:color w:val="000000" w:themeColor="text1"/>
          <w:sz w:val="24"/>
          <w:szCs w:val="24"/>
        </w:rPr>
        <w:t>Асиновский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район» на 202</w:t>
      </w:r>
      <w:r w:rsidR="006F086F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год обеспечено до начала финансового года. Основные характеристики бюджета и состав показателей, содержащиеся в решении Думы </w:t>
      </w:r>
      <w:r w:rsidR="002D5407">
        <w:rPr>
          <w:rFonts w:ascii="Times New Roman" w:hAnsi="Times New Roman"/>
          <w:color w:val="000000" w:themeColor="text1"/>
          <w:sz w:val="24"/>
          <w:szCs w:val="24"/>
        </w:rPr>
        <w:t>Асиновского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района от </w:t>
      </w:r>
      <w:r w:rsidR="002D5407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EA22CD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2D540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>.202</w:t>
      </w:r>
      <w:r w:rsidR="006F086F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 w:rsidR="006F086F">
        <w:rPr>
          <w:rFonts w:ascii="Times New Roman" w:hAnsi="Times New Roman"/>
          <w:color w:val="000000" w:themeColor="text1"/>
          <w:sz w:val="24"/>
          <w:szCs w:val="24"/>
        </w:rPr>
        <w:t>253</w:t>
      </w:r>
      <w:r w:rsidRPr="00E87713">
        <w:rPr>
          <w:color w:val="000000" w:themeColor="text1"/>
          <w:sz w:val="24"/>
          <w:szCs w:val="24"/>
        </w:rPr>
        <w:t xml:space="preserve"> 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>«О бюджете муниципального образования «</w:t>
      </w:r>
      <w:r w:rsidR="002D5407">
        <w:rPr>
          <w:rFonts w:ascii="Times New Roman" w:hAnsi="Times New Roman"/>
          <w:color w:val="000000" w:themeColor="text1"/>
          <w:sz w:val="24"/>
          <w:szCs w:val="24"/>
        </w:rPr>
        <w:t>Асиновский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район» на 202</w:t>
      </w:r>
      <w:r w:rsidR="006F086F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год и на плановый период 202</w:t>
      </w:r>
      <w:r w:rsidR="006F086F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и 202</w:t>
      </w:r>
      <w:r w:rsidR="006F086F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годов» соответствуют ст</w:t>
      </w:r>
      <w:r w:rsidR="0028769A">
        <w:rPr>
          <w:rFonts w:ascii="Times New Roman" w:hAnsi="Times New Roman"/>
          <w:color w:val="000000" w:themeColor="text1"/>
          <w:sz w:val="24"/>
          <w:szCs w:val="24"/>
        </w:rPr>
        <w:t>атье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184.1 </w:t>
      </w:r>
      <w:r w:rsidR="007C5465" w:rsidRPr="00D033BA">
        <w:rPr>
          <w:rFonts w:ascii="Times New Roman" w:hAnsi="Times New Roman"/>
          <w:sz w:val="24"/>
          <w:szCs w:val="24"/>
          <w:lang w:eastAsia="zh-CN" w:bidi="hi-IN"/>
        </w:rPr>
        <w:t>Бюджетного кодекса Российской Федерации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B55A9" w:rsidRPr="00E87713" w:rsidRDefault="00A52662" w:rsidP="00A30AC7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отчетного финансового года решение Думы </w:t>
      </w:r>
      <w:r w:rsidR="002D5407">
        <w:rPr>
          <w:rFonts w:ascii="Times New Roman" w:hAnsi="Times New Roman" w:cs="Times New Roman"/>
          <w:color w:val="000000" w:themeColor="text1"/>
          <w:sz w:val="24"/>
          <w:szCs w:val="24"/>
        </w:rPr>
        <w:t>Асиновского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от </w:t>
      </w:r>
      <w:r w:rsidR="002D540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20D14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2D540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2D540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C546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7C5465">
        <w:rPr>
          <w:rFonts w:ascii="Times New Roman" w:hAnsi="Times New Roman" w:cs="Times New Roman"/>
          <w:color w:val="000000" w:themeColor="text1"/>
          <w:sz w:val="24"/>
          <w:szCs w:val="24"/>
        </w:rPr>
        <w:t>253</w:t>
      </w:r>
      <w:r w:rsidRPr="00E87713">
        <w:rPr>
          <w:color w:val="000000" w:themeColor="text1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>«О бюджете муниципального образования «</w:t>
      </w:r>
      <w:r w:rsidR="002D5407">
        <w:rPr>
          <w:rFonts w:ascii="Times New Roman" w:hAnsi="Times New Roman" w:cs="Times New Roman"/>
          <w:color w:val="000000" w:themeColor="text1"/>
          <w:sz w:val="24"/>
          <w:szCs w:val="24"/>
        </w:rPr>
        <w:t>Асиновского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район»</w:t>
      </w:r>
      <w:r w:rsidR="00A30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>на 202</w:t>
      </w:r>
      <w:r w:rsidR="007C546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и на плановый период 202</w:t>
      </w:r>
      <w:r w:rsidR="007C546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202</w:t>
      </w:r>
      <w:r w:rsidR="007C546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годов» редактировалось </w:t>
      </w:r>
      <w:r w:rsidR="007C5465">
        <w:rPr>
          <w:rFonts w:ascii="Times New Roman" w:hAnsi="Times New Roman" w:cs="Times New Roman"/>
          <w:color w:val="000000" w:themeColor="text1"/>
          <w:sz w:val="24"/>
          <w:szCs w:val="24"/>
        </w:rPr>
        <w:t>девять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</w:t>
      </w:r>
      <w:r w:rsidR="00DE1A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5A9" w:rsidRPr="00E87713">
        <w:rPr>
          <w:rFonts w:ascii="Times New Roman" w:hAnsi="Times New Roman"/>
          <w:color w:val="000000" w:themeColor="text1"/>
          <w:sz w:val="24"/>
          <w:szCs w:val="24"/>
        </w:rPr>
        <w:t>В результате внесенных изменений</w:t>
      </w:r>
      <w:r w:rsidR="00FB55A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B55A9"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по сравнению с первоначальными значениями</w:t>
      </w:r>
      <w:r w:rsidR="00FB55A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B55A9"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B55A9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FB55A9" w:rsidRPr="00E87713">
        <w:rPr>
          <w:rFonts w:ascii="Times New Roman" w:hAnsi="Times New Roman"/>
          <w:color w:val="000000" w:themeColor="text1"/>
          <w:sz w:val="24"/>
          <w:szCs w:val="24"/>
        </w:rPr>
        <w:t>бъем доходов</w:t>
      </w:r>
      <w:r w:rsidR="00FB55A9">
        <w:rPr>
          <w:rFonts w:ascii="Times New Roman" w:hAnsi="Times New Roman"/>
          <w:color w:val="000000" w:themeColor="text1"/>
          <w:sz w:val="24"/>
          <w:szCs w:val="24"/>
        </w:rPr>
        <w:t xml:space="preserve"> районного бюджета увеличился на </w:t>
      </w:r>
      <w:r w:rsidR="006A1182">
        <w:rPr>
          <w:rFonts w:ascii="Times New Roman" w:hAnsi="Times New Roman"/>
          <w:color w:val="000000" w:themeColor="text1"/>
          <w:sz w:val="24"/>
          <w:szCs w:val="24"/>
        </w:rPr>
        <w:t>1 482 810,2</w:t>
      </w:r>
      <w:r w:rsidR="00FB55A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</w:t>
      </w:r>
      <w:r w:rsidR="0052189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B55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21899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FB55A9"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расход</w:t>
      </w:r>
      <w:r w:rsidR="00521899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FB55A9"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B55A9">
        <w:rPr>
          <w:rFonts w:ascii="Times New Roman" w:hAnsi="Times New Roman"/>
          <w:color w:val="000000" w:themeColor="text1"/>
          <w:sz w:val="24"/>
          <w:szCs w:val="24"/>
        </w:rPr>
        <w:t>районного</w:t>
      </w:r>
      <w:r w:rsidR="00FB55A9"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бюджета увеличил</w:t>
      </w:r>
      <w:r w:rsidR="00FB55A9">
        <w:rPr>
          <w:rFonts w:ascii="Times New Roman" w:hAnsi="Times New Roman"/>
          <w:color w:val="000000" w:themeColor="text1"/>
          <w:sz w:val="24"/>
          <w:szCs w:val="24"/>
        </w:rPr>
        <w:t>ись</w:t>
      </w:r>
      <w:r w:rsidR="00FB55A9"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r w:rsidR="006A1182">
        <w:rPr>
          <w:rFonts w:ascii="Times New Roman" w:hAnsi="Times New Roman"/>
          <w:color w:val="000000" w:themeColor="text1"/>
          <w:sz w:val="24"/>
          <w:szCs w:val="24"/>
        </w:rPr>
        <w:t>3,6</w:t>
      </w:r>
      <w:r w:rsidR="00FB55A9"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21899" w:rsidRPr="00E87713">
        <w:rPr>
          <w:rFonts w:ascii="Times New Roman" w:hAnsi="Times New Roman"/>
          <w:color w:val="000000" w:themeColor="text1"/>
          <w:sz w:val="24"/>
          <w:szCs w:val="24"/>
        </w:rPr>
        <w:t>раз</w:t>
      </w:r>
      <w:r w:rsidR="00521899">
        <w:rPr>
          <w:rFonts w:ascii="Times New Roman" w:hAnsi="Times New Roman"/>
          <w:color w:val="000000" w:themeColor="text1"/>
          <w:sz w:val="24"/>
          <w:szCs w:val="24"/>
        </w:rPr>
        <w:t xml:space="preserve"> или на </w:t>
      </w:r>
      <w:r w:rsidR="006A1182">
        <w:rPr>
          <w:rFonts w:ascii="Times New Roman" w:hAnsi="Times New Roman"/>
          <w:color w:val="000000" w:themeColor="text1"/>
          <w:sz w:val="24"/>
          <w:szCs w:val="24"/>
        </w:rPr>
        <w:t>1 551 650,7 тыс. рублей.</w:t>
      </w:r>
    </w:p>
    <w:p w:rsidR="00DE1AAF" w:rsidRPr="00E87713" w:rsidRDefault="00DE1AAF" w:rsidP="00DE1AA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В редакции решения Думы Асиновского района от 1</w:t>
      </w:r>
      <w:r w:rsidR="006A1182">
        <w:rPr>
          <w:rFonts w:ascii="Times New Roman" w:hAnsi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/>
          <w:color w:val="000000" w:themeColor="text1"/>
          <w:sz w:val="24"/>
          <w:szCs w:val="24"/>
        </w:rPr>
        <w:t>.12.202</w:t>
      </w:r>
      <w:r w:rsidR="006A1182"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 w:rsidR="006A1182">
        <w:rPr>
          <w:rFonts w:ascii="Times New Roman" w:hAnsi="Times New Roman"/>
          <w:color w:val="000000" w:themeColor="text1"/>
          <w:sz w:val="24"/>
          <w:szCs w:val="24"/>
        </w:rPr>
        <w:t>35</w:t>
      </w:r>
      <w:r w:rsidR="00521899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="00521899" w:rsidRPr="00E87713">
        <w:rPr>
          <w:rFonts w:ascii="Times New Roman" w:hAnsi="Times New Roman"/>
          <w:color w:val="000000" w:themeColor="text1"/>
          <w:sz w:val="24"/>
          <w:szCs w:val="24"/>
        </w:rPr>
        <w:t>О бюджете муниципального образования «</w:t>
      </w:r>
      <w:r w:rsidR="00521899">
        <w:rPr>
          <w:rFonts w:ascii="Times New Roman" w:hAnsi="Times New Roman"/>
          <w:color w:val="000000" w:themeColor="text1"/>
          <w:sz w:val="24"/>
          <w:szCs w:val="24"/>
        </w:rPr>
        <w:t>Асиновский</w:t>
      </w:r>
      <w:r w:rsidR="00521899"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район» на 202</w:t>
      </w:r>
      <w:r w:rsidR="006A1182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521899"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год и на плановый период 202</w:t>
      </w:r>
      <w:r w:rsidR="006A1182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521899"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и 202</w:t>
      </w:r>
      <w:r w:rsidR="006A1182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521899"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годов»</w:t>
      </w:r>
      <w:r w:rsidR="0028769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21899"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общий 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>объем доходов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бюджета района составил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в сумме </w:t>
      </w:r>
      <w:r w:rsidR="006A1182">
        <w:rPr>
          <w:rFonts w:ascii="Times New Roman" w:hAnsi="Times New Roman"/>
          <w:color w:val="000000" w:themeColor="text1"/>
          <w:sz w:val="24"/>
          <w:szCs w:val="24"/>
        </w:rPr>
        <w:t>2 097 001,0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рублей, </w:t>
      </w:r>
      <w:r w:rsidR="00A30AC7">
        <w:rPr>
          <w:rFonts w:ascii="Times New Roman" w:hAnsi="Times New Roman"/>
          <w:color w:val="000000" w:themeColor="text1"/>
          <w:sz w:val="24"/>
          <w:szCs w:val="24"/>
        </w:rPr>
        <w:t xml:space="preserve">объем 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расходов </w:t>
      </w:r>
      <w:r w:rsidR="00A30AC7">
        <w:rPr>
          <w:rFonts w:ascii="Times New Roman" w:hAnsi="Times New Roman"/>
          <w:color w:val="000000" w:themeColor="text1"/>
          <w:sz w:val="24"/>
          <w:szCs w:val="24"/>
        </w:rPr>
        <w:t>составил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69A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сумме </w:t>
      </w:r>
      <w:r w:rsidR="006A1182">
        <w:rPr>
          <w:rFonts w:ascii="Times New Roman" w:hAnsi="Times New Roman"/>
          <w:color w:val="000000" w:themeColor="text1"/>
          <w:sz w:val="24"/>
          <w:szCs w:val="24"/>
        </w:rPr>
        <w:t>2 154 175,5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рублей и объем </w:t>
      </w:r>
      <w:r>
        <w:rPr>
          <w:rFonts w:ascii="Times New Roman" w:hAnsi="Times New Roman"/>
          <w:color w:val="000000" w:themeColor="text1"/>
          <w:sz w:val="24"/>
          <w:szCs w:val="24"/>
        </w:rPr>
        <w:t>дефицита районного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бюджета</w:t>
      </w:r>
      <w:r w:rsidR="00521899">
        <w:rPr>
          <w:rFonts w:ascii="Times New Roman" w:hAnsi="Times New Roman"/>
          <w:color w:val="000000" w:themeColor="text1"/>
          <w:sz w:val="24"/>
          <w:szCs w:val="24"/>
        </w:rPr>
        <w:t xml:space="preserve"> составил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82">
        <w:rPr>
          <w:rFonts w:ascii="Times New Roman" w:hAnsi="Times New Roman"/>
          <w:color w:val="000000" w:themeColor="text1"/>
          <w:sz w:val="24"/>
          <w:szCs w:val="24"/>
        </w:rPr>
        <w:t>57 174,5</w:t>
      </w:r>
      <w:r w:rsidRPr="008833E5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</w:p>
    <w:p w:rsidR="00DE1AAF" w:rsidRDefault="00DE1AAF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2662" w:rsidRDefault="00A52662" w:rsidP="00031524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Динамика основных характеристик </w:t>
      </w:r>
      <w:r w:rsidR="005949F8">
        <w:rPr>
          <w:rFonts w:ascii="Times New Roman" w:hAnsi="Times New Roman" w:cs="Times New Roman"/>
          <w:color w:val="000000" w:themeColor="text1"/>
          <w:sz w:val="24"/>
          <w:szCs w:val="24"/>
        </w:rPr>
        <w:t>районного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</w:t>
      </w:r>
      <w:r w:rsidR="000315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за период </w:t>
      </w:r>
      <w:r w:rsidR="00031524" w:rsidRPr="008833E5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95170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833E5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95170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 отражена в таблице</w:t>
      </w:r>
      <w:r w:rsidR="0003152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77A4E" w:rsidRPr="00E87713" w:rsidRDefault="00077A4E" w:rsidP="00031524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2662" w:rsidRPr="00E87713" w:rsidRDefault="00A52662" w:rsidP="00A52662">
      <w:pPr>
        <w:pStyle w:val="ConsPlusNormal"/>
        <w:tabs>
          <w:tab w:val="left" w:pos="720"/>
        </w:tabs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7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Динамика основных характеристик местного бюджета</w:t>
      </w:r>
    </w:p>
    <w:p w:rsidR="00A52662" w:rsidRPr="00E87713" w:rsidRDefault="00031524" w:rsidP="00A52662">
      <w:pPr>
        <w:pStyle w:val="ConsPlusNormal"/>
        <w:tabs>
          <w:tab w:val="left" w:pos="720"/>
        </w:tabs>
        <w:ind w:firstLine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031524">
        <w:rPr>
          <w:rFonts w:ascii="Times New Roman" w:hAnsi="Times New Roman" w:cs="Times New Roman"/>
          <w:color w:val="000000" w:themeColor="text1"/>
        </w:rPr>
        <w:t>тыс. рублей</w:t>
      </w:r>
    </w:p>
    <w:tbl>
      <w:tblPr>
        <w:tblW w:w="109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31"/>
        <w:gridCol w:w="1276"/>
        <w:gridCol w:w="1276"/>
        <w:gridCol w:w="1224"/>
        <w:gridCol w:w="1233"/>
        <w:gridCol w:w="185"/>
        <w:gridCol w:w="1233"/>
        <w:gridCol w:w="1370"/>
        <w:gridCol w:w="1417"/>
      </w:tblGrid>
      <w:tr w:rsidR="00A52662" w:rsidRPr="00077A4E" w:rsidTr="00781DC1">
        <w:trPr>
          <w:trHeight w:val="290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52662" w:rsidRPr="00077A4E" w:rsidRDefault="00A52662" w:rsidP="00781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 w:themeColor="text1"/>
                <w:lang w:eastAsia="en-US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662" w:rsidRPr="00077A4E" w:rsidRDefault="00A52662" w:rsidP="00781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 w:themeColor="text1"/>
                <w:lang w:eastAsia="en-US"/>
              </w:rPr>
              <w:t>20</w:t>
            </w:r>
            <w:r w:rsidR="00031524" w:rsidRPr="00077A4E">
              <w:rPr>
                <w:rFonts w:ascii="Times New Roman" w:eastAsiaTheme="minorHAnsi" w:hAnsi="Times New Roman"/>
                <w:b/>
                <w:bCs/>
                <w:color w:val="000000" w:themeColor="text1"/>
                <w:lang w:eastAsia="en-US"/>
              </w:rPr>
              <w:t>2</w:t>
            </w:r>
            <w:r w:rsidR="007E54A1" w:rsidRPr="00077A4E">
              <w:rPr>
                <w:rFonts w:ascii="Times New Roman" w:eastAsiaTheme="minorHAnsi" w:hAnsi="Times New Roman"/>
                <w:b/>
                <w:bCs/>
                <w:color w:val="000000" w:themeColor="text1"/>
                <w:lang w:eastAsia="en-US"/>
              </w:rPr>
              <w:t>2</w:t>
            </w:r>
            <w:r w:rsidRPr="00077A4E">
              <w:rPr>
                <w:rFonts w:ascii="Times New Roman" w:eastAsiaTheme="minorHAnsi" w:hAnsi="Times New Roman"/>
                <w:b/>
                <w:bCs/>
                <w:color w:val="000000" w:themeColor="text1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662" w:rsidRPr="00077A4E" w:rsidRDefault="00A52662" w:rsidP="00781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 w:themeColor="text1"/>
                <w:lang w:eastAsia="en-US"/>
              </w:rPr>
              <w:t>202</w:t>
            </w:r>
            <w:r w:rsidR="007E54A1" w:rsidRPr="00077A4E">
              <w:rPr>
                <w:rFonts w:ascii="Times New Roman" w:eastAsiaTheme="minorHAnsi" w:hAnsi="Times New Roman"/>
                <w:b/>
                <w:bCs/>
                <w:color w:val="000000" w:themeColor="text1"/>
                <w:lang w:eastAsia="en-US"/>
              </w:rPr>
              <w:t>3</w:t>
            </w:r>
            <w:r w:rsidRPr="00077A4E">
              <w:rPr>
                <w:rFonts w:ascii="Times New Roman" w:eastAsiaTheme="minorHAnsi" w:hAnsi="Times New Roman"/>
                <w:b/>
                <w:bCs/>
                <w:color w:val="000000" w:themeColor="text1"/>
                <w:lang w:eastAsia="en-US"/>
              </w:rPr>
              <w:t xml:space="preserve"> год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662" w:rsidRPr="00077A4E" w:rsidRDefault="00A52662" w:rsidP="00781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 w:themeColor="text1"/>
                <w:lang w:eastAsia="en-US"/>
              </w:rPr>
              <w:t>202</w:t>
            </w:r>
            <w:r w:rsidR="007E54A1" w:rsidRPr="00077A4E">
              <w:rPr>
                <w:rFonts w:ascii="Times New Roman" w:eastAsiaTheme="minorHAnsi" w:hAnsi="Times New Roman"/>
                <w:b/>
                <w:bCs/>
                <w:color w:val="000000" w:themeColor="text1"/>
                <w:lang w:eastAsia="en-US"/>
              </w:rPr>
              <w:t>4</w:t>
            </w:r>
            <w:r w:rsidRPr="00077A4E">
              <w:rPr>
                <w:rFonts w:ascii="Times New Roman" w:eastAsiaTheme="minorHAnsi" w:hAnsi="Times New Roman"/>
                <w:b/>
                <w:bCs/>
                <w:color w:val="000000" w:themeColor="text1"/>
                <w:lang w:eastAsia="en-US"/>
              </w:rPr>
              <w:t xml:space="preserve"> год</w:t>
            </w:r>
          </w:p>
        </w:tc>
        <w:tc>
          <w:tcPr>
            <w:tcW w:w="40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662" w:rsidRPr="00077A4E" w:rsidRDefault="00A52662" w:rsidP="00781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 w:themeColor="text1"/>
                <w:lang w:eastAsia="en-US"/>
              </w:rPr>
              <w:t>202</w:t>
            </w:r>
            <w:r w:rsidR="007E54A1" w:rsidRPr="00077A4E">
              <w:rPr>
                <w:rFonts w:ascii="Times New Roman" w:eastAsiaTheme="minorHAnsi" w:hAnsi="Times New Roman"/>
                <w:b/>
                <w:bCs/>
                <w:color w:val="000000" w:themeColor="text1"/>
                <w:lang w:eastAsia="en-US"/>
              </w:rPr>
              <w:t>5</w:t>
            </w:r>
            <w:r w:rsidRPr="00077A4E">
              <w:rPr>
                <w:rFonts w:ascii="Times New Roman" w:eastAsiaTheme="minorHAnsi" w:hAnsi="Times New Roman"/>
                <w:b/>
                <w:bCs/>
                <w:color w:val="000000" w:themeColor="text1"/>
                <w:lang w:eastAsia="en-US"/>
              </w:rPr>
              <w:t xml:space="preserve"> год</w:t>
            </w:r>
          </w:p>
        </w:tc>
        <w:tc>
          <w:tcPr>
            <w:tcW w:w="1417" w:type="dxa"/>
          </w:tcPr>
          <w:p w:rsidR="00A52662" w:rsidRPr="00077A4E" w:rsidRDefault="00A52662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lang w:eastAsia="en-US"/>
              </w:rPr>
            </w:pPr>
          </w:p>
        </w:tc>
      </w:tr>
      <w:tr w:rsidR="007E54A1" w:rsidRPr="00077A4E" w:rsidTr="00781DC1">
        <w:trPr>
          <w:gridAfter w:val="1"/>
          <w:wAfter w:w="1417" w:type="dxa"/>
          <w:trHeight w:val="290"/>
        </w:trPr>
        <w:tc>
          <w:tcPr>
            <w:tcW w:w="17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4A1" w:rsidRPr="00077A4E" w:rsidRDefault="007E54A1" w:rsidP="00781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4A1" w:rsidRPr="00077A4E" w:rsidRDefault="007E54A1" w:rsidP="00781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Исполнено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4A1" w:rsidRPr="00077A4E" w:rsidRDefault="007E54A1" w:rsidP="00781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План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4A1" w:rsidRPr="00077A4E" w:rsidRDefault="007E54A1" w:rsidP="00781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Исполнено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4A1" w:rsidRPr="00077A4E" w:rsidRDefault="007E54A1" w:rsidP="00781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% исполнения</w:t>
            </w:r>
          </w:p>
        </w:tc>
      </w:tr>
      <w:tr w:rsidR="007E54A1" w:rsidRPr="00077A4E" w:rsidTr="007E54A1">
        <w:trPr>
          <w:gridAfter w:val="1"/>
          <w:wAfter w:w="1417" w:type="dxa"/>
          <w:trHeight w:val="290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A1" w:rsidRPr="00077A4E" w:rsidRDefault="007E54A1" w:rsidP="00A52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Доходы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A1" w:rsidRPr="00077A4E" w:rsidRDefault="007E54A1" w:rsidP="0096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1 839 464,2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A1" w:rsidRPr="00077A4E" w:rsidRDefault="007E54A1" w:rsidP="0096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1 901 545,0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A1" w:rsidRPr="00077A4E" w:rsidRDefault="007E54A1" w:rsidP="00F7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2 274 366,4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A1" w:rsidRPr="00077A4E" w:rsidRDefault="007E54A1" w:rsidP="009A5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>2 097 867,</w:t>
            </w:r>
            <w:r w:rsidR="009A597C"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A1" w:rsidRPr="00077A4E" w:rsidRDefault="007E54A1" w:rsidP="009A5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>2 102</w:t>
            </w:r>
            <w:r w:rsidR="009A597C"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> 517,9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A1" w:rsidRPr="00077A4E" w:rsidRDefault="007E54A1" w:rsidP="009A5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100,</w:t>
            </w:r>
            <w:r w:rsidR="009A597C"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2</w:t>
            </w:r>
          </w:p>
        </w:tc>
      </w:tr>
      <w:tr w:rsidR="007E54A1" w:rsidRPr="00077A4E" w:rsidTr="007E54A1">
        <w:trPr>
          <w:gridAfter w:val="1"/>
          <w:wAfter w:w="1417" w:type="dxa"/>
          <w:trHeight w:val="290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A1" w:rsidRPr="00077A4E" w:rsidRDefault="007E54A1" w:rsidP="00A52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темп роста,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A1" w:rsidRPr="00077A4E" w:rsidRDefault="007E54A1" w:rsidP="0096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val="en-US"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val="en-US" w:eastAsia="en-US"/>
              </w:rPr>
              <w:t>1</w:t>
            </w:r>
            <w:r w:rsidR="00851514" w:rsidRPr="00077A4E">
              <w:rPr>
                <w:rFonts w:ascii="Times New Roman" w:eastAsiaTheme="minorHAnsi" w:hAnsi="Times New Roman"/>
                <w:color w:val="000000"/>
                <w:lang w:val="en-US" w:eastAsia="en-US"/>
              </w:rPr>
              <w:t>04</w:t>
            </w:r>
            <w:r w:rsidR="00851514"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Pr="00077A4E">
              <w:rPr>
                <w:rFonts w:ascii="Times New Roman" w:eastAsiaTheme="minorHAnsi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A1" w:rsidRPr="00077A4E" w:rsidRDefault="00851514" w:rsidP="0096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val="en-US"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val="en-US" w:eastAsia="en-US"/>
              </w:rPr>
              <w:t>103</w:t>
            </w: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="007E54A1" w:rsidRPr="00077A4E">
              <w:rPr>
                <w:rFonts w:ascii="Times New Roman" w:eastAsiaTheme="minorHAnsi" w:hAnsi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A1" w:rsidRPr="00077A4E" w:rsidRDefault="007E54A1" w:rsidP="00851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val="en-US"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val="en-US" w:eastAsia="en-US"/>
              </w:rPr>
              <w:t>103</w:t>
            </w:r>
            <w:r w:rsidR="00851514"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Pr="00077A4E">
              <w:rPr>
                <w:rFonts w:ascii="Times New Roman" w:eastAsiaTheme="minorHAnsi" w:hAnsi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A1" w:rsidRPr="00077A4E" w:rsidRDefault="007E54A1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A1" w:rsidRPr="00077A4E" w:rsidRDefault="007E54A1" w:rsidP="00031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100,2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A1" w:rsidRPr="00077A4E" w:rsidRDefault="007E54A1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х</w:t>
            </w:r>
          </w:p>
        </w:tc>
      </w:tr>
      <w:tr w:rsidR="007E54A1" w:rsidRPr="00077A4E" w:rsidTr="007E54A1">
        <w:trPr>
          <w:gridAfter w:val="1"/>
          <w:wAfter w:w="1417" w:type="dxa"/>
          <w:trHeight w:val="290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A1" w:rsidRPr="00077A4E" w:rsidRDefault="007E54A1" w:rsidP="00A52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Расходы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A1" w:rsidRPr="00077A4E" w:rsidRDefault="007E54A1" w:rsidP="0096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1 844 685,2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A1" w:rsidRPr="00077A4E" w:rsidRDefault="007E54A1" w:rsidP="0096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1 896 385,1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A1" w:rsidRPr="00077A4E" w:rsidRDefault="007E54A1" w:rsidP="0096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2 255 557,9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A1" w:rsidRPr="00077A4E" w:rsidRDefault="007E54A1" w:rsidP="00691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>2 155</w:t>
            </w:r>
            <w:r w:rsidR="00691D04"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> 042,1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A1" w:rsidRPr="00077A4E" w:rsidRDefault="007E54A1" w:rsidP="00691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>2 120</w:t>
            </w:r>
            <w:r w:rsidR="00691D04"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> 764,6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A1" w:rsidRPr="00077A4E" w:rsidRDefault="0095170C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>98,4</w:t>
            </w:r>
          </w:p>
        </w:tc>
      </w:tr>
      <w:tr w:rsidR="007E54A1" w:rsidRPr="00077A4E" w:rsidTr="007E54A1">
        <w:trPr>
          <w:gridAfter w:val="1"/>
          <w:wAfter w:w="1417" w:type="dxa"/>
          <w:trHeight w:val="290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A1" w:rsidRPr="00077A4E" w:rsidRDefault="007E54A1" w:rsidP="00A52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темп роста,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A1" w:rsidRPr="00077A4E" w:rsidRDefault="00851514" w:rsidP="0096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val="en-US"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val="en-US" w:eastAsia="en-US"/>
              </w:rPr>
              <w:t>102</w:t>
            </w: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="007E54A1" w:rsidRPr="00077A4E">
              <w:rPr>
                <w:rFonts w:ascii="Times New Roman" w:eastAsiaTheme="minorHAnsi" w:hAnsi="Times New Roman"/>
                <w:color w:val="000000"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A1" w:rsidRPr="00077A4E" w:rsidRDefault="007E54A1" w:rsidP="00851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val="en-US"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val="en-US" w:eastAsia="en-US"/>
              </w:rPr>
              <w:t>102</w:t>
            </w:r>
            <w:r w:rsidR="00851514"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Pr="00077A4E">
              <w:rPr>
                <w:rFonts w:ascii="Times New Roman" w:eastAsiaTheme="minorHAnsi" w:hAnsi="Times New Roman"/>
                <w:color w:val="000000"/>
                <w:lang w:val="en-US" w:eastAsia="en-US"/>
              </w:rPr>
              <w:t>8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A1" w:rsidRPr="00077A4E" w:rsidRDefault="00851514" w:rsidP="0096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val="en-US"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val="en-US" w:eastAsia="en-US"/>
              </w:rPr>
              <w:t>102</w:t>
            </w: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="007E54A1" w:rsidRPr="00077A4E">
              <w:rPr>
                <w:rFonts w:ascii="Times New Roman" w:eastAsiaTheme="minorHAnsi" w:hAnsi="Times New Roman"/>
                <w:color w:val="000000"/>
                <w:lang w:val="en-US" w:eastAsia="en-US"/>
              </w:rPr>
              <w:t>8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A1" w:rsidRPr="00077A4E" w:rsidRDefault="007E54A1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A1" w:rsidRPr="00077A4E" w:rsidRDefault="007E54A1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A1" w:rsidRPr="00077A4E" w:rsidRDefault="007E54A1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х</w:t>
            </w:r>
          </w:p>
        </w:tc>
      </w:tr>
      <w:tr w:rsidR="007E54A1" w:rsidRPr="00077A4E" w:rsidTr="007E54A1">
        <w:trPr>
          <w:gridAfter w:val="1"/>
          <w:wAfter w:w="1417" w:type="dxa"/>
          <w:trHeight w:val="506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A1" w:rsidRPr="00077A4E" w:rsidRDefault="007E54A1" w:rsidP="00A52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Дефицит «</w:t>
            </w:r>
            <w:proofErr w:type="gramStart"/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-»</w:t>
            </w:r>
            <w:proofErr w:type="gramEnd"/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 xml:space="preserve"> , Профицит «+»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A1" w:rsidRPr="00077A4E" w:rsidRDefault="007E54A1" w:rsidP="0096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-5 221,0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A1" w:rsidRPr="00077A4E" w:rsidRDefault="007E54A1" w:rsidP="0096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+5 159,9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A1" w:rsidRPr="00077A4E" w:rsidRDefault="007E54A1" w:rsidP="0096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+18 808,5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A1" w:rsidRPr="00077A4E" w:rsidRDefault="007E54A1" w:rsidP="00691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>- 57</w:t>
            </w:r>
            <w:r w:rsidR="00691D04"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> 174,6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A1" w:rsidRPr="00077A4E" w:rsidRDefault="002862B9" w:rsidP="00691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>- 18</w:t>
            </w:r>
            <w:r w:rsidR="00691D04" w:rsidRPr="00077A4E">
              <w:rPr>
                <w:rFonts w:ascii="Times New Roman" w:eastAsiaTheme="minorHAnsi" w:hAnsi="Times New Roman"/>
                <w:color w:val="FF0000"/>
                <w:lang w:eastAsia="en-US"/>
              </w:rPr>
              <w:t> 246,7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A1" w:rsidRPr="00077A4E" w:rsidRDefault="007E54A1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х</w:t>
            </w:r>
          </w:p>
        </w:tc>
      </w:tr>
      <w:tr w:rsidR="00851514" w:rsidRPr="00077A4E" w:rsidTr="00963BCA">
        <w:trPr>
          <w:gridAfter w:val="1"/>
          <w:wAfter w:w="1417" w:type="dxa"/>
          <w:trHeight w:val="290"/>
        </w:trPr>
        <w:tc>
          <w:tcPr>
            <w:tcW w:w="95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2B9" w:rsidRPr="00077A4E" w:rsidRDefault="00851514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 xml:space="preserve">Отклонение основных показателей бюджета 2025 года </w:t>
            </w:r>
          </w:p>
          <w:p w:rsidR="00851514" w:rsidRPr="00077A4E" w:rsidRDefault="00851514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к уровню предыдущих лет (тыс. рублей):</w:t>
            </w:r>
          </w:p>
        </w:tc>
      </w:tr>
      <w:tr w:rsidR="00030F0B" w:rsidRPr="00077A4E" w:rsidTr="00FA10CF">
        <w:trPr>
          <w:gridAfter w:val="1"/>
          <w:wAfter w:w="1417" w:type="dxa"/>
          <w:trHeight w:val="290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F0B" w:rsidRPr="00077A4E" w:rsidRDefault="00030F0B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Показатель</w:t>
            </w: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F0B" w:rsidRPr="00077A4E" w:rsidRDefault="00030F0B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2022 год</w:t>
            </w:r>
          </w:p>
        </w:tc>
        <w:tc>
          <w:tcPr>
            <w:tcW w:w="2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F0B" w:rsidRPr="00077A4E" w:rsidRDefault="00030F0B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2023 год</w:t>
            </w:r>
          </w:p>
        </w:tc>
        <w:tc>
          <w:tcPr>
            <w:tcW w:w="2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F0B" w:rsidRPr="00077A4E" w:rsidRDefault="00030F0B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2024 год</w:t>
            </w:r>
          </w:p>
        </w:tc>
      </w:tr>
      <w:tr w:rsidR="00030F0B" w:rsidRPr="00077A4E" w:rsidTr="002862B9">
        <w:trPr>
          <w:gridAfter w:val="1"/>
          <w:wAfter w:w="1417" w:type="dxa"/>
          <w:trHeight w:val="290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F0B" w:rsidRPr="00077A4E" w:rsidRDefault="00030F0B" w:rsidP="00A52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Доходы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F0B" w:rsidRPr="00077A4E" w:rsidRDefault="00030F0B" w:rsidP="000E2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+ 263</w:t>
            </w:r>
            <w:r w:rsidR="000E2D8D"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 053,7</w:t>
            </w:r>
          </w:p>
        </w:tc>
        <w:tc>
          <w:tcPr>
            <w:tcW w:w="2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F0B" w:rsidRPr="00077A4E" w:rsidRDefault="00030F0B" w:rsidP="000E2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+ 200</w:t>
            </w:r>
            <w:r w:rsidR="000E2D8D"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 972,9</w:t>
            </w:r>
          </w:p>
        </w:tc>
        <w:tc>
          <w:tcPr>
            <w:tcW w:w="2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0F0B" w:rsidRPr="00077A4E" w:rsidRDefault="000E2D8D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- 171 848,5</w:t>
            </w:r>
          </w:p>
        </w:tc>
      </w:tr>
      <w:tr w:rsidR="00030F0B" w:rsidRPr="00077A4E" w:rsidTr="002862B9">
        <w:trPr>
          <w:gridAfter w:val="1"/>
          <w:wAfter w:w="1417" w:type="dxa"/>
          <w:trHeight w:val="290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F0B" w:rsidRPr="00077A4E" w:rsidRDefault="00030F0B" w:rsidP="00A52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lastRenderedPageBreak/>
              <w:t>Расходы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F0B" w:rsidRPr="00077A4E" w:rsidRDefault="00030F0B" w:rsidP="000E2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+ 276</w:t>
            </w:r>
            <w:r w:rsidR="000E2D8D"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 079,4</w:t>
            </w:r>
          </w:p>
        </w:tc>
        <w:tc>
          <w:tcPr>
            <w:tcW w:w="2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F0B" w:rsidRPr="00077A4E" w:rsidRDefault="00030F0B" w:rsidP="000E2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+ 224</w:t>
            </w:r>
            <w:r w:rsidR="000E2D8D"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 379,5</w:t>
            </w:r>
          </w:p>
        </w:tc>
        <w:tc>
          <w:tcPr>
            <w:tcW w:w="2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0F0B" w:rsidRPr="00077A4E" w:rsidRDefault="00030F0B" w:rsidP="000E2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- 134</w:t>
            </w:r>
            <w:r w:rsidR="000E2D8D"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 793,3</w:t>
            </w:r>
          </w:p>
        </w:tc>
      </w:tr>
      <w:tr w:rsidR="00030F0B" w:rsidRPr="00077A4E" w:rsidTr="002862B9">
        <w:trPr>
          <w:gridAfter w:val="1"/>
          <w:wAfter w:w="1417" w:type="dxa"/>
          <w:trHeight w:val="506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F0B" w:rsidRPr="00077A4E" w:rsidRDefault="00030F0B" w:rsidP="00A52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Дефицит «</w:t>
            </w:r>
            <w:proofErr w:type="gramStart"/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-»</w:t>
            </w:r>
            <w:proofErr w:type="gramEnd"/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, Профицит «+»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F0B" w:rsidRPr="00077A4E" w:rsidRDefault="002862B9" w:rsidP="000E2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- 13</w:t>
            </w:r>
            <w:r w:rsidR="000E2D8D"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 025,7</w:t>
            </w:r>
          </w:p>
        </w:tc>
        <w:tc>
          <w:tcPr>
            <w:tcW w:w="2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F0B" w:rsidRPr="00077A4E" w:rsidRDefault="002862B9" w:rsidP="000E2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- 23</w:t>
            </w:r>
            <w:r w:rsidR="000E2D8D"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 406,6</w:t>
            </w:r>
          </w:p>
        </w:tc>
        <w:tc>
          <w:tcPr>
            <w:tcW w:w="2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0F0B" w:rsidRPr="00077A4E" w:rsidRDefault="002862B9" w:rsidP="000E2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- 37</w:t>
            </w:r>
            <w:r w:rsidR="000E2D8D" w:rsidRPr="00077A4E">
              <w:rPr>
                <w:rFonts w:ascii="Times New Roman" w:eastAsiaTheme="minorHAnsi" w:hAnsi="Times New Roman"/>
                <w:color w:val="000000"/>
                <w:lang w:eastAsia="en-US"/>
              </w:rPr>
              <w:t> 055,2</w:t>
            </w:r>
          </w:p>
        </w:tc>
      </w:tr>
    </w:tbl>
    <w:p w:rsidR="00A52662" w:rsidRPr="00E87713" w:rsidRDefault="00A52662" w:rsidP="00A52662">
      <w:pPr>
        <w:pStyle w:val="ConsPlusNormal"/>
        <w:tabs>
          <w:tab w:val="left" w:pos="720"/>
        </w:tabs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52662" w:rsidRPr="007227D3" w:rsidRDefault="00A52662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7D3">
        <w:rPr>
          <w:rFonts w:ascii="Times New Roman" w:hAnsi="Times New Roman" w:cs="Times New Roman"/>
          <w:sz w:val="24"/>
          <w:szCs w:val="24"/>
        </w:rPr>
        <w:t>За 202</w:t>
      </w:r>
      <w:r w:rsidR="006E30B5" w:rsidRPr="007227D3">
        <w:rPr>
          <w:rFonts w:ascii="Times New Roman" w:hAnsi="Times New Roman" w:cs="Times New Roman"/>
          <w:sz w:val="24"/>
          <w:szCs w:val="24"/>
        </w:rPr>
        <w:t>5</w:t>
      </w:r>
      <w:r w:rsidRPr="007227D3">
        <w:rPr>
          <w:rFonts w:ascii="Times New Roman" w:hAnsi="Times New Roman" w:cs="Times New Roman"/>
          <w:sz w:val="24"/>
          <w:szCs w:val="24"/>
        </w:rPr>
        <w:t xml:space="preserve"> год местный бюджет исполнен по доходам в </w:t>
      </w:r>
      <w:r w:rsidR="00550CCB" w:rsidRPr="007227D3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9F55A5" w:rsidRPr="007227D3">
        <w:rPr>
          <w:rFonts w:ascii="Times New Roman" w:hAnsi="Times New Roman" w:cs="Times New Roman"/>
          <w:sz w:val="24"/>
          <w:szCs w:val="24"/>
        </w:rPr>
        <w:t>100,</w:t>
      </w:r>
      <w:r w:rsidR="00550CCB" w:rsidRPr="007227D3">
        <w:rPr>
          <w:rFonts w:ascii="Times New Roman" w:hAnsi="Times New Roman" w:cs="Times New Roman"/>
          <w:sz w:val="24"/>
          <w:szCs w:val="24"/>
        </w:rPr>
        <w:t>2</w:t>
      </w:r>
      <w:r w:rsidR="005949F8" w:rsidRPr="007227D3">
        <w:rPr>
          <w:rFonts w:ascii="Times New Roman" w:hAnsi="Times New Roman" w:cs="Times New Roman"/>
          <w:sz w:val="24"/>
          <w:szCs w:val="24"/>
        </w:rPr>
        <w:t xml:space="preserve"> </w:t>
      </w:r>
      <w:r w:rsidRPr="007227D3">
        <w:rPr>
          <w:rFonts w:ascii="Times New Roman" w:hAnsi="Times New Roman" w:cs="Times New Roman"/>
          <w:sz w:val="24"/>
          <w:szCs w:val="24"/>
        </w:rPr>
        <w:t>%.</w:t>
      </w:r>
    </w:p>
    <w:p w:rsidR="00A52662" w:rsidRPr="00E87713" w:rsidRDefault="00A52662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7D3">
        <w:rPr>
          <w:rFonts w:ascii="Times New Roman" w:hAnsi="Times New Roman" w:cs="Times New Roman"/>
          <w:sz w:val="24"/>
          <w:szCs w:val="24"/>
        </w:rPr>
        <w:t xml:space="preserve">По результатам исполнения </w:t>
      </w:r>
      <w:r w:rsidR="005949F8" w:rsidRPr="007227D3">
        <w:rPr>
          <w:rFonts w:ascii="Times New Roman" w:hAnsi="Times New Roman" w:cs="Times New Roman"/>
          <w:sz w:val="24"/>
          <w:szCs w:val="24"/>
        </w:rPr>
        <w:t>районного</w:t>
      </w:r>
      <w:r w:rsidRPr="007227D3">
        <w:rPr>
          <w:rFonts w:ascii="Times New Roman" w:hAnsi="Times New Roman" w:cs="Times New Roman"/>
          <w:sz w:val="24"/>
          <w:szCs w:val="24"/>
        </w:rPr>
        <w:t xml:space="preserve"> бюджета по доходам за 202</w:t>
      </w:r>
      <w:r w:rsidR="00550CCB" w:rsidRPr="007227D3">
        <w:rPr>
          <w:rFonts w:ascii="Times New Roman" w:hAnsi="Times New Roman" w:cs="Times New Roman"/>
          <w:sz w:val="24"/>
          <w:szCs w:val="24"/>
        </w:rPr>
        <w:t>5</w:t>
      </w:r>
      <w:r w:rsidRPr="007227D3">
        <w:rPr>
          <w:rFonts w:ascii="Times New Roman" w:hAnsi="Times New Roman" w:cs="Times New Roman"/>
          <w:sz w:val="24"/>
          <w:szCs w:val="24"/>
        </w:rPr>
        <w:t xml:space="preserve"> год темп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роста к показателю исполнения 202</w:t>
      </w:r>
      <w:r w:rsidR="00550CC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BB3F95"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составил </w:t>
      </w:r>
      <w:r w:rsidR="009E12E6">
        <w:rPr>
          <w:rFonts w:ascii="Times New Roman" w:hAnsi="Times New Roman" w:cs="Times New Roman"/>
          <w:color w:val="000000" w:themeColor="text1"/>
          <w:sz w:val="24"/>
          <w:szCs w:val="24"/>
        </w:rPr>
        <w:t>92,4</w:t>
      </w:r>
      <w:r w:rsidR="005949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(доходы </w:t>
      </w:r>
      <w:r w:rsidR="009E12E6">
        <w:rPr>
          <w:rFonts w:ascii="Times New Roman" w:hAnsi="Times New Roman" w:cs="Times New Roman"/>
          <w:color w:val="000000" w:themeColor="text1"/>
          <w:sz w:val="24"/>
          <w:szCs w:val="24"/>
        </w:rPr>
        <w:t>уменьшились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9E12E6">
        <w:rPr>
          <w:rFonts w:ascii="Times New Roman" w:hAnsi="Times New Roman" w:cs="Times New Roman"/>
          <w:color w:val="000000" w:themeColor="text1"/>
          <w:sz w:val="24"/>
          <w:szCs w:val="24"/>
        </w:rPr>
        <w:t>171 848,</w:t>
      </w:r>
      <w:r w:rsidR="007227D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</w:t>
      </w:r>
      <w:r w:rsidR="005949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>рублей).</w:t>
      </w:r>
    </w:p>
    <w:p w:rsidR="00A52662" w:rsidRPr="00E87713" w:rsidRDefault="00A52662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расходам местный бюджет </w:t>
      </w:r>
      <w:r w:rsidR="002E0F21"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>за 202</w:t>
      </w:r>
      <w:r w:rsidR="009E12E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E0F21"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исполнен в сумме </w:t>
      </w:r>
      <w:r w:rsidR="009E12E6" w:rsidRPr="007227D3">
        <w:rPr>
          <w:rFonts w:ascii="Times New Roman" w:hAnsi="Times New Roman" w:cs="Times New Roman"/>
          <w:color w:val="FF0000"/>
          <w:sz w:val="24"/>
          <w:szCs w:val="24"/>
        </w:rPr>
        <w:t>2 120</w:t>
      </w:r>
      <w:r w:rsidR="007227D3" w:rsidRPr="007227D3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="009E12E6" w:rsidRPr="007227D3">
        <w:rPr>
          <w:rFonts w:ascii="Times New Roman" w:hAnsi="Times New Roman" w:cs="Times New Roman"/>
          <w:color w:val="FF0000"/>
          <w:sz w:val="24"/>
          <w:szCs w:val="24"/>
        </w:rPr>
        <w:t>76</w:t>
      </w:r>
      <w:r w:rsidR="007227D3" w:rsidRPr="007227D3">
        <w:rPr>
          <w:rFonts w:ascii="Times New Roman" w:hAnsi="Times New Roman" w:cs="Times New Roman"/>
          <w:color w:val="FF0000"/>
          <w:sz w:val="24"/>
          <w:szCs w:val="24"/>
        </w:rPr>
        <w:t>4,6</w:t>
      </w:r>
      <w:r w:rsidR="007227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>тыс.</w:t>
      </w:r>
      <w:r w:rsidR="005949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 при плановых назначениях бюджетных ассигнований в сумме  </w:t>
      </w:r>
      <w:r w:rsidR="009E12E6" w:rsidRPr="007227D3">
        <w:rPr>
          <w:rFonts w:ascii="Times New Roman" w:hAnsi="Times New Roman" w:cs="Times New Roman"/>
          <w:color w:val="FF0000"/>
          <w:sz w:val="24"/>
          <w:szCs w:val="24"/>
        </w:rPr>
        <w:t>2 155</w:t>
      </w:r>
      <w:r w:rsidR="007227D3" w:rsidRPr="007227D3">
        <w:rPr>
          <w:rFonts w:ascii="Times New Roman" w:hAnsi="Times New Roman" w:cs="Times New Roman"/>
          <w:color w:val="FF0000"/>
          <w:sz w:val="24"/>
          <w:szCs w:val="24"/>
        </w:rPr>
        <w:t> 042,</w:t>
      </w:r>
      <w:r w:rsidR="007227D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</w:t>
      </w:r>
      <w:r w:rsidR="005949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 (или на </w:t>
      </w:r>
      <w:r w:rsidR="009E12E6">
        <w:rPr>
          <w:rFonts w:ascii="Times New Roman" w:hAnsi="Times New Roman" w:cs="Times New Roman"/>
          <w:color w:val="000000" w:themeColor="text1"/>
          <w:sz w:val="24"/>
          <w:szCs w:val="24"/>
        </w:rPr>
        <w:t>98,4</w:t>
      </w:r>
      <w:r w:rsidR="005949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>%). Темп роста расходов за 202</w:t>
      </w:r>
      <w:r w:rsidR="009E12E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к уровню 202</w:t>
      </w:r>
      <w:r w:rsidR="009E12E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составил </w:t>
      </w:r>
      <w:r w:rsidR="009E12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94,0</w:t>
      </w:r>
      <w:r w:rsidR="005949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>% (</w:t>
      </w:r>
      <w:r w:rsidR="009E12E6">
        <w:rPr>
          <w:rFonts w:ascii="Times New Roman" w:hAnsi="Times New Roman" w:cs="Times New Roman"/>
          <w:color w:val="000000" w:themeColor="text1"/>
          <w:sz w:val="24"/>
          <w:szCs w:val="24"/>
        </w:rPr>
        <w:t>уменьшение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произошло на </w:t>
      </w:r>
      <w:r w:rsidR="009E12E6">
        <w:rPr>
          <w:rFonts w:ascii="Times New Roman" w:hAnsi="Times New Roman" w:cs="Times New Roman"/>
          <w:color w:val="000000" w:themeColor="text1"/>
          <w:sz w:val="24"/>
          <w:szCs w:val="24"/>
        </w:rPr>
        <w:t>134</w:t>
      </w:r>
      <w:r w:rsidR="007227D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9E12E6">
        <w:rPr>
          <w:rFonts w:ascii="Times New Roman" w:hAnsi="Times New Roman" w:cs="Times New Roman"/>
          <w:color w:val="000000" w:themeColor="text1"/>
          <w:sz w:val="24"/>
          <w:szCs w:val="24"/>
        </w:rPr>
        <w:t>79</w:t>
      </w:r>
      <w:r w:rsidR="007227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3,3 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>тыс.</w:t>
      </w:r>
      <w:r w:rsidR="005949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рублей). </w:t>
      </w:r>
    </w:p>
    <w:p w:rsidR="00D715FA" w:rsidRDefault="00A52662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>По расходам за 202</w:t>
      </w:r>
      <w:r w:rsidR="009E12E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не исполнено плановых назначений в сумме </w:t>
      </w:r>
      <w:r w:rsidR="009E12E6">
        <w:rPr>
          <w:rFonts w:ascii="Times New Roman" w:hAnsi="Times New Roman" w:cs="Times New Roman"/>
          <w:color w:val="000000" w:themeColor="text1"/>
          <w:sz w:val="24"/>
          <w:szCs w:val="24"/>
        </w:rPr>
        <w:t>34 277,3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</w:t>
      </w:r>
      <w:r w:rsidR="00790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рублей, что составляет </w:t>
      </w:r>
      <w:r w:rsidR="009E12E6">
        <w:rPr>
          <w:rFonts w:ascii="Times New Roman" w:hAnsi="Times New Roman" w:cs="Times New Roman"/>
          <w:color w:val="000000" w:themeColor="text1"/>
          <w:sz w:val="24"/>
          <w:szCs w:val="24"/>
        </w:rPr>
        <w:t>1,6</w:t>
      </w:r>
      <w:r w:rsidR="00790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>% к уточненным плановым ассигнованиям</w:t>
      </w:r>
      <w:r w:rsidR="00D715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52662" w:rsidRPr="0007486D" w:rsidRDefault="00A52662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6D">
        <w:rPr>
          <w:rFonts w:ascii="Times New Roman" w:hAnsi="Times New Roman" w:cs="Times New Roman"/>
          <w:sz w:val="24"/>
          <w:szCs w:val="24"/>
        </w:rPr>
        <w:t>Причины невыполнения плана 202</w:t>
      </w:r>
      <w:r w:rsidR="009E12E6" w:rsidRPr="0007486D">
        <w:rPr>
          <w:rFonts w:ascii="Times New Roman" w:hAnsi="Times New Roman" w:cs="Times New Roman"/>
          <w:sz w:val="24"/>
          <w:szCs w:val="24"/>
        </w:rPr>
        <w:t>5</w:t>
      </w:r>
      <w:r w:rsidRPr="0007486D">
        <w:rPr>
          <w:rFonts w:ascii="Times New Roman" w:hAnsi="Times New Roman" w:cs="Times New Roman"/>
          <w:sz w:val="24"/>
          <w:szCs w:val="24"/>
        </w:rPr>
        <w:t xml:space="preserve"> года по расходам местного бюджета отражены в Пояснительной записке к отчету об исполнении бюджета, составленной У</w:t>
      </w:r>
      <w:r w:rsidR="00D715FA" w:rsidRPr="0007486D">
        <w:rPr>
          <w:rFonts w:ascii="Times New Roman" w:hAnsi="Times New Roman" w:cs="Times New Roman"/>
          <w:sz w:val="24"/>
          <w:szCs w:val="24"/>
        </w:rPr>
        <w:t>правлением финансов</w:t>
      </w:r>
      <w:r w:rsidR="00B9663B" w:rsidRPr="0007486D">
        <w:rPr>
          <w:rFonts w:ascii="Times New Roman" w:hAnsi="Times New Roman" w:cs="Times New Roman"/>
          <w:sz w:val="24"/>
          <w:szCs w:val="24"/>
        </w:rPr>
        <w:t xml:space="preserve"> </w:t>
      </w:r>
      <w:r w:rsidR="009E12E6" w:rsidRPr="0007486D">
        <w:rPr>
          <w:rFonts w:ascii="Times New Roman" w:hAnsi="Times New Roman" w:cs="Times New Roman"/>
          <w:sz w:val="24"/>
          <w:szCs w:val="24"/>
        </w:rPr>
        <w:t>А</w:t>
      </w:r>
      <w:r w:rsidR="00B9663B" w:rsidRPr="0007486D">
        <w:rPr>
          <w:rFonts w:ascii="Times New Roman" w:hAnsi="Times New Roman" w:cs="Times New Roman"/>
          <w:sz w:val="24"/>
          <w:szCs w:val="24"/>
        </w:rPr>
        <w:t>дминистрации Асиновского района</w:t>
      </w:r>
      <w:r w:rsidRPr="0007486D">
        <w:rPr>
          <w:rFonts w:ascii="Times New Roman" w:hAnsi="Times New Roman" w:cs="Times New Roman"/>
          <w:sz w:val="24"/>
          <w:szCs w:val="24"/>
        </w:rPr>
        <w:t xml:space="preserve"> представленной одновременно с проектом решения.</w:t>
      </w:r>
    </w:p>
    <w:p w:rsidR="00A52662" w:rsidRPr="00E87713" w:rsidRDefault="00A52662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>В 202</w:t>
      </w:r>
      <w:r w:rsidR="009E12E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по сравнению с предыдущими периодами 20</w:t>
      </w:r>
      <w:r w:rsidR="00D715F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E12E6">
        <w:rPr>
          <w:rFonts w:ascii="Times New Roman" w:hAnsi="Times New Roman" w:cs="Times New Roman"/>
          <w:color w:val="000000" w:themeColor="text1"/>
          <w:sz w:val="24"/>
          <w:szCs w:val="24"/>
        </w:rPr>
        <w:t>3 и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9E12E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годами увеличение доходов произошло на </w:t>
      </w:r>
      <w:r w:rsidR="009E12E6">
        <w:rPr>
          <w:rFonts w:ascii="Times New Roman" w:hAnsi="Times New Roman" w:cs="Times New Roman"/>
          <w:color w:val="000000" w:themeColor="text1"/>
          <w:sz w:val="24"/>
          <w:szCs w:val="24"/>
        </w:rPr>
        <w:t>200</w:t>
      </w:r>
      <w:r w:rsidR="0024180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9E12E6">
        <w:rPr>
          <w:rFonts w:ascii="Times New Roman" w:hAnsi="Times New Roman" w:cs="Times New Roman"/>
          <w:color w:val="000000" w:themeColor="text1"/>
          <w:sz w:val="24"/>
          <w:szCs w:val="24"/>
        </w:rPr>
        <w:t>97</w:t>
      </w:r>
      <w:r w:rsidR="00241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2,9 </w:t>
      </w:r>
      <w:r w:rsidRPr="00E87713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тыс.</w:t>
      </w:r>
      <w:r w:rsidR="00D715FA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</w:t>
      </w:r>
      <w:r w:rsidRPr="00E87713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рублей</w:t>
      </w:r>
      <w:r w:rsidR="009E12E6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в 2023 году и уменьшение на </w:t>
      </w:r>
      <w:r w:rsidRPr="00E87713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</w:t>
      </w:r>
      <w:r w:rsidR="009E12E6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171 848,</w:t>
      </w:r>
      <w:r w:rsidR="00241806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5</w:t>
      </w:r>
      <w:r w:rsidRPr="00E87713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тыс.</w:t>
      </w:r>
      <w:r w:rsidR="00D715FA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</w:t>
      </w:r>
      <w:r w:rsidRPr="00E87713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рублей </w:t>
      </w:r>
      <w:r w:rsidR="009E12E6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в 2024 году </w:t>
      </w:r>
      <w:r w:rsidRPr="00E87713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соответственно.</w:t>
      </w:r>
    </w:p>
    <w:p w:rsidR="00A52662" w:rsidRPr="00E87713" w:rsidRDefault="00A52662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>Бюджет муниципального образования «</w:t>
      </w:r>
      <w:r w:rsidR="00D715FA">
        <w:rPr>
          <w:rFonts w:ascii="Times New Roman" w:hAnsi="Times New Roman" w:cs="Times New Roman"/>
          <w:color w:val="000000" w:themeColor="text1"/>
          <w:sz w:val="24"/>
          <w:szCs w:val="24"/>
        </w:rPr>
        <w:t>Асиновский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район» по-прежнему сохраняет свою недостаточную финансовую самостоятельность. По итогам исполнения </w:t>
      </w:r>
      <w:r w:rsidR="00D715FA">
        <w:rPr>
          <w:rFonts w:ascii="Times New Roman" w:hAnsi="Times New Roman" w:cs="Times New Roman"/>
          <w:color w:val="000000" w:themeColor="text1"/>
          <w:sz w:val="24"/>
          <w:szCs w:val="24"/>
        </w:rPr>
        <w:t>районного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бюджета за 202</w:t>
      </w:r>
      <w:r w:rsidR="00ED1F8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на безвозмездные поступления в общем объеме доходов приходится </w:t>
      </w:r>
      <w:r w:rsidR="00ED1F8B">
        <w:rPr>
          <w:rFonts w:ascii="Times New Roman" w:hAnsi="Times New Roman" w:cs="Times New Roman"/>
          <w:color w:val="000000" w:themeColor="text1"/>
          <w:sz w:val="24"/>
          <w:szCs w:val="24"/>
        </w:rPr>
        <w:t>80,4</w:t>
      </w:r>
      <w:r w:rsidR="00D71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%, доля налоговых и неналоговых доходов составляет </w:t>
      </w:r>
      <w:r w:rsidR="00ED1F8B">
        <w:rPr>
          <w:rFonts w:ascii="Times New Roman" w:hAnsi="Times New Roman" w:cs="Times New Roman"/>
          <w:color w:val="000000" w:themeColor="text1"/>
          <w:sz w:val="24"/>
          <w:szCs w:val="24"/>
        </w:rPr>
        <w:t>19,6</w:t>
      </w:r>
      <w:r w:rsidR="00D71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</w:p>
    <w:p w:rsidR="00A52662" w:rsidRPr="00E87713" w:rsidRDefault="00A52662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2662" w:rsidRDefault="00A52662" w:rsidP="00A52662">
      <w:pPr>
        <w:pStyle w:val="ConsPlusNormal"/>
        <w:tabs>
          <w:tab w:val="left" w:pos="720"/>
        </w:tabs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191">
        <w:rPr>
          <w:rFonts w:ascii="Times New Roman" w:hAnsi="Times New Roman" w:cs="Times New Roman"/>
          <w:color w:val="000000" w:themeColor="text1"/>
          <w:sz w:val="24"/>
          <w:szCs w:val="24"/>
        </w:rPr>
        <w:t>НАЛОГОВЫЕ ДОХОДЫ</w:t>
      </w:r>
    </w:p>
    <w:p w:rsidR="0000315C" w:rsidRPr="00FD4191" w:rsidRDefault="0000315C" w:rsidP="00A52662">
      <w:pPr>
        <w:pStyle w:val="ConsPlusNormal"/>
        <w:tabs>
          <w:tab w:val="left" w:pos="720"/>
        </w:tabs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2662" w:rsidRPr="00E87713" w:rsidRDefault="00A52662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258">
        <w:rPr>
          <w:rFonts w:ascii="Times New Roman" w:hAnsi="Times New Roman" w:cs="Times New Roman"/>
          <w:color w:val="000000" w:themeColor="text1"/>
          <w:sz w:val="24"/>
          <w:szCs w:val="24"/>
        </w:rPr>
        <w:t>Фактическое поступление налоговых доходов в 202</w:t>
      </w:r>
      <w:r w:rsidR="00B333FF" w:rsidRPr="00E1025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10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составило </w:t>
      </w:r>
      <w:r w:rsidR="00B333FF" w:rsidRPr="00E10258">
        <w:rPr>
          <w:rFonts w:ascii="Times New Roman" w:hAnsi="Times New Roman" w:cs="Times New Roman"/>
          <w:color w:val="000000" w:themeColor="text1"/>
          <w:sz w:val="24"/>
          <w:szCs w:val="24"/>
        </w:rPr>
        <w:t>391 079,9</w:t>
      </w:r>
      <w:r w:rsidRPr="00E10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</w:t>
      </w:r>
      <w:r w:rsidR="004A04AE" w:rsidRPr="00E10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10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 или </w:t>
      </w:r>
      <w:r w:rsidR="00E10258" w:rsidRPr="00E10258">
        <w:rPr>
          <w:rFonts w:ascii="Times New Roman" w:hAnsi="Times New Roman" w:cs="Times New Roman"/>
          <w:color w:val="000000" w:themeColor="text1"/>
          <w:sz w:val="24"/>
          <w:szCs w:val="24"/>
        </w:rPr>
        <w:t>102,7</w:t>
      </w:r>
      <w:r w:rsidR="004A04AE" w:rsidRPr="00E10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10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к уточненному плану в сумме </w:t>
      </w:r>
      <w:r w:rsidR="00E10258" w:rsidRPr="00E10258">
        <w:rPr>
          <w:rFonts w:ascii="Times New Roman" w:hAnsi="Times New Roman" w:cs="Times New Roman"/>
          <w:color w:val="000000" w:themeColor="text1"/>
          <w:sz w:val="24"/>
          <w:szCs w:val="24"/>
        </w:rPr>
        <w:t>380 690,6</w:t>
      </w:r>
      <w:r w:rsidRPr="00E10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</w:t>
      </w:r>
      <w:r w:rsidR="004A04AE" w:rsidRPr="00E10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10258">
        <w:rPr>
          <w:rFonts w:ascii="Times New Roman" w:hAnsi="Times New Roman" w:cs="Times New Roman"/>
          <w:color w:val="000000" w:themeColor="text1"/>
          <w:sz w:val="24"/>
          <w:szCs w:val="24"/>
        </w:rPr>
        <w:t>рублей.</w:t>
      </w:r>
    </w:p>
    <w:p w:rsidR="00A52662" w:rsidRPr="00E87713" w:rsidRDefault="00A52662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>Поступления налоговых доходов в бюджет муниципального образования «</w:t>
      </w:r>
      <w:r w:rsidR="004A04AE">
        <w:rPr>
          <w:rFonts w:ascii="Times New Roman" w:hAnsi="Times New Roman" w:cs="Times New Roman"/>
          <w:color w:val="000000" w:themeColor="text1"/>
          <w:sz w:val="24"/>
          <w:szCs w:val="24"/>
        </w:rPr>
        <w:t>Асиновский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район» у</w:t>
      </w:r>
      <w:r w:rsidR="00F76F06">
        <w:rPr>
          <w:rFonts w:ascii="Times New Roman" w:hAnsi="Times New Roman" w:cs="Times New Roman"/>
          <w:color w:val="000000" w:themeColor="text1"/>
          <w:sz w:val="24"/>
          <w:szCs w:val="24"/>
        </w:rPr>
        <w:t>величилось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сравнению с 202</w:t>
      </w:r>
      <w:r w:rsidR="00E1025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годом на </w:t>
      </w:r>
      <w:r w:rsidR="00E10258">
        <w:rPr>
          <w:rFonts w:ascii="Times New Roman" w:hAnsi="Times New Roman" w:cs="Times New Roman"/>
          <w:color w:val="000000" w:themeColor="text1"/>
          <w:sz w:val="24"/>
          <w:szCs w:val="24"/>
        </w:rPr>
        <w:t>134 500,7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</w:t>
      </w:r>
      <w:r w:rsidR="004A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рублей. </w:t>
      </w:r>
    </w:p>
    <w:p w:rsidR="00A52662" w:rsidRDefault="00A52662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пояснениям к отклонениям по исполнению отдельных доходных источников (пояснительной записке к отчету об исполнении бюджета за 202</w:t>
      </w:r>
      <w:r w:rsidR="002A061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год) </w:t>
      </w:r>
      <w:r w:rsidRPr="0000315C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F76F06" w:rsidRPr="0000315C">
        <w:rPr>
          <w:rFonts w:ascii="Times New Roman" w:hAnsi="Times New Roman" w:cs="Times New Roman"/>
          <w:color w:val="000000" w:themeColor="text1"/>
          <w:sz w:val="24"/>
          <w:szCs w:val="24"/>
        </w:rPr>
        <w:t>величение</w:t>
      </w:r>
      <w:r w:rsidRPr="000031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поступлений связано с </w:t>
      </w:r>
      <w:r w:rsidR="00EC4299" w:rsidRPr="0000315C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увеличением</w:t>
      </w:r>
      <w:r w:rsidRPr="000031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дополнительного норматива отчислений по налогу на доходы физических лиц с </w:t>
      </w:r>
      <w:r w:rsidR="005A317A" w:rsidRPr="0000315C">
        <w:rPr>
          <w:rFonts w:ascii="Times New Roman" w:hAnsi="Times New Roman" w:cs="Times New Roman"/>
          <w:color w:val="000000" w:themeColor="text1"/>
          <w:sz w:val="24"/>
          <w:szCs w:val="24"/>
        </w:rPr>
        <w:t>21,62</w:t>
      </w:r>
      <w:r w:rsidR="00E2250A" w:rsidRPr="000031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315C">
        <w:rPr>
          <w:rFonts w:ascii="Times New Roman" w:hAnsi="Times New Roman" w:cs="Times New Roman"/>
          <w:color w:val="000000" w:themeColor="text1"/>
          <w:sz w:val="24"/>
          <w:szCs w:val="24"/>
        </w:rPr>
        <w:t>% в 202</w:t>
      </w:r>
      <w:r w:rsidR="005A317A" w:rsidRPr="0000315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031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до </w:t>
      </w:r>
      <w:r w:rsidR="005A317A" w:rsidRPr="0000315C">
        <w:rPr>
          <w:rFonts w:ascii="Times New Roman" w:hAnsi="Times New Roman" w:cs="Times New Roman"/>
          <w:color w:val="000000" w:themeColor="text1"/>
          <w:sz w:val="24"/>
          <w:szCs w:val="24"/>
        </w:rPr>
        <w:t>28,11</w:t>
      </w:r>
      <w:r w:rsidR="00E2250A" w:rsidRPr="000031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315C">
        <w:rPr>
          <w:rFonts w:ascii="Times New Roman" w:hAnsi="Times New Roman" w:cs="Times New Roman"/>
          <w:color w:val="000000" w:themeColor="text1"/>
          <w:sz w:val="24"/>
          <w:szCs w:val="24"/>
        </w:rPr>
        <w:t>% в 202</w:t>
      </w:r>
      <w:r w:rsidR="005A317A" w:rsidRPr="0000315C">
        <w:rPr>
          <w:rFonts w:ascii="Times New Roman" w:hAnsi="Times New Roman" w:cs="Times New Roman"/>
          <w:color w:val="000000" w:themeColor="text1"/>
          <w:sz w:val="24"/>
          <w:szCs w:val="24"/>
        </w:rPr>
        <w:t>5 году, увеличением</w:t>
      </w:r>
      <w:r w:rsidR="005A3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МРОТ с 01.01.2025 на 16,5%, </w:t>
      </w:r>
      <w:r w:rsidR="002F00D7" w:rsidRPr="002F00D7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увеличением фонд</w:t>
      </w:r>
      <w:r w:rsidR="002F00D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2F00D7" w:rsidRPr="002F0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оплаты труда на 7,6 процента с 01.10.2026 года работников</w:t>
      </w:r>
      <w:proofErr w:type="gramEnd"/>
      <w:r w:rsidR="002F00D7" w:rsidRPr="002F0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F00D7" w:rsidRPr="002F00D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 казенных, бюджетных и автономных учреждений Асиновского района, а также работников органов местного самоуправления муниципального образования «Асиновский район» не являющихся муниципальными служащими, поступлением НДФЛ на сумму 65 468,4 тыс.</w:t>
      </w:r>
      <w:r w:rsidR="002F0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00D7" w:rsidRPr="002F00D7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r w:rsidR="002F00D7">
        <w:rPr>
          <w:rFonts w:ascii="Times New Roman" w:hAnsi="Times New Roman" w:cs="Times New Roman"/>
          <w:color w:val="000000" w:themeColor="text1"/>
          <w:sz w:val="24"/>
          <w:szCs w:val="24"/>
        </w:rPr>
        <w:t>лей</w:t>
      </w:r>
      <w:r w:rsidR="002F00D7" w:rsidRPr="002F00D7">
        <w:rPr>
          <w:rFonts w:ascii="Times New Roman" w:hAnsi="Times New Roman" w:cs="Times New Roman"/>
          <w:color w:val="000000" w:themeColor="text1"/>
          <w:sz w:val="24"/>
          <w:szCs w:val="24"/>
        </w:rPr>
        <w:t>, в связи с зачислением в доход бюджета муниципального района налога на доходы физических лиц от продажи акций индивидуальным предпринимателем, зарегистрированным на территории Ягодного сельского поселения.</w:t>
      </w:r>
      <w:proofErr w:type="gramEnd"/>
    </w:p>
    <w:p w:rsidR="00A560AD" w:rsidRDefault="004C3FA3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Единый налог на вмененный доход</w:t>
      </w:r>
      <w:r w:rsidR="00A56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 2021 года отменен)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202</w:t>
      </w:r>
      <w:r w:rsidR="002F00D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имеет </w:t>
      </w:r>
      <w:r w:rsidR="002F00D7">
        <w:rPr>
          <w:rFonts w:ascii="Times New Roman" w:hAnsi="Times New Roman" w:cs="Times New Roman"/>
          <w:color w:val="000000" w:themeColor="text1"/>
          <w:sz w:val="24"/>
          <w:szCs w:val="24"/>
        </w:rPr>
        <w:t>отрицательную</w:t>
      </w:r>
      <w:r w:rsidR="00A56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динамику </w:t>
      </w:r>
      <w:r w:rsidR="002F0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сравнению с аналогичным периодом 2024 года </w:t>
      </w:r>
      <w:r w:rsidR="00A56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составил </w:t>
      </w:r>
      <w:r w:rsidR="002F00D7">
        <w:rPr>
          <w:rFonts w:ascii="Times New Roman" w:hAnsi="Times New Roman" w:cs="Times New Roman"/>
          <w:color w:val="000000" w:themeColor="text1"/>
          <w:sz w:val="24"/>
          <w:szCs w:val="24"/>
        </w:rPr>
        <w:t>26,2</w:t>
      </w:r>
      <w:r w:rsidR="00A56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рублей.</w:t>
      </w:r>
    </w:p>
    <w:p w:rsidR="001C589D" w:rsidRDefault="004A3A6D" w:rsidP="00A56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Налог, взимаемый в связи с применением упрощенной системы налогообложения в бюджет района за 202</w:t>
      </w:r>
      <w:r w:rsidR="00025D9F"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год зачислен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в сумме </w:t>
      </w:r>
      <w:r w:rsidR="00025D9F">
        <w:rPr>
          <w:rFonts w:ascii="Times New Roman" w:hAnsi="Times New Roman"/>
          <w:color w:val="000000" w:themeColor="text1"/>
          <w:sz w:val="24"/>
          <w:szCs w:val="24"/>
        </w:rPr>
        <w:t>28 999,3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рублей. Исполнение от годового плана составило </w:t>
      </w:r>
      <w:r w:rsidR="00025D9F">
        <w:rPr>
          <w:rFonts w:ascii="Times New Roman" w:hAnsi="Times New Roman"/>
          <w:color w:val="000000" w:themeColor="text1"/>
          <w:sz w:val="24"/>
          <w:szCs w:val="24"/>
        </w:rPr>
        <w:t>104,8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%.</w:t>
      </w:r>
      <w:r w:rsidR="001C58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52662" w:rsidRDefault="00A52662" w:rsidP="001C58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87713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Поступление </w:t>
      </w:r>
      <w:r w:rsidRPr="004A3A6D">
        <w:rPr>
          <w:rFonts w:ascii="Times New Roman" w:hAnsi="Times New Roman"/>
          <w:color w:val="000000" w:themeColor="text1"/>
          <w:sz w:val="24"/>
          <w:szCs w:val="24"/>
        </w:rPr>
        <w:t>налог</w:t>
      </w:r>
      <w:r w:rsidR="001C589D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4A3A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от уплаты акцизов </w:t>
      </w:r>
      <w:r w:rsidR="001C589D">
        <w:rPr>
          <w:rFonts w:ascii="Times New Roman" w:eastAsiaTheme="minorHAnsi" w:hAnsi="Times New Roman"/>
          <w:sz w:val="24"/>
          <w:szCs w:val="24"/>
          <w:lang w:eastAsia="en-US"/>
        </w:rPr>
        <w:t xml:space="preserve">по подакцизным товарам (продукции), производимым на территории Российской Федерации </w:t>
      </w:r>
      <w:r w:rsidR="00A560AD">
        <w:rPr>
          <w:rFonts w:ascii="Times New Roman" w:hAnsi="Times New Roman"/>
          <w:color w:val="000000" w:themeColor="text1"/>
          <w:sz w:val="24"/>
          <w:szCs w:val="24"/>
        </w:rPr>
        <w:t>за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025D9F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год составило </w:t>
      </w:r>
      <w:r w:rsidR="00025D9F">
        <w:rPr>
          <w:rFonts w:ascii="Times New Roman" w:hAnsi="Times New Roman"/>
          <w:color w:val="000000" w:themeColor="text1"/>
          <w:sz w:val="24"/>
          <w:szCs w:val="24"/>
        </w:rPr>
        <w:t>3 665,7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 или </w:t>
      </w:r>
      <w:r w:rsidR="00025D9F">
        <w:rPr>
          <w:rFonts w:ascii="Times New Roman" w:hAnsi="Times New Roman"/>
          <w:color w:val="000000" w:themeColor="text1"/>
          <w:sz w:val="24"/>
          <w:szCs w:val="24"/>
        </w:rPr>
        <w:t>98,7</w:t>
      </w:r>
      <w:r w:rsidR="004A3A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87713">
        <w:rPr>
          <w:rFonts w:ascii="Times New Roman" w:hAnsi="Times New Roman"/>
          <w:color w:val="000000" w:themeColor="text1"/>
          <w:sz w:val="24"/>
          <w:szCs w:val="24"/>
        </w:rPr>
        <w:t>% к уточненному плану.</w:t>
      </w:r>
      <w:r w:rsidR="004A3A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C243B" w:rsidRDefault="00FC243B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Единый сельскохозяйственный налог </w:t>
      </w:r>
      <w:r w:rsidR="00F54ABC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025D9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исполнен в размере </w:t>
      </w:r>
      <w:r w:rsidR="00025D9F">
        <w:rPr>
          <w:rFonts w:ascii="Times New Roman" w:hAnsi="Times New Roman" w:cs="Times New Roman"/>
          <w:color w:val="000000" w:themeColor="text1"/>
          <w:sz w:val="24"/>
          <w:szCs w:val="24"/>
        </w:rPr>
        <w:t>138,6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 или 100,0 % к годовому плану.</w:t>
      </w:r>
    </w:p>
    <w:p w:rsidR="00A52662" w:rsidRPr="00FC243B" w:rsidRDefault="00A52662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243B">
        <w:rPr>
          <w:rFonts w:ascii="Times New Roman" w:hAnsi="Times New Roman" w:cs="Times New Roman"/>
          <w:color w:val="000000" w:themeColor="text1"/>
          <w:sz w:val="24"/>
          <w:szCs w:val="24"/>
        </w:rPr>
        <w:t>Налоги, сборы и регулярные платежи за пользование природными ресурсами</w:t>
      </w:r>
      <w:r w:rsidR="00FC243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F54ABC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025D9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</w:t>
      </w:r>
      <w:r w:rsidRPr="00FC2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исполнены в сумме </w:t>
      </w:r>
      <w:r w:rsidR="00025D9F">
        <w:rPr>
          <w:rFonts w:ascii="Times New Roman" w:hAnsi="Times New Roman" w:cs="Times New Roman"/>
          <w:color w:val="000000" w:themeColor="text1"/>
          <w:sz w:val="24"/>
          <w:szCs w:val="24"/>
        </w:rPr>
        <w:t>2 403,9</w:t>
      </w:r>
      <w:r w:rsidRPr="00FC2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</w:t>
      </w:r>
      <w:r w:rsidR="00FC243B" w:rsidRPr="00FC2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2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 или </w:t>
      </w:r>
      <w:r w:rsidR="00025D9F">
        <w:rPr>
          <w:rFonts w:ascii="Times New Roman" w:hAnsi="Times New Roman" w:cs="Times New Roman"/>
          <w:color w:val="000000" w:themeColor="text1"/>
          <w:sz w:val="24"/>
          <w:szCs w:val="24"/>
        </w:rPr>
        <w:t>135,1</w:t>
      </w:r>
      <w:r w:rsidR="00FC243B" w:rsidRPr="00FC2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2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к годовому плану. </w:t>
      </w:r>
    </w:p>
    <w:p w:rsidR="00A52662" w:rsidRDefault="00A52662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243B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Государственная пошлина</w:t>
      </w:r>
      <w:r w:rsidRPr="00E8771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>на 01.01.202</w:t>
      </w:r>
      <w:r w:rsidR="00025D9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E8771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исполнена в  сумме </w:t>
      </w:r>
      <w:r w:rsidR="00025D9F">
        <w:rPr>
          <w:rFonts w:ascii="Times New Roman" w:hAnsi="Times New Roman" w:cs="Times New Roman"/>
          <w:color w:val="000000" w:themeColor="text1"/>
          <w:sz w:val="24"/>
          <w:szCs w:val="24"/>
        </w:rPr>
        <w:t>20 486,5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</w:t>
      </w:r>
      <w:r w:rsidR="00FC2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 или </w:t>
      </w:r>
      <w:r w:rsidR="00F54ABC">
        <w:rPr>
          <w:rFonts w:ascii="Times New Roman" w:hAnsi="Times New Roman" w:cs="Times New Roman"/>
          <w:color w:val="000000" w:themeColor="text1"/>
          <w:sz w:val="24"/>
          <w:szCs w:val="24"/>
        </w:rPr>
        <w:t>105,9</w:t>
      </w:r>
      <w:r w:rsidR="00FC2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к годовому плану. </w:t>
      </w:r>
    </w:p>
    <w:p w:rsidR="0000315C" w:rsidRPr="00E87713" w:rsidRDefault="0000315C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2662" w:rsidRDefault="00A52662" w:rsidP="00A52662">
      <w:pPr>
        <w:pStyle w:val="ConsPlusNormal"/>
        <w:tabs>
          <w:tab w:val="left" w:pos="720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D4191">
        <w:rPr>
          <w:rFonts w:ascii="Times New Roman" w:hAnsi="Times New Roman" w:cs="Times New Roman"/>
          <w:sz w:val="24"/>
          <w:szCs w:val="24"/>
        </w:rPr>
        <w:t>НЕНАЛОГОВЫЕ ДОХОДЫ</w:t>
      </w:r>
    </w:p>
    <w:p w:rsidR="0000315C" w:rsidRPr="00FD4191" w:rsidRDefault="0000315C" w:rsidP="00A52662">
      <w:pPr>
        <w:pStyle w:val="ConsPlusNormal"/>
        <w:tabs>
          <w:tab w:val="left" w:pos="720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52662" w:rsidRPr="00E87713" w:rsidRDefault="00A52662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>Сумма поступивших неналоговых доходов в бюджет муниципального образования «</w:t>
      </w:r>
      <w:r w:rsidR="004969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Асиновский 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район» </w:t>
      </w:r>
      <w:r w:rsidR="00CA3A65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00315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составила </w:t>
      </w:r>
      <w:r w:rsidR="0000315C">
        <w:rPr>
          <w:rFonts w:ascii="Times New Roman" w:hAnsi="Times New Roman" w:cs="Times New Roman"/>
          <w:color w:val="000000" w:themeColor="text1"/>
          <w:sz w:val="24"/>
          <w:szCs w:val="24"/>
        </w:rPr>
        <w:t>20 130,0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 или </w:t>
      </w:r>
      <w:r w:rsidR="0000315C">
        <w:rPr>
          <w:rFonts w:ascii="Times New Roman" w:hAnsi="Times New Roman" w:cs="Times New Roman"/>
          <w:color w:val="000000" w:themeColor="text1"/>
          <w:sz w:val="24"/>
          <w:szCs w:val="24"/>
        </w:rPr>
        <w:t>108,9</w:t>
      </w:r>
      <w:r w:rsidR="004969D9" w:rsidRPr="00835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5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к уточненному плану в сумме </w:t>
      </w:r>
      <w:r w:rsidR="0000315C">
        <w:rPr>
          <w:rFonts w:ascii="Times New Roman" w:hAnsi="Times New Roman" w:cs="Times New Roman"/>
          <w:color w:val="000000" w:themeColor="text1"/>
          <w:sz w:val="24"/>
          <w:szCs w:val="24"/>
        </w:rPr>
        <w:t>18 483,8</w:t>
      </w:r>
      <w:r w:rsidRPr="00835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</w:t>
      </w:r>
      <w:r w:rsidR="004969D9" w:rsidRPr="00835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563C">
        <w:rPr>
          <w:rFonts w:ascii="Times New Roman" w:hAnsi="Times New Roman" w:cs="Times New Roman"/>
          <w:color w:val="000000" w:themeColor="text1"/>
          <w:sz w:val="24"/>
          <w:szCs w:val="24"/>
        </w:rPr>
        <w:t>рублей.</w:t>
      </w:r>
    </w:p>
    <w:p w:rsidR="00A52662" w:rsidRPr="00E87713" w:rsidRDefault="00A52662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>По сравнению с 202</w:t>
      </w:r>
      <w:r w:rsidR="0000315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годом объем неналоговых доходов </w:t>
      </w:r>
      <w:r w:rsidR="00C601D5">
        <w:rPr>
          <w:rFonts w:ascii="Times New Roman" w:hAnsi="Times New Roman" w:cs="Times New Roman"/>
          <w:color w:val="000000" w:themeColor="text1"/>
          <w:sz w:val="24"/>
          <w:szCs w:val="24"/>
        </w:rPr>
        <w:t>уменьшился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C601D5">
        <w:rPr>
          <w:rFonts w:ascii="Times New Roman" w:hAnsi="Times New Roman" w:cs="Times New Roman"/>
          <w:color w:val="000000" w:themeColor="text1"/>
          <w:sz w:val="24"/>
          <w:szCs w:val="24"/>
        </w:rPr>
        <w:t>11 554,2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</w:t>
      </w:r>
      <w:r w:rsidR="005852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>рублей.</w:t>
      </w:r>
    </w:p>
    <w:p w:rsidR="00A52662" w:rsidRPr="00E87713" w:rsidRDefault="00A52662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C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Доходы от использования имущества, находящегося в государственной и муниципальной </w:t>
      </w:r>
      <w:r w:rsidR="00C601D5">
        <w:rPr>
          <w:rFonts w:ascii="Times New Roman" w:hAnsi="Times New Roman" w:cs="Times New Roman"/>
          <w:color w:val="000000" w:themeColor="text1"/>
          <w:sz w:val="24"/>
          <w:szCs w:val="24"/>
        </w:rPr>
        <w:t>собственности (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>сдача в аренду имущества, арендная плата за земельные участки</w:t>
      </w:r>
      <w:r w:rsidR="00C601D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исполнены в сумме </w:t>
      </w:r>
      <w:r w:rsidR="00C601D5">
        <w:rPr>
          <w:rFonts w:ascii="Times New Roman" w:hAnsi="Times New Roman" w:cs="Times New Roman"/>
          <w:color w:val="000000" w:themeColor="text1"/>
          <w:sz w:val="24"/>
          <w:szCs w:val="24"/>
        </w:rPr>
        <w:t>11 010,8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</w:t>
      </w:r>
      <w:r w:rsidR="000E0C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color w:val="000000" w:themeColor="text1"/>
          <w:sz w:val="24"/>
          <w:szCs w:val="24"/>
        </w:rPr>
        <w:t>рублей</w:t>
      </w:r>
      <w:r w:rsidRPr="00E877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sz w:val="24"/>
          <w:szCs w:val="24"/>
        </w:rPr>
        <w:t>(</w:t>
      </w:r>
      <w:r w:rsidR="00C601D5">
        <w:rPr>
          <w:rFonts w:ascii="Times New Roman" w:hAnsi="Times New Roman" w:cs="Times New Roman"/>
          <w:sz w:val="24"/>
          <w:szCs w:val="24"/>
        </w:rPr>
        <w:t>102,2</w:t>
      </w:r>
      <w:r w:rsidR="000E0CC9">
        <w:rPr>
          <w:rFonts w:ascii="Times New Roman" w:hAnsi="Times New Roman" w:cs="Times New Roman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sz w:val="24"/>
          <w:szCs w:val="24"/>
        </w:rPr>
        <w:t xml:space="preserve">%) при плановом назначении </w:t>
      </w:r>
      <w:r w:rsidR="00C601D5">
        <w:rPr>
          <w:rFonts w:ascii="Times New Roman" w:hAnsi="Times New Roman" w:cs="Times New Roman"/>
          <w:sz w:val="24"/>
          <w:szCs w:val="24"/>
        </w:rPr>
        <w:t>10 768,7</w:t>
      </w:r>
      <w:r w:rsidRPr="00E87713">
        <w:rPr>
          <w:rFonts w:ascii="Times New Roman" w:hAnsi="Times New Roman" w:cs="Times New Roman"/>
          <w:sz w:val="24"/>
          <w:szCs w:val="24"/>
        </w:rPr>
        <w:t xml:space="preserve"> тыс.</w:t>
      </w:r>
      <w:r w:rsidR="000E0CC9">
        <w:rPr>
          <w:rFonts w:ascii="Times New Roman" w:hAnsi="Times New Roman" w:cs="Times New Roman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sz w:val="24"/>
          <w:szCs w:val="24"/>
        </w:rPr>
        <w:t>рублей.</w:t>
      </w:r>
    </w:p>
    <w:p w:rsidR="00A52662" w:rsidRPr="00E87713" w:rsidRDefault="00A52662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CC9">
        <w:rPr>
          <w:rFonts w:ascii="Times New Roman" w:hAnsi="Times New Roman" w:cs="Times New Roman"/>
          <w:sz w:val="24"/>
          <w:szCs w:val="24"/>
        </w:rPr>
        <w:t>Плат</w:t>
      </w:r>
      <w:r w:rsidR="00C601D5">
        <w:rPr>
          <w:rFonts w:ascii="Times New Roman" w:hAnsi="Times New Roman" w:cs="Times New Roman"/>
          <w:sz w:val="24"/>
          <w:szCs w:val="24"/>
        </w:rPr>
        <w:t xml:space="preserve">а за негативное воздействие на окружающую среду </w:t>
      </w:r>
      <w:r w:rsidRPr="00E87713">
        <w:rPr>
          <w:rFonts w:ascii="Times New Roman" w:hAnsi="Times New Roman" w:cs="Times New Roman"/>
          <w:sz w:val="24"/>
          <w:szCs w:val="24"/>
        </w:rPr>
        <w:t xml:space="preserve">при плановом назначении в сумме </w:t>
      </w:r>
      <w:r w:rsidR="00C601D5">
        <w:rPr>
          <w:rFonts w:ascii="Times New Roman" w:hAnsi="Times New Roman" w:cs="Times New Roman"/>
          <w:sz w:val="24"/>
          <w:szCs w:val="24"/>
        </w:rPr>
        <w:t>1 136,5</w:t>
      </w:r>
      <w:r w:rsidRPr="00E87713">
        <w:rPr>
          <w:rFonts w:ascii="Times New Roman" w:hAnsi="Times New Roman" w:cs="Times New Roman"/>
          <w:sz w:val="24"/>
          <w:szCs w:val="24"/>
        </w:rPr>
        <w:t xml:space="preserve"> тыс.</w:t>
      </w:r>
      <w:r w:rsidR="000E0CC9">
        <w:rPr>
          <w:rFonts w:ascii="Times New Roman" w:hAnsi="Times New Roman" w:cs="Times New Roman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sz w:val="24"/>
          <w:szCs w:val="24"/>
        </w:rPr>
        <w:t xml:space="preserve">рублей составили </w:t>
      </w:r>
      <w:r w:rsidR="00C601D5">
        <w:rPr>
          <w:rFonts w:ascii="Times New Roman" w:hAnsi="Times New Roman" w:cs="Times New Roman"/>
          <w:sz w:val="24"/>
          <w:szCs w:val="24"/>
        </w:rPr>
        <w:t>2 359,1</w:t>
      </w:r>
      <w:r w:rsidRPr="00E87713">
        <w:rPr>
          <w:rFonts w:ascii="Times New Roman" w:hAnsi="Times New Roman" w:cs="Times New Roman"/>
          <w:sz w:val="24"/>
          <w:szCs w:val="24"/>
        </w:rPr>
        <w:t xml:space="preserve"> тыс.</w:t>
      </w:r>
      <w:r w:rsidR="000E0CC9">
        <w:rPr>
          <w:rFonts w:ascii="Times New Roman" w:hAnsi="Times New Roman" w:cs="Times New Roman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sz w:val="24"/>
          <w:szCs w:val="24"/>
        </w:rPr>
        <w:t>рублей (</w:t>
      </w:r>
      <w:r w:rsidR="00C601D5">
        <w:rPr>
          <w:rFonts w:ascii="Times New Roman" w:hAnsi="Times New Roman" w:cs="Times New Roman"/>
          <w:sz w:val="24"/>
          <w:szCs w:val="24"/>
        </w:rPr>
        <w:t>207,6</w:t>
      </w:r>
      <w:r w:rsidR="000E0CC9">
        <w:rPr>
          <w:rFonts w:ascii="Times New Roman" w:hAnsi="Times New Roman" w:cs="Times New Roman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sz w:val="24"/>
          <w:szCs w:val="24"/>
        </w:rPr>
        <w:t>%).</w:t>
      </w:r>
    </w:p>
    <w:p w:rsidR="00A52662" w:rsidRPr="00E87713" w:rsidRDefault="00A52662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CC9">
        <w:rPr>
          <w:rFonts w:ascii="Times New Roman" w:hAnsi="Times New Roman" w:cs="Times New Roman"/>
          <w:sz w:val="24"/>
          <w:szCs w:val="24"/>
        </w:rPr>
        <w:t>Доходы от оказания платных услуг (работ) и компенсации затрат государства</w:t>
      </w:r>
      <w:r w:rsidRPr="00E877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sz w:val="24"/>
          <w:szCs w:val="24"/>
        </w:rPr>
        <w:t xml:space="preserve">исполнены в сумме </w:t>
      </w:r>
      <w:r w:rsidR="00C601D5">
        <w:rPr>
          <w:rFonts w:ascii="Times New Roman" w:hAnsi="Times New Roman" w:cs="Times New Roman"/>
          <w:sz w:val="24"/>
          <w:szCs w:val="24"/>
        </w:rPr>
        <w:t>3 452,7</w:t>
      </w:r>
      <w:r w:rsidRPr="00E87713">
        <w:rPr>
          <w:rFonts w:ascii="Times New Roman" w:hAnsi="Times New Roman" w:cs="Times New Roman"/>
          <w:sz w:val="24"/>
          <w:szCs w:val="24"/>
        </w:rPr>
        <w:t xml:space="preserve"> тыс.</w:t>
      </w:r>
      <w:r w:rsidR="000E0CC9">
        <w:rPr>
          <w:rFonts w:ascii="Times New Roman" w:hAnsi="Times New Roman" w:cs="Times New Roman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sz w:val="24"/>
          <w:szCs w:val="24"/>
        </w:rPr>
        <w:t xml:space="preserve">рублей или </w:t>
      </w:r>
      <w:r w:rsidR="00C601D5">
        <w:rPr>
          <w:rFonts w:ascii="Times New Roman" w:hAnsi="Times New Roman" w:cs="Times New Roman"/>
          <w:sz w:val="24"/>
          <w:szCs w:val="24"/>
        </w:rPr>
        <w:t>9</w:t>
      </w:r>
      <w:r w:rsidR="00776493">
        <w:rPr>
          <w:rFonts w:ascii="Times New Roman" w:hAnsi="Times New Roman" w:cs="Times New Roman"/>
          <w:sz w:val="24"/>
          <w:szCs w:val="24"/>
        </w:rPr>
        <w:t>5,4</w:t>
      </w:r>
      <w:r w:rsidR="000E0CC9">
        <w:rPr>
          <w:rFonts w:ascii="Times New Roman" w:hAnsi="Times New Roman" w:cs="Times New Roman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sz w:val="24"/>
          <w:szCs w:val="24"/>
        </w:rPr>
        <w:t xml:space="preserve">% при плановом назначении в сумме </w:t>
      </w:r>
      <w:r w:rsidR="00C601D5">
        <w:rPr>
          <w:rFonts w:ascii="Times New Roman" w:hAnsi="Times New Roman" w:cs="Times New Roman"/>
          <w:sz w:val="24"/>
          <w:szCs w:val="24"/>
        </w:rPr>
        <w:t>3 620,9</w:t>
      </w:r>
      <w:r w:rsidRPr="00E87713">
        <w:rPr>
          <w:rFonts w:ascii="Times New Roman" w:hAnsi="Times New Roman" w:cs="Times New Roman"/>
          <w:sz w:val="24"/>
          <w:szCs w:val="24"/>
        </w:rPr>
        <w:t xml:space="preserve"> тыс</w:t>
      </w:r>
      <w:r w:rsidR="000E0CC9">
        <w:rPr>
          <w:rFonts w:ascii="Times New Roman" w:hAnsi="Times New Roman" w:cs="Times New Roman"/>
          <w:sz w:val="24"/>
          <w:szCs w:val="24"/>
        </w:rPr>
        <w:t xml:space="preserve">. </w:t>
      </w:r>
      <w:r w:rsidRPr="00E87713">
        <w:rPr>
          <w:rFonts w:ascii="Times New Roman" w:hAnsi="Times New Roman" w:cs="Times New Roman"/>
          <w:sz w:val="24"/>
          <w:szCs w:val="24"/>
        </w:rPr>
        <w:t>рублей.</w:t>
      </w:r>
    </w:p>
    <w:p w:rsidR="00A52662" w:rsidRPr="00E87713" w:rsidRDefault="00A52662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1F2">
        <w:rPr>
          <w:rFonts w:ascii="Times New Roman" w:hAnsi="Times New Roman" w:cs="Times New Roman"/>
          <w:sz w:val="24"/>
          <w:szCs w:val="24"/>
        </w:rPr>
        <w:t>Доходы от продажи материальных и нематериальных активов</w:t>
      </w:r>
      <w:r w:rsidR="00C601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sz w:val="24"/>
          <w:szCs w:val="24"/>
        </w:rPr>
        <w:t xml:space="preserve">поступили в сумме </w:t>
      </w:r>
      <w:r w:rsidR="00C601D5">
        <w:rPr>
          <w:rFonts w:ascii="Times New Roman" w:hAnsi="Times New Roman" w:cs="Times New Roman"/>
          <w:sz w:val="24"/>
          <w:szCs w:val="24"/>
        </w:rPr>
        <w:t>401,2</w:t>
      </w:r>
      <w:r w:rsidRPr="00E87713">
        <w:rPr>
          <w:rFonts w:ascii="Times New Roman" w:hAnsi="Times New Roman" w:cs="Times New Roman"/>
          <w:sz w:val="24"/>
          <w:szCs w:val="24"/>
        </w:rPr>
        <w:t xml:space="preserve"> тыс.</w:t>
      </w:r>
      <w:r w:rsidR="00A111F2">
        <w:rPr>
          <w:rFonts w:ascii="Times New Roman" w:hAnsi="Times New Roman" w:cs="Times New Roman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sz w:val="24"/>
          <w:szCs w:val="24"/>
        </w:rPr>
        <w:t xml:space="preserve">рублей или </w:t>
      </w:r>
      <w:r w:rsidR="00C601D5">
        <w:rPr>
          <w:rFonts w:ascii="Times New Roman" w:hAnsi="Times New Roman" w:cs="Times New Roman"/>
          <w:sz w:val="24"/>
          <w:szCs w:val="24"/>
        </w:rPr>
        <w:t>105,9</w:t>
      </w:r>
      <w:r w:rsidR="00A111F2">
        <w:rPr>
          <w:rFonts w:ascii="Times New Roman" w:hAnsi="Times New Roman" w:cs="Times New Roman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sz w:val="24"/>
          <w:szCs w:val="24"/>
        </w:rPr>
        <w:t xml:space="preserve">% к плану </w:t>
      </w:r>
      <w:r w:rsidR="00C601D5">
        <w:rPr>
          <w:rFonts w:ascii="Times New Roman" w:hAnsi="Times New Roman" w:cs="Times New Roman"/>
          <w:sz w:val="24"/>
          <w:szCs w:val="24"/>
        </w:rPr>
        <w:t>378,9</w:t>
      </w:r>
      <w:r w:rsidRPr="00E87713">
        <w:rPr>
          <w:rFonts w:ascii="Times New Roman" w:hAnsi="Times New Roman" w:cs="Times New Roman"/>
          <w:sz w:val="24"/>
          <w:szCs w:val="24"/>
        </w:rPr>
        <w:t xml:space="preserve"> тыс.</w:t>
      </w:r>
      <w:r w:rsidR="00A111F2">
        <w:rPr>
          <w:rFonts w:ascii="Times New Roman" w:hAnsi="Times New Roman" w:cs="Times New Roman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sz w:val="24"/>
          <w:szCs w:val="24"/>
        </w:rPr>
        <w:t>рублей.</w:t>
      </w:r>
    </w:p>
    <w:p w:rsidR="00A52662" w:rsidRDefault="00A52662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1F2">
        <w:rPr>
          <w:rFonts w:ascii="Times New Roman" w:hAnsi="Times New Roman" w:cs="Times New Roman"/>
          <w:sz w:val="24"/>
          <w:szCs w:val="24"/>
        </w:rPr>
        <w:t>Штрафы, санкции, возмещение ущерба</w:t>
      </w:r>
      <w:r w:rsidRPr="00E877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sz w:val="24"/>
          <w:szCs w:val="24"/>
        </w:rPr>
        <w:t xml:space="preserve">исполнены в сумме </w:t>
      </w:r>
      <w:r w:rsidR="00C601D5">
        <w:rPr>
          <w:rFonts w:ascii="Times New Roman" w:hAnsi="Times New Roman" w:cs="Times New Roman"/>
          <w:sz w:val="24"/>
          <w:szCs w:val="24"/>
        </w:rPr>
        <w:t>2 904,9</w:t>
      </w:r>
      <w:r w:rsidR="00BB3F95" w:rsidRPr="00E87713">
        <w:rPr>
          <w:rFonts w:ascii="Times New Roman" w:hAnsi="Times New Roman" w:cs="Times New Roman"/>
          <w:sz w:val="24"/>
          <w:szCs w:val="24"/>
        </w:rPr>
        <w:t xml:space="preserve"> тыс.</w:t>
      </w:r>
      <w:r w:rsidR="00A111F2">
        <w:rPr>
          <w:rFonts w:ascii="Times New Roman" w:hAnsi="Times New Roman" w:cs="Times New Roman"/>
          <w:sz w:val="24"/>
          <w:szCs w:val="24"/>
        </w:rPr>
        <w:t xml:space="preserve"> </w:t>
      </w:r>
      <w:r w:rsidR="00BB3F95" w:rsidRPr="00E87713">
        <w:rPr>
          <w:rFonts w:ascii="Times New Roman" w:hAnsi="Times New Roman" w:cs="Times New Roman"/>
          <w:sz w:val="24"/>
          <w:szCs w:val="24"/>
        </w:rPr>
        <w:t>рублей</w:t>
      </w:r>
      <w:r w:rsidRPr="00E87713">
        <w:rPr>
          <w:rFonts w:ascii="Times New Roman" w:hAnsi="Times New Roman" w:cs="Times New Roman"/>
          <w:sz w:val="24"/>
          <w:szCs w:val="24"/>
        </w:rPr>
        <w:t xml:space="preserve"> при плановом назначении в сумме </w:t>
      </w:r>
      <w:r w:rsidR="00C601D5">
        <w:rPr>
          <w:rFonts w:ascii="Times New Roman" w:hAnsi="Times New Roman" w:cs="Times New Roman"/>
          <w:sz w:val="24"/>
          <w:szCs w:val="24"/>
        </w:rPr>
        <w:t>2 577,6</w:t>
      </w:r>
      <w:r w:rsidRPr="00E87713">
        <w:rPr>
          <w:rFonts w:ascii="Times New Roman" w:hAnsi="Times New Roman" w:cs="Times New Roman"/>
          <w:sz w:val="24"/>
          <w:szCs w:val="24"/>
        </w:rPr>
        <w:t xml:space="preserve"> тыс.</w:t>
      </w:r>
      <w:r w:rsidR="00A111F2">
        <w:rPr>
          <w:rFonts w:ascii="Times New Roman" w:hAnsi="Times New Roman" w:cs="Times New Roman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sz w:val="24"/>
          <w:szCs w:val="24"/>
        </w:rPr>
        <w:t>рублей</w:t>
      </w:r>
      <w:r w:rsidR="0082224D">
        <w:rPr>
          <w:rFonts w:ascii="Times New Roman" w:hAnsi="Times New Roman" w:cs="Times New Roman"/>
          <w:sz w:val="24"/>
          <w:szCs w:val="24"/>
        </w:rPr>
        <w:t xml:space="preserve"> или </w:t>
      </w:r>
      <w:r w:rsidR="00820BC4">
        <w:rPr>
          <w:rFonts w:ascii="Times New Roman" w:hAnsi="Times New Roman" w:cs="Times New Roman"/>
          <w:sz w:val="24"/>
          <w:szCs w:val="24"/>
        </w:rPr>
        <w:t>112,7</w:t>
      </w:r>
      <w:r w:rsidR="00DB27D4">
        <w:rPr>
          <w:rFonts w:ascii="Times New Roman" w:hAnsi="Times New Roman" w:cs="Times New Roman"/>
          <w:sz w:val="24"/>
          <w:szCs w:val="24"/>
        </w:rPr>
        <w:t xml:space="preserve"> </w:t>
      </w:r>
      <w:r w:rsidR="0082224D">
        <w:rPr>
          <w:rFonts w:ascii="Times New Roman" w:hAnsi="Times New Roman" w:cs="Times New Roman"/>
          <w:sz w:val="24"/>
          <w:szCs w:val="24"/>
        </w:rPr>
        <w:t>%</w:t>
      </w:r>
      <w:r w:rsidRPr="00E87713">
        <w:rPr>
          <w:rFonts w:ascii="Times New Roman" w:hAnsi="Times New Roman" w:cs="Times New Roman"/>
          <w:sz w:val="24"/>
          <w:szCs w:val="24"/>
        </w:rPr>
        <w:t>.</w:t>
      </w:r>
    </w:p>
    <w:p w:rsidR="00A111F2" w:rsidRDefault="00A111F2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Прочие неналоговые доходы в 202</w:t>
      </w:r>
      <w:r w:rsidR="00820BC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820BC4">
        <w:rPr>
          <w:rFonts w:ascii="Times New Roman" w:hAnsi="Times New Roman" w:cs="Times New Roman"/>
          <w:color w:val="000000" w:themeColor="text1"/>
          <w:sz w:val="24"/>
          <w:szCs w:val="24"/>
        </w:rPr>
        <w:t>исполнены в размере 1,2 тыс. рублей или 100,0 % к годовому плану.</w:t>
      </w:r>
    </w:p>
    <w:p w:rsidR="00820BC4" w:rsidRPr="007F4C22" w:rsidRDefault="00820BC4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2662" w:rsidRDefault="00A52662" w:rsidP="00A52662">
      <w:pPr>
        <w:pStyle w:val="ConsPlusNormal"/>
        <w:tabs>
          <w:tab w:val="left" w:pos="720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73BA1">
        <w:rPr>
          <w:rFonts w:ascii="Times New Roman" w:hAnsi="Times New Roman" w:cs="Times New Roman"/>
          <w:sz w:val="24"/>
          <w:szCs w:val="24"/>
        </w:rPr>
        <w:t>БЕЗВОЗМЕЗДНЫЕ ПОСТУПЛЕНИЯ</w:t>
      </w:r>
    </w:p>
    <w:p w:rsidR="0000315C" w:rsidRPr="007F4C22" w:rsidRDefault="0000315C" w:rsidP="00A52662">
      <w:pPr>
        <w:pStyle w:val="ConsPlusNormal"/>
        <w:tabs>
          <w:tab w:val="left" w:pos="720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52662" w:rsidRPr="00E87713" w:rsidRDefault="00A52662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713">
        <w:rPr>
          <w:rFonts w:ascii="Times New Roman" w:hAnsi="Times New Roman" w:cs="Times New Roman"/>
          <w:sz w:val="24"/>
          <w:szCs w:val="24"/>
        </w:rPr>
        <w:t>Безвозмездные поступления в 20</w:t>
      </w:r>
      <w:r w:rsidR="004C5681">
        <w:rPr>
          <w:rFonts w:ascii="Times New Roman" w:hAnsi="Times New Roman" w:cs="Times New Roman"/>
          <w:sz w:val="24"/>
          <w:szCs w:val="24"/>
        </w:rPr>
        <w:t>2</w:t>
      </w:r>
      <w:r w:rsidR="00DF7E9C">
        <w:rPr>
          <w:rFonts w:ascii="Times New Roman" w:hAnsi="Times New Roman" w:cs="Times New Roman"/>
          <w:sz w:val="24"/>
          <w:szCs w:val="24"/>
        </w:rPr>
        <w:t>5</w:t>
      </w:r>
      <w:r w:rsidRPr="00E87713">
        <w:rPr>
          <w:rFonts w:ascii="Times New Roman" w:hAnsi="Times New Roman" w:cs="Times New Roman"/>
          <w:sz w:val="24"/>
          <w:szCs w:val="24"/>
        </w:rPr>
        <w:t xml:space="preserve"> году составили </w:t>
      </w:r>
      <w:r w:rsidR="00DF7E9C">
        <w:rPr>
          <w:rFonts w:ascii="Times New Roman" w:hAnsi="Times New Roman" w:cs="Times New Roman"/>
          <w:sz w:val="24"/>
          <w:szCs w:val="24"/>
        </w:rPr>
        <w:t>1 691 308,0</w:t>
      </w:r>
      <w:r w:rsidRPr="00E87713">
        <w:rPr>
          <w:rFonts w:ascii="Times New Roman" w:hAnsi="Times New Roman" w:cs="Times New Roman"/>
          <w:sz w:val="24"/>
          <w:szCs w:val="24"/>
        </w:rPr>
        <w:t xml:space="preserve"> тыс. рублей, по сравнению с 202</w:t>
      </w:r>
      <w:r w:rsidR="00DF7E9C">
        <w:rPr>
          <w:rFonts w:ascii="Times New Roman" w:hAnsi="Times New Roman" w:cs="Times New Roman"/>
          <w:sz w:val="24"/>
          <w:szCs w:val="24"/>
        </w:rPr>
        <w:t>4</w:t>
      </w:r>
      <w:r w:rsidRPr="00E87713">
        <w:rPr>
          <w:rFonts w:ascii="Times New Roman" w:hAnsi="Times New Roman" w:cs="Times New Roman"/>
          <w:sz w:val="24"/>
          <w:szCs w:val="24"/>
        </w:rPr>
        <w:t xml:space="preserve"> годом поступления </w:t>
      </w:r>
      <w:r w:rsidR="006A6445">
        <w:rPr>
          <w:rFonts w:ascii="Times New Roman" w:hAnsi="Times New Roman" w:cs="Times New Roman"/>
          <w:sz w:val="24"/>
          <w:szCs w:val="24"/>
        </w:rPr>
        <w:t>уменьшились</w:t>
      </w:r>
      <w:r w:rsidRPr="00E87713">
        <w:rPr>
          <w:rFonts w:ascii="Times New Roman" w:hAnsi="Times New Roman" w:cs="Times New Roman"/>
          <w:sz w:val="24"/>
          <w:szCs w:val="24"/>
        </w:rPr>
        <w:t xml:space="preserve"> на </w:t>
      </w:r>
      <w:r w:rsidR="006A6445">
        <w:rPr>
          <w:rFonts w:ascii="Times New Roman" w:hAnsi="Times New Roman" w:cs="Times New Roman"/>
          <w:sz w:val="24"/>
          <w:szCs w:val="24"/>
        </w:rPr>
        <w:t xml:space="preserve">294 794,9 </w:t>
      </w:r>
      <w:r w:rsidRPr="00E87713">
        <w:rPr>
          <w:rFonts w:ascii="Times New Roman" w:hAnsi="Times New Roman" w:cs="Times New Roman"/>
          <w:sz w:val="24"/>
          <w:szCs w:val="24"/>
        </w:rPr>
        <w:t>тыс.</w:t>
      </w:r>
      <w:r w:rsidR="00141D0C">
        <w:rPr>
          <w:rFonts w:ascii="Times New Roman" w:hAnsi="Times New Roman" w:cs="Times New Roman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sz w:val="24"/>
          <w:szCs w:val="24"/>
        </w:rPr>
        <w:t>рублей, в том числе:</w:t>
      </w:r>
    </w:p>
    <w:p w:rsidR="00A52662" w:rsidRPr="00E87713" w:rsidRDefault="000A55A0" w:rsidP="006A6445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A52662" w:rsidRPr="00885E46">
        <w:rPr>
          <w:rFonts w:ascii="Times New Roman" w:hAnsi="Times New Roman" w:cs="Times New Roman"/>
          <w:sz w:val="24"/>
          <w:szCs w:val="24"/>
        </w:rPr>
        <w:t>езвозмездные поступления от других бюджетов бюджет</w:t>
      </w:r>
      <w:r w:rsidR="00885E46" w:rsidRPr="00885E46">
        <w:rPr>
          <w:rFonts w:ascii="Times New Roman" w:hAnsi="Times New Roman" w:cs="Times New Roman"/>
          <w:sz w:val="24"/>
          <w:szCs w:val="24"/>
        </w:rPr>
        <w:t>ной системы Российской Федераци</w:t>
      </w:r>
      <w:r w:rsidR="00885E46">
        <w:rPr>
          <w:rFonts w:ascii="Times New Roman" w:hAnsi="Times New Roman" w:cs="Times New Roman"/>
          <w:sz w:val="24"/>
          <w:szCs w:val="24"/>
        </w:rPr>
        <w:t>и</w:t>
      </w:r>
      <w:r w:rsidR="00A52662" w:rsidRPr="00E87713">
        <w:rPr>
          <w:rFonts w:ascii="Times New Roman" w:hAnsi="Times New Roman" w:cs="Times New Roman"/>
          <w:sz w:val="24"/>
          <w:szCs w:val="24"/>
        </w:rPr>
        <w:t xml:space="preserve"> исполнены в </w:t>
      </w:r>
      <w:r w:rsidR="00A52662" w:rsidRPr="005E7D34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5E7D34" w:rsidRPr="005E7D34">
        <w:rPr>
          <w:rFonts w:ascii="Times New Roman" w:hAnsi="Times New Roman" w:cs="Times New Roman"/>
          <w:sz w:val="24"/>
          <w:szCs w:val="24"/>
        </w:rPr>
        <w:t>1 691 308,0</w:t>
      </w:r>
      <w:r w:rsidR="00BE48E2" w:rsidRPr="005E7D34">
        <w:rPr>
          <w:rFonts w:ascii="Times New Roman" w:hAnsi="Times New Roman" w:cs="Times New Roman"/>
          <w:sz w:val="24"/>
          <w:szCs w:val="24"/>
        </w:rPr>
        <w:t xml:space="preserve"> </w:t>
      </w:r>
      <w:r w:rsidR="00A52662" w:rsidRPr="005E7D34">
        <w:rPr>
          <w:rFonts w:ascii="Times New Roman" w:hAnsi="Times New Roman" w:cs="Times New Roman"/>
          <w:sz w:val="24"/>
          <w:szCs w:val="24"/>
        </w:rPr>
        <w:t>тыс.</w:t>
      </w:r>
      <w:r w:rsidR="00141D0C" w:rsidRPr="005E7D34">
        <w:rPr>
          <w:rFonts w:ascii="Times New Roman" w:hAnsi="Times New Roman" w:cs="Times New Roman"/>
          <w:sz w:val="24"/>
          <w:szCs w:val="24"/>
        </w:rPr>
        <w:t xml:space="preserve"> </w:t>
      </w:r>
      <w:r w:rsidR="00A52662" w:rsidRPr="005E7D34">
        <w:rPr>
          <w:rFonts w:ascii="Times New Roman" w:hAnsi="Times New Roman" w:cs="Times New Roman"/>
          <w:sz w:val="24"/>
          <w:szCs w:val="24"/>
        </w:rPr>
        <w:t>рублей (</w:t>
      </w:r>
      <w:r w:rsidR="00383A3D" w:rsidRPr="005E7D34">
        <w:rPr>
          <w:rFonts w:ascii="Times New Roman" w:hAnsi="Times New Roman" w:cs="Times New Roman"/>
          <w:sz w:val="24"/>
          <w:szCs w:val="24"/>
        </w:rPr>
        <w:t>99,6</w:t>
      </w:r>
      <w:r w:rsidR="00141D0C" w:rsidRPr="005E7D34">
        <w:rPr>
          <w:rFonts w:ascii="Times New Roman" w:hAnsi="Times New Roman" w:cs="Times New Roman"/>
          <w:sz w:val="24"/>
          <w:szCs w:val="24"/>
        </w:rPr>
        <w:t xml:space="preserve"> </w:t>
      </w:r>
      <w:r w:rsidR="00A52662" w:rsidRPr="005E7D34">
        <w:rPr>
          <w:rFonts w:ascii="Times New Roman" w:hAnsi="Times New Roman" w:cs="Times New Roman"/>
          <w:sz w:val="24"/>
          <w:szCs w:val="24"/>
        </w:rPr>
        <w:t>%), и</w:t>
      </w:r>
      <w:r w:rsidR="00A52662" w:rsidRPr="00E87713">
        <w:rPr>
          <w:rFonts w:ascii="Times New Roman" w:hAnsi="Times New Roman" w:cs="Times New Roman"/>
          <w:sz w:val="24"/>
          <w:szCs w:val="24"/>
        </w:rPr>
        <w:t>з них</w:t>
      </w:r>
      <w:r w:rsidR="00A52662" w:rsidRPr="00E8771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52662" w:rsidRPr="00E87713" w:rsidRDefault="00A52662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713">
        <w:rPr>
          <w:rFonts w:ascii="Times New Roman" w:hAnsi="Times New Roman" w:cs="Times New Roman"/>
          <w:sz w:val="24"/>
          <w:szCs w:val="24"/>
        </w:rPr>
        <w:t>- дотации бюджетам бюджетной системы Российской Федерации</w:t>
      </w:r>
      <w:r w:rsidR="00A10ABE">
        <w:rPr>
          <w:rFonts w:ascii="Times New Roman" w:hAnsi="Times New Roman" w:cs="Times New Roman"/>
          <w:sz w:val="24"/>
          <w:szCs w:val="24"/>
        </w:rPr>
        <w:t xml:space="preserve"> </w:t>
      </w:r>
      <w:r w:rsidR="006911AA">
        <w:rPr>
          <w:rFonts w:ascii="Times New Roman" w:hAnsi="Times New Roman" w:cs="Times New Roman"/>
          <w:sz w:val="24"/>
          <w:szCs w:val="24"/>
        </w:rPr>
        <w:t>–</w:t>
      </w:r>
      <w:r w:rsidRPr="00E87713">
        <w:rPr>
          <w:rFonts w:ascii="Times New Roman" w:hAnsi="Times New Roman" w:cs="Times New Roman"/>
          <w:sz w:val="24"/>
          <w:szCs w:val="24"/>
        </w:rPr>
        <w:t xml:space="preserve"> </w:t>
      </w:r>
      <w:r w:rsidR="000A55A0">
        <w:rPr>
          <w:rFonts w:ascii="Times New Roman" w:hAnsi="Times New Roman" w:cs="Times New Roman"/>
          <w:sz w:val="24"/>
          <w:szCs w:val="24"/>
        </w:rPr>
        <w:t>252 081,36</w:t>
      </w:r>
      <w:r w:rsidRPr="00E87713">
        <w:rPr>
          <w:rFonts w:ascii="Times New Roman" w:hAnsi="Times New Roman" w:cs="Times New Roman"/>
          <w:sz w:val="24"/>
          <w:szCs w:val="24"/>
        </w:rPr>
        <w:t xml:space="preserve"> тыс.</w:t>
      </w:r>
      <w:r w:rsidR="00885E46">
        <w:rPr>
          <w:rFonts w:ascii="Times New Roman" w:hAnsi="Times New Roman" w:cs="Times New Roman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sz w:val="24"/>
          <w:szCs w:val="24"/>
        </w:rPr>
        <w:t>рублей;</w:t>
      </w:r>
    </w:p>
    <w:p w:rsidR="00A52662" w:rsidRPr="00E87713" w:rsidRDefault="00A52662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713">
        <w:rPr>
          <w:rFonts w:ascii="Times New Roman" w:hAnsi="Times New Roman" w:cs="Times New Roman"/>
          <w:sz w:val="24"/>
          <w:szCs w:val="24"/>
        </w:rPr>
        <w:t xml:space="preserve">- субсидии бюджетам бюджетной системы Российской Федерации </w:t>
      </w:r>
      <w:r w:rsidR="006911AA">
        <w:rPr>
          <w:rFonts w:ascii="Times New Roman" w:hAnsi="Times New Roman" w:cs="Times New Roman"/>
          <w:sz w:val="24"/>
          <w:szCs w:val="24"/>
        </w:rPr>
        <w:t>–</w:t>
      </w:r>
      <w:r w:rsidRPr="00E87713">
        <w:rPr>
          <w:rFonts w:ascii="Times New Roman" w:hAnsi="Times New Roman" w:cs="Times New Roman"/>
          <w:sz w:val="24"/>
          <w:szCs w:val="24"/>
        </w:rPr>
        <w:t xml:space="preserve"> </w:t>
      </w:r>
      <w:r w:rsidR="000A55A0">
        <w:rPr>
          <w:rFonts w:ascii="Times New Roman" w:hAnsi="Times New Roman" w:cs="Times New Roman"/>
          <w:sz w:val="24"/>
          <w:szCs w:val="24"/>
        </w:rPr>
        <w:t>447 186,57</w:t>
      </w:r>
      <w:r w:rsidRPr="00E8771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52662" w:rsidRPr="00E87713" w:rsidRDefault="00A52662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713">
        <w:rPr>
          <w:rFonts w:ascii="Times New Roman" w:hAnsi="Times New Roman" w:cs="Times New Roman"/>
          <w:sz w:val="24"/>
          <w:szCs w:val="24"/>
        </w:rPr>
        <w:t xml:space="preserve">- субвенции бюджетам бюджетной системы Российской </w:t>
      </w:r>
      <w:r w:rsidR="006911AA">
        <w:rPr>
          <w:rFonts w:ascii="Times New Roman" w:hAnsi="Times New Roman" w:cs="Times New Roman"/>
          <w:sz w:val="24"/>
          <w:szCs w:val="24"/>
        </w:rPr>
        <w:t>–</w:t>
      </w:r>
      <w:r w:rsidR="00A10ABE">
        <w:rPr>
          <w:rFonts w:ascii="Times New Roman" w:hAnsi="Times New Roman" w:cs="Times New Roman"/>
          <w:sz w:val="24"/>
          <w:szCs w:val="24"/>
        </w:rPr>
        <w:t xml:space="preserve"> </w:t>
      </w:r>
      <w:r w:rsidR="000A55A0">
        <w:rPr>
          <w:rFonts w:ascii="Times New Roman" w:hAnsi="Times New Roman" w:cs="Times New Roman"/>
          <w:sz w:val="24"/>
          <w:szCs w:val="24"/>
        </w:rPr>
        <w:t>808 259,41</w:t>
      </w:r>
      <w:r w:rsidRPr="00E87713">
        <w:rPr>
          <w:rFonts w:ascii="Times New Roman" w:hAnsi="Times New Roman" w:cs="Times New Roman"/>
          <w:sz w:val="24"/>
          <w:szCs w:val="24"/>
        </w:rPr>
        <w:t xml:space="preserve"> тыс.</w:t>
      </w:r>
      <w:r w:rsidR="00A10ABE">
        <w:rPr>
          <w:rFonts w:ascii="Times New Roman" w:hAnsi="Times New Roman" w:cs="Times New Roman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sz w:val="24"/>
          <w:szCs w:val="24"/>
        </w:rPr>
        <w:t>рублей;</w:t>
      </w:r>
    </w:p>
    <w:p w:rsidR="00A52662" w:rsidRDefault="00A52662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713">
        <w:rPr>
          <w:rFonts w:ascii="Times New Roman" w:hAnsi="Times New Roman" w:cs="Times New Roman"/>
          <w:sz w:val="24"/>
          <w:szCs w:val="24"/>
        </w:rPr>
        <w:t>- иные межбюджетные</w:t>
      </w:r>
      <w:r w:rsidR="00A01112">
        <w:rPr>
          <w:rFonts w:ascii="Times New Roman" w:hAnsi="Times New Roman" w:cs="Times New Roman"/>
          <w:sz w:val="24"/>
          <w:szCs w:val="24"/>
        </w:rPr>
        <w:t xml:space="preserve"> трансферты</w:t>
      </w:r>
      <w:r w:rsidRPr="00E87713">
        <w:rPr>
          <w:rFonts w:ascii="Times New Roman" w:hAnsi="Times New Roman" w:cs="Times New Roman"/>
          <w:sz w:val="24"/>
          <w:szCs w:val="24"/>
        </w:rPr>
        <w:t xml:space="preserve"> </w:t>
      </w:r>
      <w:r w:rsidR="00A10ABE">
        <w:rPr>
          <w:rFonts w:ascii="Times New Roman" w:hAnsi="Times New Roman" w:cs="Times New Roman"/>
          <w:sz w:val="24"/>
          <w:szCs w:val="24"/>
        </w:rPr>
        <w:t>–</w:t>
      </w:r>
      <w:r w:rsidRPr="00E87713">
        <w:rPr>
          <w:rFonts w:ascii="Times New Roman" w:hAnsi="Times New Roman" w:cs="Times New Roman"/>
          <w:sz w:val="24"/>
          <w:szCs w:val="24"/>
        </w:rPr>
        <w:t xml:space="preserve"> </w:t>
      </w:r>
      <w:r w:rsidR="000A55A0">
        <w:rPr>
          <w:rFonts w:ascii="Times New Roman" w:hAnsi="Times New Roman" w:cs="Times New Roman"/>
          <w:sz w:val="24"/>
          <w:szCs w:val="24"/>
        </w:rPr>
        <w:t>202 461,25</w:t>
      </w:r>
      <w:r w:rsidRPr="00E87713">
        <w:rPr>
          <w:rFonts w:ascii="Times New Roman" w:hAnsi="Times New Roman" w:cs="Times New Roman"/>
          <w:sz w:val="24"/>
          <w:szCs w:val="24"/>
        </w:rPr>
        <w:t xml:space="preserve"> тыс.</w:t>
      </w:r>
      <w:r w:rsidR="00A10ABE">
        <w:rPr>
          <w:rFonts w:ascii="Times New Roman" w:hAnsi="Times New Roman" w:cs="Times New Roman"/>
          <w:sz w:val="24"/>
          <w:szCs w:val="24"/>
        </w:rPr>
        <w:t xml:space="preserve"> </w:t>
      </w:r>
      <w:r w:rsidR="00A01112">
        <w:rPr>
          <w:rFonts w:ascii="Times New Roman" w:hAnsi="Times New Roman" w:cs="Times New Roman"/>
          <w:sz w:val="24"/>
          <w:szCs w:val="24"/>
        </w:rPr>
        <w:t>рублей;</w:t>
      </w:r>
    </w:p>
    <w:p w:rsidR="00A01112" w:rsidRPr="00E87713" w:rsidRDefault="00A01112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</w:t>
      </w:r>
      <w:r w:rsidR="000A55A0">
        <w:rPr>
          <w:rFonts w:ascii="Times New Roman" w:hAnsi="Times New Roman" w:cs="Times New Roman"/>
          <w:sz w:val="24"/>
          <w:szCs w:val="24"/>
        </w:rPr>
        <w:t xml:space="preserve">чие безвозмездные поступления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A55A0">
        <w:rPr>
          <w:rFonts w:ascii="Times New Roman" w:hAnsi="Times New Roman" w:cs="Times New Roman"/>
          <w:sz w:val="24"/>
          <w:szCs w:val="24"/>
        </w:rPr>
        <w:t>350,0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52662" w:rsidRPr="00AD7853" w:rsidRDefault="00A52662" w:rsidP="000A55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853">
        <w:rPr>
          <w:rFonts w:ascii="Times New Roman" w:hAnsi="Times New Roman" w:cs="Times New Roman"/>
          <w:sz w:val="24"/>
          <w:szCs w:val="24"/>
        </w:rPr>
        <w:t xml:space="preserve"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 исполнены в сумме </w:t>
      </w:r>
      <w:r w:rsidR="000A55A0">
        <w:rPr>
          <w:rFonts w:ascii="Times New Roman" w:hAnsi="Times New Roman" w:cs="Times New Roman"/>
          <w:sz w:val="24"/>
          <w:szCs w:val="24"/>
        </w:rPr>
        <w:t>11 641,1</w:t>
      </w:r>
      <w:r w:rsidRPr="00AD7853">
        <w:rPr>
          <w:rFonts w:ascii="Times New Roman" w:hAnsi="Times New Roman" w:cs="Times New Roman"/>
          <w:sz w:val="24"/>
          <w:szCs w:val="24"/>
        </w:rPr>
        <w:t xml:space="preserve"> тыс.</w:t>
      </w:r>
      <w:r w:rsidR="00A10ABE" w:rsidRPr="00AD7853">
        <w:rPr>
          <w:rFonts w:ascii="Times New Roman" w:hAnsi="Times New Roman" w:cs="Times New Roman"/>
          <w:sz w:val="24"/>
          <w:szCs w:val="24"/>
        </w:rPr>
        <w:t xml:space="preserve"> </w:t>
      </w:r>
      <w:r w:rsidR="000A55A0">
        <w:rPr>
          <w:rFonts w:ascii="Times New Roman" w:hAnsi="Times New Roman" w:cs="Times New Roman"/>
          <w:sz w:val="24"/>
          <w:szCs w:val="24"/>
        </w:rPr>
        <w:t>рублей.</w:t>
      </w:r>
    </w:p>
    <w:p w:rsidR="00A52662" w:rsidRPr="00E87713" w:rsidRDefault="00A52662" w:rsidP="000A55A0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7853">
        <w:rPr>
          <w:rFonts w:ascii="Times New Roman" w:hAnsi="Times New Roman" w:cs="Times New Roman"/>
          <w:sz w:val="24"/>
          <w:szCs w:val="24"/>
        </w:rPr>
        <w:t>Возврат остатков субсидий, субвенций и иных межбюджетных трансфертов, имеющих целевое назначение</w:t>
      </w:r>
      <w:r w:rsidRPr="00A10ABE">
        <w:rPr>
          <w:rFonts w:ascii="Times New Roman" w:hAnsi="Times New Roman" w:cs="Times New Roman"/>
          <w:sz w:val="24"/>
          <w:szCs w:val="24"/>
        </w:rPr>
        <w:t>, прошлых лет</w:t>
      </w:r>
      <w:r w:rsidRPr="00E877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sz w:val="24"/>
          <w:szCs w:val="24"/>
        </w:rPr>
        <w:t xml:space="preserve">произведен в сумме </w:t>
      </w:r>
      <w:r w:rsidR="000A55A0">
        <w:rPr>
          <w:rFonts w:ascii="Times New Roman" w:hAnsi="Times New Roman" w:cs="Times New Roman"/>
          <w:sz w:val="24"/>
          <w:szCs w:val="24"/>
        </w:rPr>
        <w:t>30 671,7</w:t>
      </w:r>
      <w:r w:rsidRPr="00E87713">
        <w:rPr>
          <w:rFonts w:ascii="Times New Roman" w:hAnsi="Times New Roman" w:cs="Times New Roman"/>
          <w:sz w:val="24"/>
          <w:szCs w:val="24"/>
        </w:rPr>
        <w:t xml:space="preserve"> тыс.</w:t>
      </w:r>
      <w:r w:rsidR="00A10ABE">
        <w:rPr>
          <w:rFonts w:ascii="Times New Roman" w:hAnsi="Times New Roman" w:cs="Times New Roman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sz w:val="24"/>
          <w:szCs w:val="24"/>
        </w:rPr>
        <w:t>рублей.</w:t>
      </w:r>
    </w:p>
    <w:p w:rsidR="00A52662" w:rsidRPr="00E87713" w:rsidRDefault="00A52662" w:rsidP="00A52662">
      <w:pPr>
        <w:pStyle w:val="ConsPlusNormal"/>
        <w:tabs>
          <w:tab w:val="left" w:pos="72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662" w:rsidRPr="004803CC" w:rsidRDefault="00A52662" w:rsidP="00A52662">
      <w:pPr>
        <w:pStyle w:val="ConsPlusNormal"/>
        <w:tabs>
          <w:tab w:val="left" w:pos="720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C3793">
        <w:rPr>
          <w:rFonts w:ascii="Times New Roman" w:hAnsi="Times New Roman" w:cs="Times New Roman"/>
          <w:sz w:val="24"/>
          <w:szCs w:val="24"/>
        </w:rPr>
        <w:lastRenderedPageBreak/>
        <w:t>РАСХОДЫ БЮДЖЕТА</w:t>
      </w:r>
    </w:p>
    <w:p w:rsidR="00DD2AC1" w:rsidRDefault="00DD2AC1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AC1" w:rsidRPr="00DD2AC1" w:rsidRDefault="00DD2AC1" w:rsidP="00DD2AC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eastAsia="zh-CN" w:bidi="hi-IN"/>
        </w:rPr>
      </w:pPr>
      <w:proofErr w:type="gramStart"/>
      <w:r w:rsidRPr="00DD2AC1">
        <w:rPr>
          <w:rFonts w:ascii="Times New Roman" w:hAnsi="Times New Roman"/>
          <w:sz w:val="24"/>
          <w:szCs w:val="24"/>
          <w:lang w:eastAsia="zh-CN" w:bidi="hi-IN"/>
        </w:rPr>
        <w:t>Плановый объем расходов и их назначение, в представленной отчетности</w:t>
      </w:r>
      <w:r>
        <w:rPr>
          <w:rFonts w:ascii="Times New Roman" w:hAnsi="Times New Roman"/>
          <w:sz w:val="24"/>
          <w:szCs w:val="24"/>
          <w:lang w:eastAsia="zh-CN" w:bidi="hi-IN"/>
        </w:rPr>
        <w:t xml:space="preserve"> за 202</w:t>
      </w:r>
      <w:r w:rsidR="00002762">
        <w:rPr>
          <w:rFonts w:ascii="Times New Roman" w:hAnsi="Times New Roman"/>
          <w:sz w:val="24"/>
          <w:szCs w:val="24"/>
          <w:lang w:eastAsia="zh-CN" w:bidi="hi-IN"/>
        </w:rPr>
        <w:t>5</w:t>
      </w:r>
      <w:r>
        <w:rPr>
          <w:rFonts w:ascii="Times New Roman" w:hAnsi="Times New Roman"/>
          <w:sz w:val="24"/>
          <w:szCs w:val="24"/>
          <w:lang w:eastAsia="zh-CN" w:bidi="hi-IN"/>
        </w:rPr>
        <w:t xml:space="preserve"> год</w:t>
      </w:r>
      <w:r w:rsidRPr="00DD2AC1">
        <w:rPr>
          <w:rFonts w:ascii="Times New Roman" w:hAnsi="Times New Roman"/>
          <w:sz w:val="24"/>
          <w:szCs w:val="24"/>
          <w:lang w:eastAsia="zh-CN" w:bidi="hi-IN"/>
        </w:rPr>
        <w:t>, сформированы с учетом уточнений, внесенных на основании решений Думы Асиновского района, а также изменений, внесенных Управлением финансов Администрации Асиновского района в сводную бюджетную роспись в пределах полномочий, предусмотренных п</w:t>
      </w:r>
      <w:r w:rsidR="00002762">
        <w:rPr>
          <w:rFonts w:ascii="Times New Roman" w:hAnsi="Times New Roman"/>
          <w:sz w:val="24"/>
          <w:szCs w:val="24"/>
          <w:lang w:eastAsia="zh-CN" w:bidi="hi-IN"/>
        </w:rPr>
        <w:t xml:space="preserve">унктом 3 </w:t>
      </w:r>
      <w:r w:rsidRPr="00DD2AC1">
        <w:rPr>
          <w:rFonts w:ascii="Times New Roman" w:hAnsi="Times New Roman"/>
          <w:sz w:val="24"/>
          <w:szCs w:val="24"/>
          <w:lang w:eastAsia="zh-CN" w:bidi="hi-IN"/>
        </w:rPr>
        <w:t>ст</w:t>
      </w:r>
      <w:r w:rsidR="00002762">
        <w:rPr>
          <w:rFonts w:ascii="Times New Roman" w:hAnsi="Times New Roman"/>
          <w:sz w:val="24"/>
          <w:szCs w:val="24"/>
          <w:lang w:eastAsia="zh-CN" w:bidi="hi-IN"/>
        </w:rPr>
        <w:t>атьи</w:t>
      </w:r>
      <w:r w:rsidRPr="00DD2AC1">
        <w:rPr>
          <w:rFonts w:ascii="Times New Roman" w:hAnsi="Times New Roman"/>
          <w:sz w:val="24"/>
          <w:szCs w:val="24"/>
          <w:lang w:eastAsia="zh-CN" w:bidi="hi-IN"/>
        </w:rPr>
        <w:t xml:space="preserve"> 217 Бюджетного кодекса Р</w:t>
      </w:r>
      <w:r w:rsidR="00002762">
        <w:rPr>
          <w:rFonts w:ascii="Times New Roman" w:hAnsi="Times New Roman"/>
          <w:sz w:val="24"/>
          <w:szCs w:val="24"/>
          <w:lang w:eastAsia="zh-CN" w:bidi="hi-IN"/>
        </w:rPr>
        <w:t xml:space="preserve">оссийской </w:t>
      </w:r>
      <w:r w:rsidRPr="00DD2AC1">
        <w:rPr>
          <w:rFonts w:ascii="Times New Roman" w:hAnsi="Times New Roman"/>
          <w:sz w:val="24"/>
          <w:szCs w:val="24"/>
          <w:lang w:eastAsia="zh-CN" w:bidi="hi-IN"/>
        </w:rPr>
        <w:t>Ф</w:t>
      </w:r>
      <w:r w:rsidR="00002762">
        <w:rPr>
          <w:rFonts w:ascii="Times New Roman" w:hAnsi="Times New Roman"/>
          <w:sz w:val="24"/>
          <w:szCs w:val="24"/>
          <w:lang w:eastAsia="zh-CN" w:bidi="hi-IN"/>
        </w:rPr>
        <w:t>едерации</w:t>
      </w:r>
      <w:r w:rsidRPr="00DD2AC1">
        <w:rPr>
          <w:rFonts w:ascii="Times New Roman" w:hAnsi="Times New Roman"/>
          <w:sz w:val="24"/>
          <w:szCs w:val="24"/>
          <w:lang w:eastAsia="zh-CN" w:bidi="hi-IN"/>
        </w:rPr>
        <w:t>.</w:t>
      </w:r>
      <w:proofErr w:type="gramEnd"/>
    </w:p>
    <w:p w:rsidR="00DD2AC1" w:rsidRPr="00DD2AC1" w:rsidRDefault="00DD2AC1" w:rsidP="00DD2AC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 w:bidi="hi-IN"/>
        </w:rPr>
      </w:pPr>
      <w:r w:rsidRPr="00DD2AC1">
        <w:rPr>
          <w:rFonts w:ascii="Times New Roman" w:hAnsi="Times New Roman"/>
          <w:sz w:val="24"/>
          <w:szCs w:val="24"/>
          <w:lang w:eastAsia="zh-CN" w:bidi="hi-IN"/>
        </w:rPr>
        <w:t xml:space="preserve">Согласно бюджетной отчетности (форма 0503317) расходы бюджета исполнены на </w:t>
      </w:r>
      <w:r w:rsidR="00002762">
        <w:rPr>
          <w:rFonts w:ascii="Times New Roman" w:hAnsi="Times New Roman"/>
          <w:bCs/>
          <w:sz w:val="24"/>
          <w:szCs w:val="24"/>
          <w:lang w:eastAsia="zh-CN" w:bidi="hi-IN"/>
        </w:rPr>
        <w:t>2 120 764,6</w:t>
      </w:r>
      <w:r w:rsidRPr="00DD2AC1">
        <w:rPr>
          <w:rFonts w:ascii="Times New Roman" w:hAnsi="Times New Roman"/>
          <w:bCs/>
          <w:sz w:val="24"/>
          <w:szCs w:val="24"/>
          <w:lang w:eastAsia="zh-CN" w:bidi="hi-IN"/>
        </w:rPr>
        <w:t xml:space="preserve"> </w:t>
      </w:r>
      <w:r w:rsidRPr="00DD2AC1">
        <w:rPr>
          <w:rFonts w:ascii="Times New Roman" w:hAnsi="Times New Roman"/>
          <w:sz w:val="24"/>
          <w:szCs w:val="24"/>
          <w:lang w:eastAsia="zh-CN" w:bidi="hi-IN"/>
        </w:rPr>
        <w:t xml:space="preserve">тыс. рублей или на </w:t>
      </w:r>
      <w:r w:rsidR="00002762">
        <w:rPr>
          <w:rFonts w:ascii="Times New Roman" w:hAnsi="Times New Roman"/>
          <w:sz w:val="24"/>
          <w:szCs w:val="24"/>
          <w:lang w:eastAsia="zh-CN" w:bidi="hi-IN"/>
        </w:rPr>
        <w:t>98,4</w:t>
      </w:r>
      <w:r w:rsidRPr="00DD2AC1">
        <w:rPr>
          <w:rFonts w:ascii="Times New Roman" w:hAnsi="Times New Roman"/>
          <w:sz w:val="24"/>
          <w:szCs w:val="24"/>
          <w:lang w:eastAsia="zh-CN" w:bidi="hi-IN"/>
        </w:rPr>
        <w:t xml:space="preserve">% от уточненного плана. </w:t>
      </w:r>
      <w:r w:rsidRPr="002C2FA2">
        <w:rPr>
          <w:rFonts w:ascii="Times New Roman" w:hAnsi="Times New Roman"/>
          <w:sz w:val="24"/>
          <w:szCs w:val="24"/>
          <w:lang w:eastAsia="zh-CN" w:bidi="hi-IN"/>
        </w:rPr>
        <w:t>В сравнении с 202</w:t>
      </w:r>
      <w:r w:rsidR="00002762" w:rsidRPr="002C2FA2">
        <w:rPr>
          <w:rFonts w:ascii="Times New Roman" w:hAnsi="Times New Roman"/>
          <w:sz w:val="24"/>
          <w:szCs w:val="24"/>
          <w:lang w:eastAsia="zh-CN" w:bidi="hi-IN"/>
        </w:rPr>
        <w:t>4</w:t>
      </w:r>
      <w:r w:rsidRPr="002C2FA2">
        <w:rPr>
          <w:rFonts w:ascii="Times New Roman" w:hAnsi="Times New Roman"/>
          <w:sz w:val="24"/>
          <w:szCs w:val="24"/>
          <w:lang w:eastAsia="zh-CN" w:bidi="hi-IN"/>
        </w:rPr>
        <w:t xml:space="preserve"> годом объем расходов </w:t>
      </w:r>
      <w:r w:rsidR="00002762" w:rsidRPr="002C2FA2">
        <w:rPr>
          <w:rFonts w:ascii="Times New Roman" w:hAnsi="Times New Roman"/>
          <w:sz w:val="24"/>
          <w:szCs w:val="24"/>
          <w:lang w:eastAsia="zh-CN" w:bidi="hi-IN"/>
        </w:rPr>
        <w:t>уменьшился</w:t>
      </w:r>
      <w:r w:rsidRPr="002C2FA2">
        <w:rPr>
          <w:rFonts w:ascii="Times New Roman" w:hAnsi="Times New Roman"/>
          <w:sz w:val="24"/>
          <w:szCs w:val="24"/>
          <w:lang w:eastAsia="zh-CN" w:bidi="hi-IN"/>
        </w:rPr>
        <w:t xml:space="preserve"> на </w:t>
      </w:r>
      <w:r w:rsidR="00002762" w:rsidRPr="002C2FA2">
        <w:rPr>
          <w:rFonts w:ascii="Times New Roman" w:hAnsi="Times New Roman"/>
          <w:sz w:val="24"/>
          <w:szCs w:val="24"/>
          <w:lang w:eastAsia="zh-CN" w:bidi="hi-IN"/>
        </w:rPr>
        <w:t>134 793,3</w:t>
      </w:r>
      <w:r w:rsidRPr="002C2FA2">
        <w:rPr>
          <w:rFonts w:ascii="Times New Roman" w:hAnsi="Times New Roman"/>
          <w:sz w:val="24"/>
          <w:szCs w:val="24"/>
          <w:lang w:eastAsia="zh-CN" w:bidi="hi-IN"/>
        </w:rPr>
        <w:t xml:space="preserve"> тыс. рублей или </w:t>
      </w:r>
      <w:r w:rsidR="00002762" w:rsidRPr="002C2FA2">
        <w:rPr>
          <w:rFonts w:ascii="Times New Roman" w:hAnsi="Times New Roman"/>
          <w:sz w:val="24"/>
          <w:szCs w:val="24"/>
          <w:lang w:eastAsia="zh-CN" w:bidi="hi-IN"/>
        </w:rPr>
        <w:t>94,0</w:t>
      </w:r>
      <w:r w:rsidRPr="002C2FA2">
        <w:rPr>
          <w:rFonts w:ascii="Times New Roman" w:hAnsi="Times New Roman"/>
          <w:sz w:val="24"/>
          <w:szCs w:val="24"/>
          <w:lang w:eastAsia="zh-CN" w:bidi="hi-IN"/>
        </w:rPr>
        <w:t>%.</w:t>
      </w:r>
      <w:r w:rsidRPr="00DD2AC1">
        <w:rPr>
          <w:rFonts w:ascii="Times New Roman" w:hAnsi="Times New Roman"/>
          <w:sz w:val="24"/>
          <w:szCs w:val="24"/>
          <w:lang w:eastAsia="zh-CN" w:bidi="hi-IN"/>
        </w:rPr>
        <w:t xml:space="preserve"> </w:t>
      </w:r>
    </w:p>
    <w:p w:rsidR="00DD2AC1" w:rsidRPr="00DD2AC1" w:rsidRDefault="00DD2AC1" w:rsidP="00DD2AC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eastAsia="zh-CN" w:bidi="hi-IN"/>
        </w:rPr>
      </w:pPr>
      <w:r w:rsidRPr="00DD2AC1">
        <w:rPr>
          <w:rFonts w:ascii="Times New Roman" w:hAnsi="Times New Roman"/>
          <w:sz w:val="24"/>
          <w:szCs w:val="24"/>
          <w:lang w:eastAsia="zh-CN" w:bidi="hi-IN"/>
        </w:rPr>
        <w:t xml:space="preserve">Расходы бюджета Асиновского района в разрезе </w:t>
      </w:r>
      <w:r w:rsidR="00CD7C2C">
        <w:rPr>
          <w:rFonts w:ascii="Times New Roman" w:hAnsi="Times New Roman"/>
          <w:sz w:val="24"/>
          <w:szCs w:val="24"/>
          <w:lang w:eastAsia="zh-CN" w:bidi="hi-IN"/>
        </w:rPr>
        <w:t>г</w:t>
      </w:r>
      <w:r w:rsidRPr="00DD2AC1">
        <w:rPr>
          <w:rFonts w:ascii="Times New Roman" w:hAnsi="Times New Roman"/>
          <w:sz w:val="24"/>
          <w:szCs w:val="24"/>
          <w:lang w:eastAsia="zh-CN" w:bidi="hi-IN"/>
        </w:rPr>
        <w:t>лавных распорядителей бюджетных средств за 202</w:t>
      </w:r>
      <w:r w:rsidR="002C2FA2">
        <w:rPr>
          <w:rFonts w:ascii="Times New Roman" w:hAnsi="Times New Roman"/>
          <w:sz w:val="24"/>
          <w:szCs w:val="24"/>
          <w:lang w:eastAsia="zh-CN" w:bidi="hi-IN"/>
        </w:rPr>
        <w:t>5</w:t>
      </w:r>
      <w:r w:rsidRPr="00DD2AC1">
        <w:rPr>
          <w:rFonts w:ascii="Times New Roman" w:hAnsi="Times New Roman"/>
          <w:sz w:val="24"/>
          <w:szCs w:val="24"/>
          <w:lang w:eastAsia="zh-CN" w:bidi="hi-IN"/>
        </w:rPr>
        <w:t xml:space="preserve"> год представлены следующим образом:</w:t>
      </w:r>
      <w:r w:rsidRPr="00DD2AC1">
        <w:rPr>
          <w:rFonts w:ascii="Times New Roman" w:hAnsi="Times New Roman"/>
          <w:sz w:val="20"/>
          <w:szCs w:val="20"/>
          <w:lang w:eastAsia="zh-CN" w:bidi="hi-IN"/>
        </w:rPr>
        <w:t xml:space="preserve"> </w:t>
      </w:r>
    </w:p>
    <w:p w:rsidR="00DD2AC1" w:rsidRDefault="00DD2AC1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33" w:type="dxa"/>
        <w:tblInd w:w="73" w:type="dxa"/>
        <w:tblLayout w:type="fixed"/>
        <w:tblLook w:val="0000" w:firstRow="0" w:lastRow="0" w:firstColumn="0" w:lastColumn="0" w:noHBand="0" w:noVBand="0"/>
      </w:tblPr>
      <w:tblGrid>
        <w:gridCol w:w="2445"/>
        <w:gridCol w:w="1306"/>
        <w:gridCol w:w="1701"/>
        <w:gridCol w:w="1417"/>
        <w:gridCol w:w="1559"/>
        <w:gridCol w:w="1105"/>
      </w:tblGrid>
      <w:tr w:rsidR="00CD7C2C" w:rsidRPr="00077A4E" w:rsidTr="002C2FA2">
        <w:trPr>
          <w:trHeight w:val="78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CD7C2C" w:rsidP="00FA10C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b/>
                <w:bCs/>
                <w:sz w:val="20"/>
                <w:szCs w:val="20"/>
                <w:lang w:bidi="hi-IN"/>
              </w:rPr>
              <w:t>Наименование</w:t>
            </w:r>
            <w:r w:rsidR="00FA10CF" w:rsidRPr="00077A4E">
              <w:rPr>
                <w:rFonts w:ascii="Times New Roman" w:hAnsi="Times New Roman"/>
                <w:b/>
                <w:bCs/>
                <w:sz w:val="20"/>
                <w:szCs w:val="20"/>
                <w:lang w:bidi="hi-IN"/>
              </w:rPr>
              <w:t xml:space="preserve"> </w:t>
            </w:r>
            <w:r w:rsidRPr="00077A4E">
              <w:rPr>
                <w:rFonts w:ascii="Times New Roman" w:hAnsi="Times New Roman"/>
                <w:b/>
                <w:bCs/>
                <w:sz w:val="20"/>
                <w:szCs w:val="20"/>
                <w:lang w:bidi="hi-IN"/>
              </w:rPr>
              <w:t>главного распорядителя бюджетных средств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CD7C2C" w:rsidP="002C2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bidi="hi-IN"/>
              </w:rPr>
            </w:pPr>
            <w:r w:rsidRPr="00077A4E">
              <w:rPr>
                <w:rFonts w:ascii="Times New Roman" w:hAnsi="Times New Roman"/>
                <w:b/>
                <w:bCs/>
                <w:sz w:val="20"/>
                <w:szCs w:val="20"/>
                <w:lang w:val="en-US" w:bidi="hi-IN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CD7C2C" w:rsidP="002C2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bidi="hi-IN"/>
              </w:rPr>
              <w:t>Кассовое</w:t>
            </w:r>
            <w:r w:rsidR="00DA1F5F" w:rsidRPr="00077A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 </w:t>
            </w:r>
          </w:p>
          <w:p w:rsidR="00CD7C2C" w:rsidRPr="00077A4E" w:rsidRDefault="00CD7C2C" w:rsidP="002C2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bidi="hi-IN"/>
              </w:rPr>
            </w:pPr>
            <w:r w:rsidRPr="00077A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bidi="hi-IN"/>
              </w:rPr>
              <w:t>исполнение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CD7C2C" w:rsidP="002C2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bidi="hi-IN"/>
              </w:rPr>
            </w:pPr>
            <w:r w:rsidRPr="00077A4E">
              <w:rPr>
                <w:rFonts w:ascii="Times New Roman" w:hAnsi="Times New Roman"/>
                <w:b/>
                <w:bCs/>
                <w:sz w:val="20"/>
                <w:szCs w:val="20"/>
                <w:lang w:val="en-US" w:bidi="hi-IN"/>
              </w:rPr>
              <w:t>%</w:t>
            </w:r>
          </w:p>
          <w:p w:rsidR="00CD7C2C" w:rsidRPr="00077A4E" w:rsidRDefault="00CD7C2C" w:rsidP="002C2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bidi="hi-IN"/>
              </w:rPr>
            </w:pPr>
            <w:r w:rsidRPr="00077A4E">
              <w:rPr>
                <w:rFonts w:ascii="Times New Roman" w:hAnsi="Times New Roman"/>
                <w:b/>
                <w:bCs/>
                <w:sz w:val="20"/>
                <w:szCs w:val="20"/>
                <w:lang w:val="en-US" w:bidi="hi-IN"/>
              </w:rPr>
              <w:t>исполнения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CD7C2C" w:rsidP="002C2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Доля</w:t>
            </w:r>
          </w:p>
          <w:p w:rsidR="00CD7C2C" w:rsidRPr="00077A4E" w:rsidRDefault="00CD7C2C" w:rsidP="002C2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в общей сумме</w:t>
            </w:r>
          </w:p>
          <w:p w:rsidR="00CD7C2C" w:rsidRPr="00077A4E" w:rsidRDefault="00CD7C2C" w:rsidP="002C2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eastAsia="zh-CN" w:bidi="hi-IN"/>
              </w:rPr>
            </w:pPr>
            <w:r w:rsidRPr="00077A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исполнения</w:t>
            </w:r>
            <w:proofErr w:type="gramStart"/>
            <w:r w:rsidRPr="00077A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, (%)</w:t>
            </w:r>
            <w:proofErr w:type="gram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C2C" w:rsidRPr="00077A4E" w:rsidRDefault="00CD7C2C" w:rsidP="002C2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zh-CN" w:bidi="hi-IN"/>
              </w:rPr>
            </w:pPr>
            <w:proofErr w:type="spellStart"/>
            <w:r w:rsidRPr="00077A4E">
              <w:rPr>
                <w:rFonts w:ascii="Times New Roman" w:hAnsi="Times New Roman"/>
                <w:b/>
                <w:sz w:val="20"/>
                <w:szCs w:val="20"/>
                <w:lang w:val="en-US" w:eastAsia="zh-CN" w:bidi="hi-IN"/>
              </w:rPr>
              <w:t>Темп</w:t>
            </w:r>
            <w:proofErr w:type="spellEnd"/>
          </w:p>
          <w:p w:rsidR="00CD7C2C" w:rsidRPr="00077A4E" w:rsidRDefault="00CD7C2C" w:rsidP="002C2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 w:bidi="hi-IN"/>
              </w:rPr>
            </w:pPr>
            <w:proofErr w:type="spellStart"/>
            <w:r w:rsidRPr="00077A4E">
              <w:rPr>
                <w:rFonts w:ascii="Times New Roman" w:hAnsi="Times New Roman"/>
                <w:b/>
                <w:sz w:val="20"/>
                <w:szCs w:val="20"/>
                <w:lang w:val="en-US" w:eastAsia="zh-CN" w:bidi="hi-IN"/>
              </w:rPr>
              <w:t>роста</w:t>
            </w:r>
            <w:proofErr w:type="spellEnd"/>
          </w:p>
          <w:p w:rsidR="00CD7C2C" w:rsidRPr="00077A4E" w:rsidRDefault="00CD7C2C" w:rsidP="002C2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bidi="hi-IN"/>
              </w:rPr>
            </w:pPr>
            <w:r w:rsidRPr="00077A4E">
              <w:rPr>
                <w:rFonts w:ascii="Times New Roman" w:hAnsi="Times New Roman"/>
                <w:b/>
                <w:sz w:val="20"/>
                <w:szCs w:val="20"/>
                <w:lang w:val="en-US" w:eastAsia="zh-CN" w:bidi="hi-IN"/>
              </w:rPr>
              <w:t>к 20</w:t>
            </w:r>
            <w:r w:rsidRPr="00077A4E">
              <w:rPr>
                <w:rFonts w:ascii="Times New Roman" w:hAnsi="Times New Roman"/>
                <w:b/>
                <w:sz w:val="20"/>
                <w:szCs w:val="20"/>
                <w:lang w:eastAsia="zh-CN" w:bidi="hi-IN"/>
              </w:rPr>
              <w:t>2</w:t>
            </w:r>
            <w:r w:rsidR="002C2FA2" w:rsidRPr="00077A4E">
              <w:rPr>
                <w:rFonts w:ascii="Times New Roman" w:hAnsi="Times New Roman"/>
                <w:b/>
                <w:sz w:val="20"/>
                <w:szCs w:val="20"/>
                <w:lang w:eastAsia="zh-CN" w:bidi="hi-IN"/>
              </w:rPr>
              <w:t xml:space="preserve">4 </w:t>
            </w:r>
            <w:proofErr w:type="spellStart"/>
            <w:r w:rsidRPr="00077A4E">
              <w:rPr>
                <w:rFonts w:ascii="Times New Roman" w:hAnsi="Times New Roman"/>
                <w:b/>
                <w:sz w:val="20"/>
                <w:szCs w:val="20"/>
                <w:lang w:val="en-US" w:eastAsia="zh-CN" w:bidi="hi-IN"/>
              </w:rPr>
              <w:t>году</w:t>
            </w:r>
            <w:proofErr w:type="spellEnd"/>
            <w:r w:rsidRPr="00077A4E">
              <w:rPr>
                <w:rFonts w:ascii="Times New Roman" w:hAnsi="Times New Roman"/>
                <w:b/>
                <w:sz w:val="20"/>
                <w:szCs w:val="20"/>
                <w:lang w:val="en-US" w:eastAsia="zh-CN" w:bidi="hi-IN"/>
              </w:rPr>
              <w:t>, %</w:t>
            </w:r>
          </w:p>
        </w:tc>
      </w:tr>
      <w:tr w:rsidR="00CD7C2C" w:rsidRPr="00077A4E" w:rsidTr="00077A4E">
        <w:trPr>
          <w:trHeight w:val="61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CD7C2C" w:rsidP="00FA10CF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sz w:val="20"/>
                <w:szCs w:val="20"/>
                <w:lang w:bidi="hi-IN"/>
              </w:rPr>
              <w:t>Дума Асиновского</w:t>
            </w:r>
            <w:r w:rsidR="00FA10CF" w:rsidRPr="00077A4E">
              <w:rPr>
                <w:rFonts w:ascii="Times New Roman" w:hAnsi="Times New Roman"/>
                <w:sz w:val="20"/>
                <w:szCs w:val="20"/>
                <w:lang w:bidi="hi-IN"/>
              </w:rPr>
              <w:t xml:space="preserve"> </w:t>
            </w:r>
            <w:r w:rsidRPr="00077A4E">
              <w:rPr>
                <w:rFonts w:ascii="Times New Roman" w:hAnsi="Times New Roman"/>
                <w:sz w:val="20"/>
                <w:szCs w:val="20"/>
                <w:lang w:bidi="hi-IN"/>
              </w:rPr>
              <w:t xml:space="preserve">района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0D4E0C" w:rsidP="000D4E0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sz w:val="20"/>
                <w:szCs w:val="20"/>
                <w:lang w:bidi="hi-IN"/>
              </w:rPr>
              <w:t>121,5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0D4E0C" w:rsidP="00CD7C2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sz w:val="20"/>
                <w:szCs w:val="20"/>
                <w:lang w:bidi="hi-IN"/>
              </w:rPr>
              <w:t>121,5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CD7C2C" w:rsidP="00CD7C2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bidi="hi-IN"/>
              </w:rPr>
            </w:pPr>
            <w:r w:rsidRPr="00077A4E">
              <w:rPr>
                <w:rFonts w:ascii="Times New Roman" w:hAnsi="Times New Roman"/>
                <w:sz w:val="20"/>
                <w:szCs w:val="20"/>
                <w:lang w:val="en-US" w:bidi="hi-I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CD7C2C" w:rsidP="00CD7C2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sz w:val="20"/>
                <w:szCs w:val="20"/>
                <w:lang w:bidi="hi-IN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C2C" w:rsidRPr="00077A4E" w:rsidRDefault="00A23918" w:rsidP="00CD7C2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sz w:val="20"/>
                <w:szCs w:val="20"/>
                <w:lang w:bidi="hi-IN"/>
              </w:rPr>
              <w:t>0,0</w:t>
            </w:r>
          </w:p>
        </w:tc>
      </w:tr>
      <w:tr w:rsidR="00CD7C2C" w:rsidRPr="00077A4E" w:rsidTr="00B227AE">
        <w:trPr>
          <w:trHeight w:val="616"/>
        </w:trPr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C2C" w:rsidRPr="00077A4E" w:rsidRDefault="002C2FA2" w:rsidP="00FA10CF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sz w:val="20"/>
                <w:szCs w:val="20"/>
                <w:lang w:bidi="hi-IN"/>
              </w:rPr>
              <w:t xml:space="preserve">Управление образования </w:t>
            </w:r>
            <w:r w:rsidR="00FA10CF" w:rsidRPr="00077A4E">
              <w:rPr>
                <w:rFonts w:ascii="Times New Roman" w:hAnsi="Times New Roman"/>
                <w:sz w:val="20"/>
                <w:szCs w:val="20"/>
                <w:lang w:bidi="hi-IN"/>
              </w:rPr>
              <w:t>а</w:t>
            </w:r>
            <w:r w:rsidRPr="00077A4E">
              <w:rPr>
                <w:rFonts w:ascii="Times New Roman" w:hAnsi="Times New Roman"/>
                <w:sz w:val="20"/>
                <w:szCs w:val="20"/>
                <w:lang w:bidi="hi-IN"/>
              </w:rPr>
              <w:t xml:space="preserve">дминистрации Асиновского района 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013199" w:rsidP="005A76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color w:val="FF0000"/>
                <w:sz w:val="20"/>
                <w:szCs w:val="20"/>
                <w:lang w:bidi="hi-IN"/>
              </w:rPr>
              <w:t>1 202 444,</w:t>
            </w:r>
            <w:r w:rsidR="005A760E" w:rsidRPr="00077A4E">
              <w:rPr>
                <w:rFonts w:ascii="Times New Roman" w:hAnsi="Times New Roman"/>
                <w:color w:val="FF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013199" w:rsidP="005A76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color w:val="FF0000"/>
                <w:sz w:val="20"/>
                <w:szCs w:val="20"/>
                <w:lang w:bidi="hi-IN"/>
              </w:rPr>
              <w:t>1 189</w:t>
            </w:r>
            <w:r w:rsidR="005A760E" w:rsidRPr="00077A4E">
              <w:rPr>
                <w:rFonts w:ascii="Times New Roman" w:hAnsi="Times New Roman"/>
                <w:color w:val="FF0000"/>
                <w:sz w:val="20"/>
                <w:szCs w:val="20"/>
                <w:lang w:bidi="hi-IN"/>
              </w:rPr>
              <w:t> </w:t>
            </w:r>
            <w:r w:rsidRPr="00077A4E">
              <w:rPr>
                <w:rFonts w:ascii="Times New Roman" w:hAnsi="Times New Roman"/>
                <w:color w:val="FF0000"/>
                <w:sz w:val="20"/>
                <w:szCs w:val="20"/>
                <w:lang w:bidi="hi-IN"/>
              </w:rPr>
              <w:t>11</w:t>
            </w:r>
            <w:r w:rsidR="005A760E" w:rsidRPr="00077A4E">
              <w:rPr>
                <w:rFonts w:ascii="Times New Roman" w:hAnsi="Times New Roman"/>
                <w:color w:val="FF0000"/>
                <w:sz w:val="20"/>
                <w:szCs w:val="20"/>
                <w:lang w:bidi="hi-IN"/>
              </w:rPr>
              <w:t>8,7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013199" w:rsidP="00CD7C2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sz w:val="20"/>
                <w:szCs w:val="20"/>
                <w:lang w:bidi="hi-IN"/>
              </w:rPr>
              <w:t>98,9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725119" w:rsidP="00CD7C2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sz w:val="20"/>
                <w:szCs w:val="20"/>
                <w:lang w:bidi="hi-IN"/>
              </w:rPr>
              <w:t>56,1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C2C" w:rsidRPr="00077A4E" w:rsidRDefault="00725119" w:rsidP="00CD7C2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sz w:val="20"/>
                <w:szCs w:val="20"/>
                <w:lang w:bidi="hi-IN"/>
              </w:rPr>
              <w:t>86,3</w:t>
            </w:r>
          </w:p>
        </w:tc>
      </w:tr>
      <w:tr w:rsidR="00CD7C2C" w:rsidRPr="00077A4E" w:rsidTr="00B227AE">
        <w:trPr>
          <w:trHeight w:val="613"/>
        </w:trPr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2C2FA2" w:rsidP="002C2F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sz w:val="20"/>
                <w:szCs w:val="20"/>
                <w:lang w:bidi="hi-IN"/>
              </w:rPr>
              <w:t xml:space="preserve">Управление культуры,  спорта и молодежи администрации Асиновского района 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013199" w:rsidP="005A76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color w:val="FF0000"/>
                <w:sz w:val="20"/>
                <w:szCs w:val="20"/>
                <w:lang w:bidi="hi-IN"/>
              </w:rPr>
              <w:t>188</w:t>
            </w:r>
            <w:r w:rsidR="005A760E" w:rsidRPr="00077A4E">
              <w:rPr>
                <w:rFonts w:ascii="Times New Roman" w:hAnsi="Times New Roman"/>
                <w:color w:val="FF0000"/>
                <w:sz w:val="20"/>
                <w:szCs w:val="20"/>
                <w:lang w:bidi="hi-IN"/>
              </w:rPr>
              <w:t> 488,6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013199" w:rsidP="005A76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color w:val="FF0000"/>
                <w:sz w:val="20"/>
                <w:szCs w:val="20"/>
                <w:lang w:bidi="hi-IN"/>
              </w:rPr>
              <w:t>187 320,</w:t>
            </w:r>
            <w:r w:rsidR="005A760E" w:rsidRPr="00077A4E">
              <w:rPr>
                <w:rFonts w:ascii="Times New Roman" w:hAnsi="Times New Roman"/>
                <w:color w:val="FF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013199" w:rsidP="00CD7C2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sz w:val="20"/>
                <w:szCs w:val="20"/>
                <w:lang w:bidi="hi-IN"/>
              </w:rPr>
              <w:t>99,4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725119" w:rsidP="00CD7C2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sz w:val="20"/>
                <w:szCs w:val="20"/>
                <w:lang w:bidi="hi-IN"/>
              </w:rPr>
              <w:t>8,8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C2C" w:rsidRPr="00077A4E" w:rsidRDefault="00725119" w:rsidP="00CD7C2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sz w:val="20"/>
                <w:szCs w:val="20"/>
                <w:lang w:bidi="hi-IN"/>
              </w:rPr>
              <w:t>114,4</w:t>
            </w:r>
          </w:p>
        </w:tc>
      </w:tr>
      <w:tr w:rsidR="00CD7C2C" w:rsidRPr="00077A4E" w:rsidTr="00B227AE">
        <w:trPr>
          <w:trHeight w:val="289"/>
        </w:trPr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7C2C" w:rsidRPr="00077A4E" w:rsidRDefault="002C2FA2" w:rsidP="00CD7C2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sz w:val="20"/>
                <w:szCs w:val="20"/>
                <w:lang w:bidi="hi-IN"/>
              </w:rPr>
              <w:t>Контрольно-счетный орган Асиновского района</w:t>
            </w:r>
            <w:r w:rsidRPr="00077A4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013199" w:rsidP="005A76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color w:val="FF0000"/>
                <w:sz w:val="20"/>
                <w:szCs w:val="20"/>
                <w:lang w:bidi="hi-IN"/>
              </w:rPr>
              <w:t>2 746,</w:t>
            </w:r>
            <w:r w:rsidR="005A760E" w:rsidRPr="00077A4E">
              <w:rPr>
                <w:rFonts w:ascii="Times New Roman" w:hAnsi="Times New Roman"/>
                <w:color w:val="FF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013199" w:rsidP="005A76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color w:val="FF0000"/>
                <w:sz w:val="20"/>
                <w:szCs w:val="20"/>
                <w:lang w:bidi="hi-IN"/>
              </w:rPr>
              <w:t>2 746,</w:t>
            </w:r>
            <w:r w:rsidR="005A760E" w:rsidRPr="00077A4E">
              <w:rPr>
                <w:rFonts w:ascii="Times New Roman" w:hAnsi="Times New Roman"/>
                <w:color w:val="FF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013199" w:rsidP="00130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sz w:val="20"/>
                <w:szCs w:val="20"/>
                <w:lang w:bidi="hi-IN"/>
              </w:rPr>
              <w:t>100,0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725119" w:rsidP="00CD7C2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sz w:val="20"/>
                <w:szCs w:val="20"/>
                <w:lang w:bidi="hi-IN"/>
              </w:rPr>
              <w:t>0,1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C2C" w:rsidRPr="00077A4E" w:rsidRDefault="00725119" w:rsidP="00CD7C2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sz w:val="20"/>
                <w:szCs w:val="20"/>
                <w:lang w:bidi="hi-IN"/>
              </w:rPr>
              <w:t>113,8</w:t>
            </w:r>
          </w:p>
        </w:tc>
      </w:tr>
      <w:tr w:rsidR="00CD7C2C" w:rsidRPr="00077A4E" w:rsidTr="00B227AE">
        <w:trPr>
          <w:trHeight w:val="289"/>
        </w:trPr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7C2C" w:rsidRPr="00077A4E" w:rsidRDefault="002C2FA2" w:rsidP="002C2F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sz w:val="20"/>
                <w:szCs w:val="20"/>
                <w:lang w:bidi="hi-IN"/>
              </w:rPr>
              <w:t>Администрация Асиновского района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013199" w:rsidP="005A76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color w:val="FF0000"/>
                <w:sz w:val="20"/>
                <w:szCs w:val="20"/>
                <w:lang w:bidi="hi-IN"/>
              </w:rPr>
              <w:t>230 955,</w:t>
            </w:r>
            <w:r w:rsidR="005A760E" w:rsidRPr="00077A4E">
              <w:rPr>
                <w:rFonts w:ascii="Times New Roman" w:hAnsi="Times New Roman"/>
                <w:color w:val="FF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013199" w:rsidP="005A76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color w:val="FF0000"/>
                <w:sz w:val="20"/>
                <w:szCs w:val="20"/>
                <w:lang w:bidi="hi-IN"/>
              </w:rPr>
              <w:t>223 945,</w:t>
            </w:r>
            <w:r w:rsidR="005A760E" w:rsidRPr="00077A4E">
              <w:rPr>
                <w:rFonts w:ascii="Times New Roman" w:hAnsi="Times New Roman"/>
                <w:color w:val="FF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013199" w:rsidP="00CD7C2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sz w:val="20"/>
                <w:szCs w:val="20"/>
                <w:lang w:bidi="hi-IN"/>
              </w:rPr>
              <w:t>96,9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725119" w:rsidP="00CD7C2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sz w:val="20"/>
                <w:szCs w:val="20"/>
                <w:lang w:bidi="hi-IN"/>
              </w:rPr>
              <w:t>10,6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C2C" w:rsidRPr="00077A4E" w:rsidRDefault="00725119" w:rsidP="00A239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sz w:val="20"/>
                <w:szCs w:val="20"/>
                <w:lang w:bidi="hi-IN"/>
              </w:rPr>
              <w:t>87,4</w:t>
            </w:r>
          </w:p>
        </w:tc>
      </w:tr>
      <w:tr w:rsidR="00CD7C2C" w:rsidRPr="00077A4E" w:rsidTr="00B227AE">
        <w:trPr>
          <w:trHeight w:val="468"/>
        </w:trPr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2C2FA2" w:rsidP="00013199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sz w:val="20"/>
                <w:szCs w:val="20"/>
                <w:lang w:bidi="hi-IN"/>
              </w:rPr>
              <w:t xml:space="preserve">Отдел агропромышленного комплекса </w:t>
            </w:r>
            <w:r w:rsidR="00013199" w:rsidRPr="00077A4E">
              <w:rPr>
                <w:rFonts w:ascii="Times New Roman" w:hAnsi="Times New Roman"/>
                <w:sz w:val="20"/>
                <w:szCs w:val="20"/>
                <w:lang w:bidi="hi-IN"/>
              </w:rPr>
              <w:t>а</w:t>
            </w:r>
            <w:r w:rsidRPr="00077A4E">
              <w:rPr>
                <w:rFonts w:ascii="Times New Roman" w:hAnsi="Times New Roman"/>
                <w:sz w:val="20"/>
                <w:szCs w:val="20"/>
                <w:lang w:bidi="hi-IN"/>
              </w:rPr>
              <w:t xml:space="preserve">дминистрации Асиновского района 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013199" w:rsidP="00CD7C2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sz w:val="20"/>
                <w:szCs w:val="20"/>
                <w:lang w:bidi="hi-IN"/>
              </w:rPr>
              <w:t>184 978,3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013199" w:rsidP="005A76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color w:val="FF0000"/>
                <w:sz w:val="20"/>
                <w:szCs w:val="20"/>
                <w:lang w:bidi="hi-IN"/>
              </w:rPr>
              <w:t>184 851,</w:t>
            </w:r>
            <w:r w:rsidR="005A760E" w:rsidRPr="00077A4E">
              <w:rPr>
                <w:rFonts w:ascii="Times New Roman" w:hAnsi="Times New Roman"/>
                <w:color w:val="FF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013199" w:rsidP="00CD7C2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sz w:val="20"/>
                <w:szCs w:val="20"/>
                <w:lang w:bidi="hi-IN"/>
              </w:rPr>
              <w:t>99,9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725119" w:rsidP="00CD7C2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sz w:val="20"/>
                <w:szCs w:val="20"/>
                <w:lang w:bidi="hi-IN"/>
              </w:rPr>
              <w:t>8,7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C2C" w:rsidRPr="00077A4E" w:rsidRDefault="00725119" w:rsidP="00CD7C2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sz w:val="20"/>
                <w:szCs w:val="20"/>
                <w:lang w:bidi="hi-IN"/>
              </w:rPr>
              <w:t>109,3</w:t>
            </w:r>
          </w:p>
        </w:tc>
      </w:tr>
      <w:tr w:rsidR="00CD7C2C" w:rsidRPr="00077A4E" w:rsidTr="00B227AE">
        <w:trPr>
          <w:trHeight w:val="577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2C2FA2" w:rsidP="00013199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sz w:val="20"/>
                <w:szCs w:val="20"/>
                <w:lang w:bidi="hi-IN"/>
              </w:rPr>
              <w:t xml:space="preserve">Управление финансов </w:t>
            </w:r>
            <w:r w:rsidR="00013199" w:rsidRPr="00077A4E">
              <w:rPr>
                <w:rFonts w:ascii="Times New Roman" w:hAnsi="Times New Roman"/>
                <w:sz w:val="20"/>
                <w:szCs w:val="20"/>
                <w:lang w:bidi="hi-IN"/>
              </w:rPr>
              <w:t>А</w:t>
            </w:r>
            <w:r w:rsidRPr="00077A4E">
              <w:rPr>
                <w:rFonts w:ascii="Times New Roman" w:hAnsi="Times New Roman"/>
                <w:sz w:val="20"/>
                <w:szCs w:val="20"/>
                <w:lang w:bidi="hi-IN"/>
              </w:rPr>
              <w:t>дминистрации Асиновского района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013199" w:rsidP="005A76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color w:val="FF0000"/>
                <w:sz w:val="20"/>
                <w:szCs w:val="20"/>
                <w:lang w:bidi="hi-IN"/>
              </w:rPr>
              <w:t>345 308,</w:t>
            </w:r>
            <w:r w:rsidR="005A760E" w:rsidRPr="00077A4E">
              <w:rPr>
                <w:rFonts w:ascii="Times New Roman" w:hAnsi="Times New Roman"/>
                <w:color w:val="FF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013199" w:rsidP="00CD7C2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sz w:val="20"/>
                <w:szCs w:val="20"/>
                <w:lang w:bidi="hi-IN"/>
              </w:rPr>
              <w:t>332 660,9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013199" w:rsidP="00CD7C2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sz w:val="20"/>
                <w:szCs w:val="20"/>
                <w:lang w:bidi="hi-IN"/>
              </w:rPr>
              <w:t>96,3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725119" w:rsidP="00CD7C2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sz w:val="20"/>
                <w:szCs w:val="20"/>
                <w:lang w:bidi="hi-IN"/>
              </w:rPr>
              <w:t>15,7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C2C" w:rsidRPr="00077A4E" w:rsidRDefault="00725119" w:rsidP="00CD7C2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bCs/>
                <w:sz w:val="20"/>
                <w:szCs w:val="20"/>
                <w:lang w:bidi="hi-IN"/>
              </w:rPr>
              <w:t>116,3</w:t>
            </w:r>
          </w:p>
        </w:tc>
      </w:tr>
      <w:tr w:rsidR="00CD7C2C" w:rsidRPr="00077A4E" w:rsidTr="00B227AE">
        <w:trPr>
          <w:trHeight w:val="425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7C2C" w:rsidRPr="00077A4E" w:rsidRDefault="00077A4E" w:rsidP="00F15712">
            <w:pPr>
              <w:suppressAutoHyphens/>
              <w:spacing w:after="12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hi-I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bidi="hi-IN"/>
              </w:rPr>
              <w:t>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bidi="hi-IN"/>
              </w:rPr>
              <w:t>ТОГО</w:t>
            </w:r>
            <w:r w:rsidR="00CD7C2C" w:rsidRPr="00077A4E">
              <w:rPr>
                <w:rFonts w:ascii="Times New Roman" w:hAnsi="Times New Roman"/>
                <w:b/>
                <w:bCs/>
                <w:sz w:val="20"/>
                <w:szCs w:val="20"/>
                <w:lang w:bidi="hi-IN"/>
              </w:rPr>
              <w:t>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646162" w:rsidP="005A76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bidi="hi-IN"/>
              </w:rPr>
              <w:t>2 155</w:t>
            </w:r>
            <w:r w:rsidR="005A760E" w:rsidRPr="00077A4E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bidi="hi-IN"/>
              </w:rPr>
              <w:t> 042,1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646162" w:rsidP="005A76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bidi="hi-IN"/>
              </w:rPr>
              <w:t>2 120</w:t>
            </w:r>
            <w:r w:rsidR="005A760E" w:rsidRPr="00077A4E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bidi="hi-IN"/>
              </w:rPr>
              <w:t> </w:t>
            </w:r>
            <w:r w:rsidRPr="00077A4E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bidi="hi-IN"/>
              </w:rPr>
              <w:t>76</w:t>
            </w:r>
            <w:r w:rsidR="005A760E" w:rsidRPr="00077A4E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bidi="hi-IN"/>
              </w:rPr>
              <w:t>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646162" w:rsidP="00CD7C2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b/>
                <w:bCs/>
                <w:sz w:val="20"/>
                <w:szCs w:val="20"/>
                <w:lang w:bidi="hi-IN"/>
              </w:rPr>
              <w:t>98,4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C2C" w:rsidRPr="00077A4E" w:rsidRDefault="00725119" w:rsidP="00CD7C2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bidi="hi-IN"/>
              </w:rPr>
            </w:pPr>
            <w:r w:rsidRPr="00077A4E">
              <w:rPr>
                <w:rFonts w:ascii="Times New Roman" w:hAnsi="Times New Roman"/>
                <w:b/>
                <w:bCs/>
                <w:sz w:val="20"/>
                <w:szCs w:val="20"/>
                <w:lang w:bidi="hi-IN"/>
              </w:rPr>
              <w:t>100,0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C2C" w:rsidRPr="00077A4E" w:rsidRDefault="00725119" w:rsidP="00CD7C2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 w:bidi="hi-IN"/>
              </w:rPr>
            </w:pPr>
            <w:r w:rsidRPr="00077A4E">
              <w:rPr>
                <w:rFonts w:ascii="Times New Roman" w:hAnsi="Times New Roman"/>
                <w:b/>
                <w:sz w:val="20"/>
                <w:szCs w:val="20"/>
                <w:lang w:eastAsia="zh-CN" w:bidi="hi-IN"/>
              </w:rPr>
              <w:t>94,0</w:t>
            </w:r>
          </w:p>
        </w:tc>
      </w:tr>
    </w:tbl>
    <w:p w:rsidR="00DD2AC1" w:rsidRPr="00F15712" w:rsidRDefault="00DD2AC1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5FB" w:rsidRPr="00C525C0" w:rsidRDefault="00F265FB" w:rsidP="00F265FB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hi-IN"/>
        </w:rPr>
      </w:pPr>
      <w:r w:rsidRPr="00C525C0">
        <w:rPr>
          <w:rFonts w:ascii="Times New Roman" w:hAnsi="Times New Roman"/>
          <w:sz w:val="24"/>
          <w:szCs w:val="24"/>
        </w:rPr>
        <w:t>Из таблицы видно, что наибольшее исполнение расходов наблюдается по Думе Асиновского района</w:t>
      </w:r>
      <w:r w:rsidR="00FB759A">
        <w:rPr>
          <w:rFonts w:ascii="Times New Roman" w:hAnsi="Times New Roman"/>
          <w:sz w:val="24"/>
          <w:szCs w:val="24"/>
        </w:rPr>
        <w:t xml:space="preserve"> и</w:t>
      </w:r>
      <w:r w:rsidRPr="00C525C0">
        <w:rPr>
          <w:rFonts w:ascii="Times New Roman" w:hAnsi="Times New Roman"/>
          <w:sz w:val="24"/>
          <w:szCs w:val="24"/>
        </w:rPr>
        <w:t xml:space="preserve"> Контрольно-счетно</w:t>
      </w:r>
      <w:r w:rsidR="00FB759A">
        <w:rPr>
          <w:rFonts w:ascii="Times New Roman" w:hAnsi="Times New Roman"/>
          <w:sz w:val="24"/>
          <w:szCs w:val="24"/>
        </w:rPr>
        <w:t>му</w:t>
      </w:r>
      <w:r w:rsidRPr="00C525C0">
        <w:rPr>
          <w:rFonts w:ascii="Times New Roman" w:hAnsi="Times New Roman"/>
          <w:sz w:val="24"/>
          <w:szCs w:val="24"/>
        </w:rPr>
        <w:t xml:space="preserve"> орган</w:t>
      </w:r>
      <w:r w:rsidR="00FB759A">
        <w:rPr>
          <w:rFonts w:ascii="Times New Roman" w:hAnsi="Times New Roman"/>
          <w:sz w:val="24"/>
          <w:szCs w:val="24"/>
        </w:rPr>
        <w:t>у</w:t>
      </w:r>
      <w:r w:rsidRPr="00C525C0">
        <w:rPr>
          <w:rFonts w:ascii="Times New Roman" w:hAnsi="Times New Roman"/>
          <w:sz w:val="24"/>
          <w:szCs w:val="24"/>
        </w:rPr>
        <w:t xml:space="preserve"> Асиновского района (100,0 %), </w:t>
      </w:r>
      <w:r w:rsidR="001F3E12" w:rsidRPr="00C525C0">
        <w:rPr>
          <w:rFonts w:ascii="Times New Roman" w:hAnsi="Times New Roman"/>
          <w:sz w:val="24"/>
          <w:szCs w:val="24"/>
          <w:lang w:bidi="hi-IN"/>
        </w:rPr>
        <w:t xml:space="preserve"> Отделу агропромышленного комплекса </w:t>
      </w:r>
      <w:r w:rsidR="00FB759A">
        <w:rPr>
          <w:rFonts w:ascii="Times New Roman" w:hAnsi="Times New Roman"/>
          <w:sz w:val="24"/>
          <w:szCs w:val="24"/>
          <w:lang w:bidi="hi-IN"/>
        </w:rPr>
        <w:t>а</w:t>
      </w:r>
      <w:r w:rsidR="001F3E12" w:rsidRPr="00C525C0">
        <w:rPr>
          <w:rFonts w:ascii="Times New Roman" w:hAnsi="Times New Roman"/>
          <w:sz w:val="24"/>
          <w:szCs w:val="24"/>
          <w:lang w:bidi="hi-IN"/>
        </w:rPr>
        <w:t>дминистрации Асиновского района (99,</w:t>
      </w:r>
      <w:r w:rsidR="00FB759A">
        <w:rPr>
          <w:rFonts w:ascii="Times New Roman" w:hAnsi="Times New Roman"/>
          <w:sz w:val="24"/>
          <w:szCs w:val="24"/>
          <w:lang w:bidi="hi-IN"/>
        </w:rPr>
        <w:t>9</w:t>
      </w:r>
      <w:r w:rsidR="001F3E12" w:rsidRPr="00C525C0">
        <w:rPr>
          <w:rFonts w:ascii="Times New Roman" w:hAnsi="Times New Roman"/>
          <w:sz w:val="24"/>
          <w:szCs w:val="24"/>
          <w:lang w:bidi="hi-IN"/>
        </w:rPr>
        <w:t>%),</w:t>
      </w:r>
      <w:r w:rsidR="00FB759A" w:rsidRPr="00FB759A">
        <w:rPr>
          <w:rFonts w:ascii="Times New Roman" w:hAnsi="Times New Roman"/>
          <w:sz w:val="24"/>
          <w:szCs w:val="24"/>
          <w:lang w:bidi="hi-IN"/>
        </w:rPr>
        <w:t xml:space="preserve"> </w:t>
      </w:r>
      <w:r w:rsidR="00FB759A" w:rsidRPr="00C525C0">
        <w:rPr>
          <w:rFonts w:ascii="Times New Roman" w:hAnsi="Times New Roman"/>
          <w:sz w:val="24"/>
          <w:szCs w:val="24"/>
          <w:lang w:bidi="hi-IN"/>
        </w:rPr>
        <w:t>Управлению культуры, спорта и молодежи администрации</w:t>
      </w:r>
      <w:r w:rsidR="00FB759A">
        <w:rPr>
          <w:rFonts w:ascii="Times New Roman" w:hAnsi="Times New Roman"/>
          <w:sz w:val="24"/>
          <w:szCs w:val="24"/>
          <w:lang w:bidi="hi-IN"/>
        </w:rPr>
        <w:t xml:space="preserve"> Асиновского района (99,4 %),</w:t>
      </w:r>
      <w:r w:rsidR="001F3E12" w:rsidRPr="00C525C0">
        <w:rPr>
          <w:rFonts w:ascii="Times New Roman" w:hAnsi="Times New Roman"/>
          <w:sz w:val="24"/>
          <w:szCs w:val="24"/>
          <w:lang w:bidi="hi-IN"/>
        </w:rPr>
        <w:t xml:space="preserve"> Управлению образования </w:t>
      </w:r>
      <w:r w:rsidR="00FB759A">
        <w:rPr>
          <w:rFonts w:ascii="Times New Roman" w:hAnsi="Times New Roman"/>
          <w:sz w:val="24"/>
          <w:szCs w:val="24"/>
          <w:lang w:bidi="hi-IN"/>
        </w:rPr>
        <w:t>а</w:t>
      </w:r>
      <w:r w:rsidR="001F3E12" w:rsidRPr="00C525C0">
        <w:rPr>
          <w:rFonts w:ascii="Times New Roman" w:hAnsi="Times New Roman"/>
          <w:sz w:val="24"/>
          <w:szCs w:val="24"/>
          <w:lang w:bidi="hi-IN"/>
        </w:rPr>
        <w:t>дминистрации Асиновского района (98,</w:t>
      </w:r>
      <w:r w:rsidR="00FB759A">
        <w:rPr>
          <w:rFonts w:ascii="Times New Roman" w:hAnsi="Times New Roman"/>
          <w:sz w:val="24"/>
          <w:szCs w:val="24"/>
          <w:lang w:bidi="hi-IN"/>
        </w:rPr>
        <w:t>9</w:t>
      </w:r>
      <w:r w:rsidR="001F3E12" w:rsidRPr="00C525C0">
        <w:rPr>
          <w:rFonts w:ascii="Times New Roman" w:hAnsi="Times New Roman"/>
          <w:sz w:val="24"/>
          <w:szCs w:val="24"/>
          <w:lang w:bidi="hi-IN"/>
        </w:rPr>
        <w:t xml:space="preserve"> %), </w:t>
      </w:r>
      <w:r w:rsidR="00FB759A">
        <w:rPr>
          <w:rFonts w:ascii="Times New Roman" w:hAnsi="Times New Roman"/>
          <w:sz w:val="24"/>
          <w:szCs w:val="24"/>
        </w:rPr>
        <w:t xml:space="preserve">Администрации Асиновского района </w:t>
      </w:r>
      <w:r w:rsidRPr="00C525C0">
        <w:rPr>
          <w:rFonts w:ascii="Times New Roman" w:hAnsi="Times New Roman"/>
          <w:sz w:val="24"/>
          <w:szCs w:val="24"/>
          <w:lang w:bidi="hi-IN"/>
        </w:rPr>
        <w:t>(</w:t>
      </w:r>
      <w:r w:rsidR="00FB759A">
        <w:rPr>
          <w:rFonts w:ascii="Times New Roman" w:hAnsi="Times New Roman"/>
          <w:sz w:val="24"/>
          <w:szCs w:val="24"/>
          <w:lang w:bidi="hi-IN"/>
        </w:rPr>
        <w:t>96,9</w:t>
      </w:r>
      <w:r w:rsidR="001F3E12" w:rsidRPr="00C525C0">
        <w:rPr>
          <w:rFonts w:ascii="Times New Roman" w:hAnsi="Times New Roman"/>
          <w:sz w:val="24"/>
          <w:szCs w:val="24"/>
          <w:lang w:bidi="hi-IN"/>
        </w:rPr>
        <w:t xml:space="preserve"> %).</w:t>
      </w:r>
    </w:p>
    <w:p w:rsidR="00504FB6" w:rsidRPr="00E87713" w:rsidRDefault="00504FB6" w:rsidP="00504FB6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713">
        <w:rPr>
          <w:rFonts w:ascii="Times New Roman" w:hAnsi="Times New Roman" w:cs="Times New Roman"/>
          <w:sz w:val="24"/>
          <w:szCs w:val="24"/>
        </w:rPr>
        <w:t>Самый низкий уровень освоения бюджетных ассигнований 202</w:t>
      </w:r>
      <w:r w:rsidR="00FB759A">
        <w:rPr>
          <w:rFonts w:ascii="Times New Roman" w:hAnsi="Times New Roman" w:cs="Times New Roman"/>
          <w:sz w:val="24"/>
          <w:szCs w:val="24"/>
        </w:rPr>
        <w:t>5</w:t>
      </w:r>
      <w:r w:rsidRPr="00E87713">
        <w:rPr>
          <w:rFonts w:ascii="Times New Roman" w:hAnsi="Times New Roman" w:cs="Times New Roman"/>
          <w:sz w:val="24"/>
          <w:szCs w:val="24"/>
        </w:rPr>
        <w:t xml:space="preserve"> года допущен</w:t>
      </w:r>
      <w:r w:rsidR="00FB759A">
        <w:rPr>
          <w:rFonts w:ascii="Times New Roman" w:hAnsi="Times New Roman" w:cs="Times New Roman"/>
          <w:sz w:val="24"/>
          <w:szCs w:val="24"/>
        </w:rPr>
        <w:t xml:space="preserve"> </w:t>
      </w:r>
      <w:r w:rsidR="00FB759A" w:rsidRPr="00C525C0">
        <w:rPr>
          <w:rFonts w:ascii="Times New Roman" w:hAnsi="Times New Roman"/>
          <w:sz w:val="24"/>
          <w:szCs w:val="24"/>
          <w:lang w:bidi="hi-IN"/>
        </w:rPr>
        <w:t>Управлени</w:t>
      </w:r>
      <w:r w:rsidR="00FB759A">
        <w:rPr>
          <w:rFonts w:ascii="Times New Roman" w:hAnsi="Times New Roman"/>
          <w:sz w:val="24"/>
          <w:szCs w:val="24"/>
          <w:lang w:bidi="hi-IN"/>
        </w:rPr>
        <w:t>ем</w:t>
      </w:r>
      <w:r w:rsidR="00FB759A" w:rsidRPr="00C525C0">
        <w:rPr>
          <w:rFonts w:ascii="Times New Roman" w:hAnsi="Times New Roman"/>
          <w:sz w:val="24"/>
          <w:szCs w:val="24"/>
          <w:lang w:bidi="hi-IN"/>
        </w:rPr>
        <w:t xml:space="preserve"> финансов </w:t>
      </w:r>
      <w:r w:rsidR="00FB759A">
        <w:rPr>
          <w:rFonts w:ascii="Times New Roman" w:hAnsi="Times New Roman"/>
          <w:sz w:val="24"/>
          <w:szCs w:val="24"/>
          <w:lang w:bidi="hi-IN"/>
        </w:rPr>
        <w:t>А</w:t>
      </w:r>
      <w:r w:rsidR="00FB759A" w:rsidRPr="00C525C0">
        <w:rPr>
          <w:rFonts w:ascii="Times New Roman" w:hAnsi="Times New Roman"/>
          <w:sz w:val="24"/>
          <w:szCs w:val="24"/>
          <w:lang w:bidi="hi-IN"/>
        </w:rPr>
        <w:t>дминистрации Асиновского района</w:t>
      </w:r>
      <w:r w:rsidR="00127F41">
        <w:rPr>
          <w:rFonts w:ascii="Times New Roman" w:hAnsi="Times New Roman" w:cs="Times New Roman"/>
          <w:sz w:val="24"/>
          <w:szCs w:val="24"/>
        </w:rPr>
        <w:t xml:space="preserve"> </w:t>
      </w:r>
      <w:r w:rsidR="00FB759A">
        <w:rPr>
          <w:rFonts w:ascii="Times New Roman" w:hAnsi="Times New Roman" w:cs="Times New Roman"/>
          <w:sz w:val="24"/>
          <w:szCs w:val="24"/>
        </w:rPr>
        <w:t>96,3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7713">
        <w:rPr>
          <w:rFonts w:ascii="Times New Roman" w:hAnsi="Times New Roman" w:cs="Times New Roman"/>
          <w:sz w:val="24"/>
          <w:szCs w:val="24"/>
        </w:rPr>
        <w:t>%.</w:t>
      </w:r>
    </w:p>
    <w:p w:rsidR="00A52662" w:rsidRDefault="00A52662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713">
        <w:rPr>
          <w:rFonts w:ascii="Times New Roman" w:hAnsi="Times New Roman" w:cs="Times New Roman"/>
          <w:sz w:val="24"/>
          <w:szCs w:val="24"/>
        </w:rPr>
        <w:t>В разрезе направлений расходования бюджетных средств (разделов, подразделов бюджетной классификации) структура и динамика расходов бюджета муниципального образования «</w:t>
      </w:r>
      <w:r w:rsidR="0066201A">
        <w:rPr>
          <w:rFonts w:ascii="Times New Roman" w:hAnsi="Times New Roman" w:cs="Times New Roman"/>
          <w:sz w:val="24"/>
          <w:szCs w:val="24"/>
        </w:rPr>
        <w:t>Асиновский</w:t>
      </w:r>
      <w:r w:rsidRPr="00E87713">
        <w:rPr>
          <w:rFonts w:ascii="Times New Roman" w:hAnsi="Times New Roman" w:cs="Times New Roman"/>
          <w:sz w:val="24"/>
          <w:szCs w:val="24"/>
        </w:rPr>
        <w:t xml:space="preserve"> район» за период 202</w:t>
      </w:r>
      <w:r w:rsidR="00FB759A">
        <w:rPr>
          <w:rFonts w:ascii="Times New Roman" w:hAnsi="Times New Roman" w:cs="Times New Roman"/>
          <w:sz w:val="24"/>
          <w:szCs w:val="24"/>
        </w:rPr>
        <w:t>4</w:t>
      </w:r>
      <w:r w:rsidRPr="00E87713">
        <w:rPr>
          <w:rFonts w:ascii="Times New Roman" w:hAnsi="Times New Roman" w:cs="Times New Roman"/>
          <w:sz w:val="24"/>
          <w:szCs w:val="24"/>
        </w:rPr>
        <w:t>-202</w:t>
      </w:r>
      <w:r w:rsidR="00FB759A">
        <w:rPr>
          <w:rFonts w:ascii="Times New Roman" w:hAnsi="Times New Roman" w:cs="Times New Roman"/>
          <w:sz w:val="24"/>
          <w:szCs w:val="24"/>
        </w:rPr>
        <w:t>5</w:t>
      </w:r>
      <w:r w:rsidRPr="00E87713">
        <w:rPr>
          <w:rFonts w:ascii="Times New Roman" w:hAnsi="Times New Roman" w:cs="Times New Roman"/>
          <w:sz w:val="24"/>
          <w:szCs w:val="24"/>
        </w:rPr>
        <w:t xml:space="preserve"> годы выглядит следующим образом</w:t>
      </w:r>
      <w:r w:rsidR="0066201A">
        <w:rPr>
          <w:rFonts w:ascii="Times New Roman" w:hAnsi="Times New Roman" w:cs="Times New Roman"/>
          <w:sz w:val="24"/>
          <w:szCs w:val="24"/>
        </w:rPr>
        <w:t>:</w:t>
      </w:r>
    </w:p>
    <w:p w:rsidR="00FB759A" w:rsidRPr="00E87713" w:rsidRDefault="00FB759A" w:rsidP="00A526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2662" w:rsidRPr="00E87713" w:rsidRDefault="00A52662" w:rsidP="00B227AE">
      <w:pPr>
        <w:pStyle w:val="ConsPlusNormal"/>
        <w:tabs>
          <w:tab w:val="left" w:pos="72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713">
        <w:rPr>
          <w:rFonts w:ascii="Times New Roman" w:hAnsi="Times New Roman" w:cs="Times New Roman"/>
          <w:b/>
          <w:sz w:val="24"/>
          <w:szCs w:val="24"/>
        </w:rPr>
        <w:lastRenderedPageBreak/>
        <w:t>Структура и динамика расходов бюджета муниципального образования</w:t>
      </w:r>
    </w:p>
    <w:p w:rsidR="00A52662" w:rsidRPr="00E87713" w:rsidRDefault="00A52662" w:rsidP="00B227AE">
      <w:pPr>
        <w:pStyle w:val="ConsPlusNormal"/>
        <w:tabs>
          <w:tab w:val="left" w:pos="72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771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6201A" w:rsidRPr="00E440E6">
        <w:rPr>
          <w:rFonts w:ascii="Times New Roman" w:hAnsi="Times New Roman" w:cs="Times New Roman"/>
          <w:b/>
          <w:sz w:val="24"/>
          <w:szCs w:val="24"/>
        </w:rPr>
        <w:t>Асиновский</w:t>
      </w:r>
      <w:r w:rsidRPr="00E440E6">
        <w:rPr>
          <w:rFonts w:ascii="Times New Roman" w:hAnsi="Times New Roman" w:cs="Times New Roman"/>
          <w:b/>
          <w:sz w:val="24"/>
          <w:szCs w:val="24"/>
        </w:rPr>
        <w:t xml:space="preserve"> район» за период 202</w:t>
      </w:r>
      <w:r w:rsidR="000E6CB5">
        <w:rPr>
          <w:rFonts w:ascii="Times New Roman" w:hAnsi="Times New Roman" w:cs="Times New Roman"/>
          <w:b/>
          <w:sz w:val="24"/>
          <w:szCs w:val="24"/>
        </w:rPr>
        <w:t>4</w:t>
      </w:r>
      <w:r w:rsidRPr="00E440E6">
        <w:rPr>
          <w:rFonts w:ascii="Times New Roman" w:hAnsi="Times New Roman" w:cs="Times New Roman"/>
          <w:b/>
          <w:sz w:val="24"/>
          <w:szCs w:val="24"/>
        </w:rPr>
        <w:t>-202</w:t>
      </w:r>
      <w:r w:rsidR="000E6CB5">
        <w:rPr>
          <w:rFonts w:ascii="Times New Roman" w:hAnsi="Times New Roman" w:cs="Times New Roman"/>
          <w:b/>
          <w:sz w:val="24"/>
          <w:szCs w:val="24"/>
        </w:rPr>
        <w:t>5</w:t>
      </w:r>
      <w:r w:rsidRPr="00E87713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CB7F6C" w:rsidRDefault="00A52662" w:rsidP="00B227AE">
      <w:pPr>
        <w:pStyle w:val="ConsPlusNormal"/>
        <w:tabs>
          <w:tab w:val="left" w:pos="72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77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A52662" w:rsidRPr="00E87713" w:rsidRDefault="00A52662" w:rsidP="00B227AE">
      <w:pPr>
        <w:pStyle w:val="ConsPlusNormal"/>
        <w:tabs>
          <w:tab w:val="left" w:pos="72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771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B5E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E87713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66201A">
        <w:rPr>
          <w:rFonts w:ascii="Times New Roman" w:hAnsi="Times New Roman" w:cs="Times New Roman"/>
          <w:sz w:val="24"/>
          <w:szCs w:val="24"/>
        </w:rPr>
        <w:t>лей</w:t>
      </w:r>
    </w:p>
    <w:tbl>
      <w:tblPr>
        <w:tblW w:w="10065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7"/>
        <w:gridCol w:w="1276"/>
        <w:gridCol w:w="1275"/>
        <w:gridCol w:w="1276"/>
        <w:gridCol w:w="993"/>
        <w:gridCol w:w="992"/>
        <w:gridCol w:w="1275"/>
        <w:gridCol w:w="851"/>
      </w:tblGrid>
      <w:tr w:rsidR="007E794D" w:rsidRPr="00077A4E" w:rsidTr="007E794D">
        <w:trPr>
          <w:trHeight w:val="23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794D" w:rsidRPr="00077A4E" w:rsidRDefault="007E794D" w:rsidP="007E7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Наименование показателей расходов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794D" w:rsidRPr="00077A4E" w:rsidRDefault="007E794D" w:rsidP="007E7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2024 год Исполнено</w:t>
            </w:r>
          </w:p>
        </w:tc>
        <w:tc>
          <w:tcPr>
            <w:tcW w:w="6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94D" w:rsidRPr="00077A4E" w:rsidRDefault="007E794D" w:rsidP="000E6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2025 год</w:t>
            </w:r>
          </w:p>
        </w:tc>
      </w:tr>
      <w:tr w:rsidR="007E794D" w:rsidRPr="00077A4E" w:rsidTr="007E794D">
        <w:trPr>
          <w:trHeight w:val="696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94D" w:rsidRPr="00077A4E" w:rsidRDefault="007E794D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94D" w:rsidRPr="00077A4E" w:rsidRDefault="007E794D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94D" w:rsidRPr="00077A4E" w:rsidRDefault="007E794D" w:rsidP="007E7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Уточненный план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94D" w:rsidRPr="00077A4E" w:rsidRDefault="007E794D" w:rsidP="007E7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Исполнено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94D" w:rsidRPr="00077A4E" w:rsidRDefault="007E794D" w:rsidP="007E7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% исполнения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94D" w:rsidRPr="00077A4E" w:rsidRDefault="007E794D" w:rsidP="007E7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Удельный вес, 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94D" w:rsidRPr="00077A4E" w:rsidRDefault="007E794D" w:rsidP="007E7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Отклонение (2025/ 2024)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94D" w:rsidRPr="00077A4E" w:rsidRDefault="007E794D" w:rsidP="007E7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Темп роста (2025/ 2024), %</w:t>
            </w:r>
          </w:p>
        </w:tc>
      </w:tr>
      <w:tr w:rsidR="00FE67D5" w:rsidRPr="00077A4E" w:rsidTr="007E794D">
        <w:trPr>
          <w:trHeight w:val="46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7D5" w:rsidRPr="00077A4E" w:rsidRDefault="00FE67D5" w:rsidP="00A52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FE67D5" w:rsidP="009A5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110</w:t>
            </w:r>
            <w:r w:rsidR="00812B88"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071,2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812B88" w:rsidP="00164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FF0000"/>
                <w:sz w:val="20"/>
                <w:szCs w:val="20"/>
                <w:lang w:eastAsia="en-US"/>
              </w:rPr>
              <w:t>131 097,</w:t>
            </w:r>
            <w:r w:rsidR="001648D8" w:rsidRPr="00077A4E">
              <w:rPr>
                <w:rFonts w:ascii="Times New Roman" w:eastAsiaTheme="minorHAnsi" w:hAnsi="Times New Roman"/>
                <w:color w:val="FF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812B8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130 185,8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31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99,3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6,14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20 114,6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118,3</w:t>
            </w:r>
          </w:p>
        </w:tc>
      </w:tr>
      <w:tr w:rsidR="00FE67D5" w:rsidRPr="00077A4E" w:rsidTr="007E794D">
        <w:trPr>
          <w:trHeight w:val="2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7D5" w:rsidRPr="00077A4E" w:rsidRDefault="00FE67D5" w:rsidP="00A52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FE67D5" w:rsidP="009A5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</w:t>
            </w:r>
            <w:r w:rsidR="00812B88"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649,3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812B8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1 934,3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812B8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1 934,3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0,01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285,0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117,3</w:t>
            </w:r>
          </w:p>
        </w:tc>
      </w:tr>
      <w:tr w:rsidR="00FE67D5" w:rsidRPr="00077A4E" w:rsidTr="007E794D">
        <w:trPr>
          <w:trHeight w:val="65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7D5" w:rsidRPr="00077A4E" w:rsidRDefault="00FE67D5" w:rsidP="00A52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FE67D5" w:rsidP="009A5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2</w:t>
            </w:r>
            <w:r w:rsidR="00812B88"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784,0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812B8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3 229,9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812B8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3 229,9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445,9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116,0</w:t>
            </w:r>
          </w:p>
        </w:tc>
      </w:tr>
      <w:tr w:rsidR="00FE67D5" w:rsidRPr="00077A4E" w:rsidTr="007E794D">
        <w:trPr>
          <w:trHeight w:val="2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7D5" w:rsidRPr="00077A4E" w:rsidRDefault="00FE67D5" w:rsidP="00A52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FE67D5" w:rsidP="009A5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251</w:t>
            </w:r>
            <w:r w:rsidR="00812B88"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103,5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812B88" w:rsidP="00164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FF0000"/>
                <w:sz w:val="20"/>
                <w:szCs w:val="20"/>
                <w:lang w:eastAsia="en-US"/>
              </w:rPr>
              <w:t>279 941,</w:t>
            </w:r>
            <w:r w:rsidR="001648D8" w:rsidRPr="00077A4E">
              <w:rPr>
                <w:rFonts w:ascii="Times New Roman" w:eastAsiaTheme="minorHAnsi" w:hAnsi="Times New Roman"/>
                <w:color w:val="FF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812B8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279 814,4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48D8" w:rsidRPr="00077A4E" w:rsidRDefault="001648D8" w:rsidP="00164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99,9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EA3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13,2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28 710,9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111,4</w:t>
            </w:r>
          </w:p>
        </w:tc>
      </w:tr>
      <w:tr w:rsidR="00FE67D5" w:rsidRPr="00077A4E" w:rsidTr="007E794D">
        <w:trPr>
          <w:trHeight w:val="46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7D5" w:rsidRPr="00077A4E" w:rsidRDefault="00FE67D5" w:rsidP="00A52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Жилищно - коммунальное хозяйство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FE67D5" w:rsidP="009A5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160</w:t>
            </w:r>
            <w:r w:rsidR="00812B88"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315,7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812B88" w:rsidP="000A3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116 242,9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812B8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114 932,7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98,9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EA3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5,4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-45383,0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71,7</w:t>
            </w:r>
          </w:p>
        </w:tc>
      </w:tr>
      <w:tr w:rsidR="00FE67D5" w:rsidRPr="00077A4E" w:rsidTr="007E794D">
        <w:trPr>
          <w:trHeight w:val="46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7D5" w:rsidRPr="00077A4E" w:rsidRDefault="00FE67D5" w:rsidP="00A52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FE67D5" w:rsidP="009A5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2</w:t>
            </w:r>
            <w:r w:rsidR="00812B88"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438,95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812B88" w:rsidP="00CA3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14 398,0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812B88" w:rsidP="00BE4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13 125,6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91,2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EA3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10 686,65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538,2</w:t>
            </w:r>
          </w:p>
        </w:tc>
      </w:tr>
      <w:tr w:rsidR="00FE67D5" w:rsidRPr="00077A4E" w:rsidTr="007E794D">
        <w:trPr>
          <w:trHeight w:val="2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7D5" w:rsidRPr="00077A4E" w:rsidRDefault="00FE67D5" w:rsidP="00A52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FE67D5" w:rsidP="009A5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</w:t>
            </w:r>
            <w:r w:rsidR="00812B88"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063</w:t>
            </w:r>
            <w:r w:rsidR="00812B88"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472,0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812B88" w:rsidP="00164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FF0000"/>
                <w:sz w:val="20"/>
                <w:szCs w:val="20"/>
                <w:lang w:eastAsia="en-US"/>
              </w:rPr>
              <w:t>1 007 130,</w:t>
            </w:r>
            <w:r w:rsidR="001648D8" w:rsidRPr="00077A4E">
              <w:rPr>
                <w:rFonts w:ascii="Times New Roman" w:eastAsiaTheme="minorHAnsi" w:hAnsi="Times New Roman"/>
                <w:color w:val="FF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812B8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994 148,4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98,7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46,9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-69 323,60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93,5</w:t>
            </w:r>
          </w:p>
        </w:tc>
      </w:tr>
      <w:tr w:rsidR="00FE67D5" w:rsidRPr="00077A4E" w:rsidTr="007E794D">
        <w:trPr>
          <w:trHeight w:val="46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7D5" w:rsidRPr="00077A4E" w:rsidRDefault="00FE67D5" w:rsidP="00A52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FE67D5" w:rsidP="009A5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143</w:t>
            </w:r>
            <w:r w:rsidR="00812B88"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577,6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812B8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166 353,9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812B8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166 319,6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22 742,00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115,8</w:t>
            </w:r>
          </w:p>
        </w:tc>
      </w:tr>
      <w:tr w:rsidR="00FE67D5" w:rsidRPr="00077A4E" w:rsidTr="007E794D">
        <w:trPr>
          <w:trHeight w:val="46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7D5" w:rsidRPr="00077A4E" w:rsidRDefault="00FE67D5" w:rsidP="00A52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Здравоохранение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FE67D5" w:rsidP="009A5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609,5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812B8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631,0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812B8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631,0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0,03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21,50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103,5</w:t>
            </w:r>
          </w:p>
        </w:tc>
      </w:tr>
      <w:tr w:rsidR="00FE67D5" w:rsidRPr="00077A4E" w:rsidTr="007E794D">
        <w:trPr>
          <w:trHeight w:val="2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7D5" w:rsidRPr="00077A4E" w:rsidRDefault="00FE67D5" w:rsidP="00A52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FE67D5" w:rsidP="009A5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73</w:t>
            </w:r>
            <w:r w:rsidR="00812B88"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211,2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812B8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96 625,1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812B8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89 342,5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92,5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4,2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16 131,30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122,0</w:t>
            </w:r>
          </w:p>
        </w:tc>
      </w:tr>
      <w:tr w:rsidR="00FE67D5" w:rsidRPr="00077A4E" w:rsidTr="007E794D">
        <w:trPr>
          <w:trHeight w:val="46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7D5" w:rsidRPr="00077A4E" w:rsidRDefault="00FE67D5" w:rsidP="00A52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FE67D5" w:rsidP="009A5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330</w:t>
            </w:r>
            <w:r w:rsidR="00812B88"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695,0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812B8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215 116,0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812B8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214 772,5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164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99,8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10,1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-115 922,50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64,9</w:t>
            </w:r>
          </w:p>
        </w:tc>
      </w:tr>
      <w:tr w:rsidR="00FE67D5" w:rsidRPr="00077A4E" w:rsidTr="007E794D">
        <w:trPr>
          <w:trHeight w:val="69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7D5" w:rsidRPr="00077A4E" w:rsidRDefault="00FE67D5" w:rsidP="00A52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Облуживание государственного и муниципального долга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FE67D5" w:rsidP="009A5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3</w:t>
            </w:r>
            <w:r w:rsidR="00812B88"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442,5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812B8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4 653,2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812B8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4 653,2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EA3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1 210,70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135,2</w:t>
            </w:r>
          </w:p>
        </w:tc>
      </w:tr>
      <w:tr w:rsidR="00FE67D5" w:rsidRPr="00077A4E" w:rsidTr="007E794D">
        <w:trPr>
          <w:trHeight w:val="139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7D5" w:rsidRPr="00077A4E" w:rsidRDefault="00FE67D5" w:rsidP="007E794D">
            <w:pPr>
              <w:suppressAutoHyphens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hAnsi="Times New Roman"/>
                <w:sz w:val="20"/>
                <w:szCs w:val="20"/>
                <w:lang w:bidi="hi-IN"/>
              </w:rPr>
              <w:t>Межбюджетные трансферты общего характера бюджетам бюджетной системы 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FE67D5" w:rsidP="009A5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112</w:t>
            </w:r>
            <w:r w:rsidR="007E794D"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187,5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812B88" w:rsidP="00CA3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117 689,2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812B88" w:rsidP="00164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FF0000"/>
                <w:sz w:val="20"/>
                <w:szCs w:val="20"/>
                <w:lang w:eastAsia="en-US"/>
              </w:rPr>
              <w:t>107 674,</w:t>
            </w:r>
            <w:r w:rsidR="001648D8" w:rsidRPr="00077A4E">
              <w:rPr>
                <w:rFonts w:ascii="Times New Roman" w:eastAsiaTheme="minorHAnsi" w:hAnsi="Times New Roman"/>
                <w:color w:val="FF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91,5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5,1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- 4 512,70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96,0</w:t>
            </w:r>
          </w:p>
        </w:tc>
      </w:tr>
      <w:tr w:rsidR="00FE67D5" w:rsidRPr="00077A4E" w:rsidTr="007E794D">
        <w:trPr>
          <w:trHeight w:val="2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7D5" w:rsidRPr="00077A4E" w:rsidRDefault="00FE67D5" w:rsidP="00077A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ВСЕГО РАСХОДОВ</w:t>
            </w:r>
            <w:r w:rsidR="00077A4E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FE67D5" w:rsidP="009A5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 w:rsidR="007E794D" w:rsidRPr="00077A4E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255</w:t>
            </w:r>
            <w:r w:rsidR="007E794D" w:rsidRPr="00077A4E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557,9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812B88" w:rsidP="00164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FF0000"/>
                <w:sz w:val="20"/>
                <w:szCs w:val="20"/>
                <w:lang w:eastAsia="en-US"/>
              </w:rPr>
              <w:t>2 155 042,</w:t>
            </w:r>
            <w:r w:rsidR="001648D8" w:rsidRPr="00077A4E">
              <w:rPr>
                <w:rFonts w:ascii="Times New Roman" w:eastAsiaTheme="minorHAnsi" w:hAnsi="Times New Roman"/>
                <w:b/>
                <w:bCs/>
                <w:color w:val="FF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812B8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FF0000"/>
                <w:sz w:val="20"/>
                <w:szCs w:val="20"/>
                <w:lang w:eastAsia="en-US"/>
              </w:rPr>
              <w:t>2 120 764,8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-134 793,25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67D5" w:rsidRPr="00077A4E" w:rsidRDefault="001648D8" w:rsidP="00A5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77A4E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94,0</w:t>
            </w:r>
          </w:p>
        </w:tc>
      </w:tr>
    </w:tbl>
    <w:p w:rsidR="000C4F79" w:rsidRDefault="000C4F79" w:rsidP="00A526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52662" w:rsidRPr="00E87713" w:rsidRDefault="00A52662" w:rsidP="00A526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7713">
        <w:rPr>
          <w:rFonts w:ascii="Times New Roman" w:hAnsi="Times New Roman"/>
          <w:sz w:val="24"/>
          <w:szCs w:val="24"/>
        </w:rPr>
        <w:t xml:space="preserve">Как видно из таблицы, наибольший удельный вес в структуре расходов занимают расходы на образование </w:t>
      </w:r>
      <w:r w:rsidR="00893880">
        <w:rPr>
          <w:rFonts w:ascii="Times New Roman" w:hAnsi="Times New Roman"/>
          <w:sz w:val="24"/>
          <w:szCs w:val="24"/>
        </w:rPr>
        <w:t>46,9</w:t>
      </w:r>
      <w:r w:rsidR="00B227AE">
        <w:rPr>
          <w:rFonts w:ascii="Times New Roman" w:hAnsi="Times New Roman"/>
          <w:sz w:val="24"/>
          <w:szCs w:val="24"/>
        </w:rPr>
        <w:t xml:space="preserve"> </w:t>
      </w:r>
      <w:r w:rsidRPr="00E87713">
        <w:rPr>
          <w:rFonts w:ascii="Times New Roman" w:hAnsi="Times New Roman"/>
          <w:sz w:val="24"/>
          <w:szCs w:val="24"/>
        </w:rPr>
        <w:t xml:space="preserve">%. </w:t>
      </w:r>
    </w:p>
    <w:p w:rsidR="00203578" w:rsidRDefault="00A52662" w:rsidP="00A526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7713">
        <w:rPr>
          <w:rFonts w:ascii="Times New Roman" w:hAnsi="Times New Roman"/>
          <w:sz w:val="24"/>
          <w:szCs w:val="24"/>
        </w:rPr>
        <w:t>Рост расходов бюджета муниципального образования «</w:t>
      </w:r>
      <w:r w:rsidR="00B227AE">
        <w:rPr>
          <w:rFonts w:ascii="Times New Roman" w:hAnsi="Times New Roman"/>
          <w:sz w:val="24"/>
          <w:szCs w:val="24"/>
        </w:rPr>
        <w:t>Асиновский</w:t>
      </w:r>
      <w:r w:rsidRPr="00E87713">
        <w:rPr>
          <w:rFonts w:ascii="Times New Roman" w:hAnsi="Times New Roman"/>
          <w:sz w:val="24"/>
          <w:szCs w:val="24"/>
        </w:rPr>
        <w:t xml:space="preserve"> район» в отчетном периоде по сравнению с 202</w:t>
      </w:r>
      <w:r w:rsidR="00893880">
        <w:rPr>
          <w:rFonts w:ascii="Times New Roman" w:hAnsi="Times New Roman"/>
          <w:sz w:val="24"/>
          <w:szCs w:val="24"/>
        </w:rPr>
        <w:t>4</w:t>
      </w:r>
      <w:r w:rsidRPr="00E87713">
        <w:rPr>
          <w:rFonts w:ascii="Times New Roman" w:hAnsi="Times New Roman"/>
          <w:sz w:val="24"/>
          <w:szCs w:val="24"/>
        </w:rPr>
        <w:t xml:space="preserve"> годом </w:t>
      </w:r>
      <w:r w:rsidR="00203578">
        <w:rPr>
          <w:rFonts w:ascii="Times New Roman" w:hAnsi="Times New Roman"/>
          <w:sz w:val="24"/>
          <w:szCs w:val="24"/>
        </w:rPr>
        <w:t xml:space="preserve">снизился и </w:t>
      </w:r>
      <w:r w:rsidRPr="00E87713">
        <w:rPr>
          <w:rFonts w:ascii="Times New Roman" w:hAnsi="Times New Roman"/>
          <w:sz w:val="24"/>
          <w:szCs w:val="24"/>
        </w:rPr>
        <w:t xml:space="preserve">составил </w:t>
      </w:r>
      <w:r w:rsidR="00203578">
        <w:rPr>
          <w:rFonts w:ascii="Times New Roman" w:hAnsi="Times New Roman"/>
          <w:sz w:val="24"/>
          <w:szCs w:val="24"/>
        </w:rPr>
        <w:t>134 793,25</w:t>
      </w:r>
      <w:r w:rsidRPr="00E87713">
        <w:rPr>
          <w:rFonts w:ascii="Times New Roman" w:hAnsi="Times New Roman"/>
          <w:sz w:val="24"/>
          <w:szCs w:val="24"/>
        </w:rPr>
        <w:t xml:space="preserve"> тыс.</w:t>
      </w:r>
      <w:r w:rsidR="00B227AE">
        <w:rPr>
          <w:rFonts w:ascii="Times New Roman" w:hAnsi="Times New Roman"/>
          <w:sz w:val="24"/>
          <w:szCs w:val="24"/>
        </w:rPr>
        <w:t xml:space="preserve"> </w:t>
      </w:r>
      <w:r w:rsidRPr="00E87713">
        <w:rPr>
          <w:rFonts w:ascii="Times New Roman" w:hAnsi="Times New Roman"/>
          <w:sz w:val="24"/>
          <w:szCs w:val="24"/>
        </w:rPr>
        <w:t xml:space="preserve">рублей или </w:t>
      </w:r>
      <w:r w:rsidR="00203578">
        <w:rPr>
          <w:rFonts w:ascii="Times New Roman" w:hAnsi="Times New Roman"/>
          <w:sz w:val="24"/>
          <w:szCs w:val="24"/>
        </w:rPr>
        <w:t>94,0</w:t>
      </w:r>
      <w:r w:rsidR="00B227AE">
        <w:rPr>
          <w:rFonts w:ascii="Times New Roman" w:hAnsi="Times New Roman"/>
          <w:sz w:val="24"/>
          <w:szCs w:val="24"/>
        </w:rPr>
        <w:t xml:space="preserve"> </w:t>
      </w:r>
      <w:r w:rsidR="00203578">
        <w:rPr>
          <w:rFonts w:ascii="Times New Roman" w:hAnsi="Times New Roman"/>
          <w:sz w:val="24"/>
          <w:szCs w:val="24"/>
        </w:rPr>
        <w:t>%.</w:t>
      </w:r>
    </w:p>
    <w:p w:rsidR="00F45BE3" w:rsidRDefault="00A52662" w:rsidP="00A526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7713">
        <w:rPr>
          <w:rFonts w:ascii="Times New Roman" w:hAnsi="Times New Roman"/>
          <w:sz w:val="24"/>
          <w:szCs w:val="24"/>
        </w:rPr>
        <w:t xml:space="preserve">Увеличение расходов произошло по следующим разделам: </w:t>
      </w:r>
      <w:proofErr w:type="gramStart"/>
      <w:r w:rsidR="007426F5">
        <w:rPr>
          <w:rFonts w:ascii="Times New Roman" w:hAnsi="Times New Roman"/>
          <w:sz w:val="24"/>
          <w:szCs w:val="24"/>
        </w:rPr>
        <w:t xml:space="preserve">«Общегосударственные расходы» - </w:t>
      </w:r>
      <w:r w:rsidR="00203578">
        <w:rPr>
          <w:rFonts w:ascii="Times New Roman" w:hAnsi="Times New Roman"/>
          <w:sz w:val="24"/>
          <w:szCs w:val="24"/>
        </w:rPr>
        <w:t>20 114,6</w:t>
      </w:r>
      <w:r w:rsidR="007426F5">
        <w:rPr>
          <w:rFonts w:ascii="Times New Roman" w:hAnsi="Times New Roman"/>
          <w:sz w:val="24"/>
          <w:szCs w:val="24"/>
        </w:rPr>
        <w:t xml:space="preserve"> тыс. рублей, </w:t>
      </w:r>
      <w:r w:rsidR="00F45BE3" w:rsidRPr="00E87713">
        <w:rPr>
          <w:rFonts w:ascii="Times New Roman" w:hAnsi="Times New Roman"/>
          <w:sz w:val="24"/>
          <w:szCs w:val="24"/>
        </w:rPr>
        <w:t xml:space="preserve">«Национальная оборона» - </w:t>
      </w:r>
      <w:r w:rsidR="00203578">
        <w:rPr>
          <w:rFonts w:ascii="Times New Roman" w:hAnsi="Times New Roman"/>
          <w:sz w:val="24"/>
          <w:szCs w:val="24"/>
        </w:rPr>
        <w:t>285,0</w:t>
      </w:r>
      <w:r w:rsidR="00F45BE3" w:rsidRPr="00E87713">
        <w:rPr>
          <w:rFonts w:ascii="Times New Roman" w:hAnsi="Times New Roman"/>
          <w:sz w:val="24"/>
          <w:szCs w:val="24"/>
        </w:rPr>
        <w:t xml:space="preserve"> тыс.</w:t>
      </w:r>
      <w:r w:rsidR="00F45BE3">
        <w:rPr>
          <w:rFonts w:ascii="Times New Roman" w:hAnsi="Times New Roman"/>
          <w:sz w:val="24"/>
          <w:szCs w:val="24"/>
        </w:rPr>
        <w:t xml:space="preserve"> </w:t>
      </w:r>
      <w:r w:rsidR="00F45BE3" w:rsidRPr="00E87713">
        <w:rPr>
          <w:rFonts w:ascii="Times New Roman" w:hAnsi="Times New Roman"/>
          <w:sz w:val="24"/>
          <w:szCs w:val="24"/>
        </w:rPr>
        <w:t>рублей,</w:t>
      </w:r>
      <w:r w:rsidR="00F45BE3">
        <w:rPr>
          <w:rFonts w:ascii="Times New Roman" w:hAnsi="Times New Roman"/>
          <w:sz w:val="24"/>
          <w:szCs w:val="24"/>
        </w:rPr>
        <w:t xml:space="preserve"> </w:t>
      </w:r>
      <w:r w:rsidR="007426F5" w:rsidRPr="00E87713">
        <w:rPr>
          <w:rFonts w:ascii="Times New Roman" w:hAnsi="Times New Roman"/>
          <w:sz w:val="24"/>
          <w:szCs w:val="24"/>
        </w:rPr>
        <w:t xml:space="preserve">«Национальная безопасность и правоохранительная деятельность» - </w:t>
      </w:r>
      <w:r w:rsidR="00203578">
        <w:rPr>
          <w:rFonts w:ascii="Times New Roman" w:hAnsi="Times New Roman"/>
          <w:sz w:val="24"/>
          <w:szCs w:val="24"/>
        </w:rPr>
        <w:t>445,9</w:t>
      </w:r>
      <w:r w:rsidR="007426F5" w:rsidRPr="00E87713">
        <w:rPr>
          <w:rFonts w:ascii="Times New Roman" w:hAnsi="Times New Roman"/>
          <w:sz w:val="24"/>
          <w:szCs w:val="24"/>
        </w:rPr>
        <w:t xml:space="preserve"> тыс.</w:t>
      </w:r>
      <w:r w:rsidR="007426F5">
        <w:rPr>
          <w:rFonts w:ascii="Times New Roman" w:hAnsi="Times New Roman"/>
          <w:sz w:val="24"/>
          <w:szCs w:val="24"/>
        </w:rPr>
        <w:t xml:space="preserve"> </w:t>
      </w:r>
      <w:r w:rsidR="007426F5" w:rsidRPr="00E87713">
        <w:rPr>
          <w:rFonts w:ascii="Times New Roman" w:hAnsi="Times New Roman"/>
          <w:sz w:val="24"/>
          <w:szCs w:val="24"/>
        </w:rPr>
        <w:t>рублей,</w:t>
      </w:r>
      <w:r w:rsidR="007426F5">
        <w:rPr>
          <w:rFonts w:ascii="Times New Roman" w:hAnsi="Times New Roman"/>
          <w:sz w:val="24"/>
          <w:szCs w:val="24"/>
        </w:rPr>
        <w:t xml:space="preserve"> </w:t>
      </w:r>
      <w:r w:rsidR="00F45BE3" w:rsidRPr="00E87713">
        <w:rPr>
          <w:rFonts w:ascii="Times New Roman" w:hAnsi="Times New Roman"/>
          <w:sz w:val="24"/>
          <w:szCs w:val="24"/>
        </w:rPr>
        <w:t xml:space="preserve">«Национальная экономика – </w:t>
      </w:r>
      <w:r w:rsidR="00923A4C">
        <w:rPr>
          <w:rFonts w:ascii="Times New Roman" w:hAnsi="Times New Roman"/>
          <w:sz w:val="24"/>
          <w:szCs w:val="24"/>
        </w:rPr>
        <w:t>28 710,9</w:t>
      </w:r>
      <w:r w:rsidR="00F45BE3" w:rsidRPr="00E87713">
        <w:rPr>
          <w:rFonts w:ascii="Times New Roman" w:hAnsi="Times New Roman"/>
          <w:sz w:val="24"/>
          <w:szCs w:val="24"/>
        </w:rPr>
        <w:t xml:space="preserve"> тыс.</w:t>
      </w:r>
      <w:r w:rsidR="00F45BE3">
        <w:rPr>
          <w:rFonts w:ascii="Times New Roman" w:hAnsi="Times New Roman"/>
          <w:sz w:val="24"/>
          <w:szCs w:val="24"/>
        </w:rPr>
        <w:t xml:space="preserve"> </w:t>
      </w:r>
      <w:r w:rsidR="00F45BE3" w:rsidRPr="00E87713">
        <w:rPr>
          <w:rFonts w:ascii="Times New Roman" w:hAnsi="Times New Roman"/>
          <w:sz w:val="24"/>
          <w:szCs w:val="24"/>
        </w:rPr>
        <w:t>рублей,</w:t>
      </w:r>
      <w:r w:rsidR="00F45BE3">
        <w:rPr>
          <w:rFonts w:ascii="Times New Roman" w:hAnsi="Times New Roman"/>
          <w:sz w:val="24"/>
          <w:szCs w:val="24"/>
        </w:rPr>
        <w:t xml:space="preserve"> </w:t>
      </w:r>
      <w:r w:rsidR="00923A4C">
        <w:rPr>
          <w:rFonts w:ascii="Times New Roman" w:hAnsi="Times New Roman"/>
          <w:sz w:val="24"/>
          <w:szCs w:val="24"/>
        </w:rPr>
        <w:t>«Охрана окружающей среды» - 10 686,6 тыс. рублей</w:t>
      </w:r>
      <w:r w:rsidR="00F45BE3" w:rsidRPr="00E87713">
        <w:rPr>
          <w:rFonts w:ascii="Times New Roman" w:hAnsi="Times New Roman"/>
          <w:sz w:val="24"/>
          <w:szCs w:val="24"/>
        </w:rPr>
        <w:t>,</w:t>
      </w:r>
      <w:r w:rsidR="00F45BE3">
        <w:rPr>
          <w:rFonts w:ascii="Times New Roman" w:hAnsi="Times New Roman"/>
          <w:sz w:val="24"/>
          <w:szCs w:val="24"/>
        </w:rPr>
        <w:t xml:space="preserve"> </w:t>
      </w:r>
      <w:r w:rsidR="00F45BE3" w:rsidRPr="00E87713">
        <w:rPr>
          <w:rFonts w:ascii="Times New Roman" w:hAnsi="Times New Roman"/>
          <w:sz w:val="24"/>
          <w:szCs w:val="24"/>
        </w:rPr>
        <w:t xml:space="preserve">«Культура, кинематография» - </w:t>
      </w:r>
      <w:r w:rsidR="00923A4C">
        <w:rPr>
          <w:rFonts w:ascii="Times New Roman" w:hAnsi="Times New Roman"/>
          <w:sz w:val="24"/>
          <w:szCs w:val="24"/>
        </w:rPr>
        <w:t>22 742,0</w:t>
      </w:r>
      <w:r w:rsidR="00F45BE3" w:rsidRPr="00E87713">
        <w:rPr>
          <w:rFonts w:ascii="Times New Roman" w:hAnsi="Times New Roman"/>
          <w:sz w:val="24"/>
          <w:szCs w:val="24"/>
        </w:rPr>
        <w:t xml:space="preserve"> тыс.</w:t>
      </w:r>
      <w:r w:rsidR="00F45BE3">
        <w:rPr>
          <w:rFonts w:ascii="Times New Roman" w:hAnsi="Times New Roman"/>
          <w:sz w:val="24"/>
          <w:szCs w:val="24"/>
        </w:rPr>
        <w:t xml:space="preserve"> </w:t>
      </w:r>
      <w:r w:rsidR="00F45BE3" w:rsidRPr="00E87713">
        <w:rPr>
          <w:rFonts w:ascii="Times New Roman" w:hAnsi="Times New Roman"/>
          <w:sz w:val="24"/>
          <w:szCs w:val="24"/>
        </w:rPr>
        <w:t>рублей</w:t>
      </w:r>
      <w:r w:rsidR="00F45BE3">
        <w:rPr>
          <w:rFonts w:ascii="Times New Roman" w:hAnsi="Times New Roman"/>
          <w:sz w:val="24"/>
          <w:szCs w:val="24"/>
        </w:rPr>
        <w:t>,</w:t>
      </w:r>
      <w:r w:rsidR="00A06BD8">
        <w:rPr>
          <w:rFonts w:ascii="Times New Roman" w:hAnsi="Times New Roman"/>
          <w:sz w:val="24"/>
          <w:szCs w:val="24"/>
        </w:rPr>
        <w:t xml:space="preserve"> «Здравоохранение» - </w:t>
      </w:r>
      <w:r w:rsidR="00923A4C">
        <w:rPr>
          <w:rFonts w:ascii="Times New Roman" w:hAnsi="Times New Roman"/>
          <w:sz w:val="24"/>
          <w:szCs w:val="24"/>
        </w:rPr>
        <w:t>21,5</w:t>
      </w:r>
      <w:r w:rsidR="00A06BD8">
        <w:rPr>
          <w:rFonts w:ascii="Times New Roman" w:hAnsi="Times New Roman"/>
          <w:sz w:val="24"/>
          <w:szCs w:val="24"/>
        </w:rPr>
        <w:t xml:space="preserve"> тыс. рублей,</w:t>
      </w:r>
      <w:r w:rsidR="007426F5" w:rsidRPr="007426F5">
        <w:rPr>
          <w:rFonts w:ascii="Times New Roman" w:hAnsi="Times New Roman"/>
          <w:sz w:val="24"/>
          <w:szCs w:val="24"/>
        </w:rPr>
        <w:t xml:space="preserve"> </w:t>
      </w:r>
      <w:r w:rsidR="00923A4C" w:rsidRPr="00E87713">
        <w:rPr>
          <w:rFonts w:ascii="Times New Roman" w:hAnsi="Times New Roman"/>
          <w:sz w:val="24"/>
          <w:szCs w:val="24"/>
        </w:rPr>
        <w:t xml:space="preserve">«Социальная политика» - </w:t>
      </w:r>
      <w:r w:rsidR="00923A4C">
        <w:rPr>
          <w:rFonts w:ascii="Times New Roman" w:hAnsi="Times New Roman"/>
          <w:sz w:val="24"/>
          <w:szCs w:val="24"/>
        </w:rPr>
        <w:t>16 131,3</w:t>
      </w:r>
      <w:r w:rsidR="00923A4C" w:rsidRPr="00E87713">
        <w:rPr>
          <w:rFonts w:ascii="Times New Roman" w:hAnsi="Times New Roman"/>
          <w:sz w:val="24"/>
          <w:szCs w:val="24"/>
        </w:rPr>
        <w:t xml:space="preserve"> тыс.</w:t>
      </w:r>
      <w:r w:rsidR="00923A4C">
        <w:rPr>
          <w:rFonts w:ascii="Times New Roman" w:hAnsi="Times New Roman"/>
          <w:sz w:val="24"/>
          <w:szCs w:val="24"/>
        </w:rPr>
        <w:t xml:space="preserve"> </w:t>
      </w:r>
      <w:r w:rsidR="00923A4C" w:rsidRPr="00E87713">
        <w:rPr>
          <w:rFonts w:ascii="Times New Roman" w:hAnsi="Times New Roman"/>
          <w:sz w:val="24"/>
          <w:szCs w:val="24"/>
        </w:rPr>
        <w:t>рублей</w:t>
      </w:r>
      <w:r w:rsidR="00923A4C">
        <w:rPr>
          <w:rFonts w:ascii="Times New Roman" w:hAnsi="Times New Roman"/>
          <w:sz w:val="24"/>
          <w:szCs w:val="24"/>
        </w:rPr>
        <w:t>,</w:t>
      </w:r>
      <w:r w:rsidR="00A06BD8">
        <w:rPr>
          <w:rFonts w:ascii="Times New Roman" w:hAnsi="Times New Roman"/>
          <w:sz w:val="24"/>
          <w:szCs w:val="24"/>
        </w:rPr>
        <w:t xml:space="preserve"> «</w:t>
      </w:r>
      <w:r w:rsidR="00A06BD8" w:rsidRPr="00E8771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Облуживание государственного и муниципального долга</w:t>
      </w:r>
      <w:r w:rsidR="00A06BD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» - </w:t>
      </w:r>
      <w:r w:rsidR="00923A4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1 210,7</w:t>
      </w:r>
      <w:r w:rsidR="00A06BD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тыс. рублей.</w:t>
      </w:r>
      <w:proofErr w:type="gramEnd"/>
    </w:p>
    <w:p w:rsidR="00A06BD8" w:rsidRDefault="00A52662" w:rsidP="009221E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7713">
        <w:rPr>
          <w:rFonts w:ascii="Times New Roman" w:hAnsi="Times New Roman"/>
          <w:sz w:val="24"/>
          <w:szCs w:val="24"/>
        </w:rPr>
        <w:t>Снижение расходов в 202</w:t>
      </w:r>
      <w:r w:rsidR="00923A4C">
        <w:rPr>
          <w:rFonts w:ascii="Times New Roman" w:hAnsi="Times New Roman"/>
          <w:sz w:val="24"/>
          <w:szCs w:val="24"/>
        </w:rPr>
        <w:t>5</w:t>
      </w:r>
      <w:r w:rsidRPr="00E87713">
        <w:rPr>
          <w:rFonts w:ascii="Times New Roman" w:hAnsi="Times New Roman"/>
          <w:sz w:val="24"/>
          <w:szCs w:val="24"/>
        </w:rPr>
        <w:t xml:space="preserve"> году по сравнению с 202</w:t>
      </w:r>
      <w:r w:rsidR="00923A4C">
        <w:rPr>
          <w:rFonts w:ascii="Times New Roman" w:hAnsi="Times New Roman"/>
          <w:sz w:val="24"/>
          <w:szCs w:val="24"/>
        </w:rPr>
        <w:t>4</w:t>
      </w:r>
      <w:r w:rsidRPr="00E87713">
        <w:rPr>
          <w:rFonts w:ascii="Times New Roman" w:hAnsi="Times New Roman"/>
          <w:sz w:val="24"/>
          <w:szCs w:val="24"/>
        </w:rPr>
        <w:t xml:space="preserve"> годом произошло по разделам: </w:t>
      </w:r>
      <w:proofErr w:type="gramStart"/>
      <w:r w:rsidR="007426F5" w:rsidRPr="00E87713">
        <w:rPr>
          <w:rFonts w:ascii="Times New Roman" w:hAnsi="Times New Roman"/>
          <w:sz w:val="24"/>
          <w:szCs w:val="24"/>
        </w:rPr>
        <w:t xml:space="preserve">«Жилищно-коммунальное хозяйство» - </w:t>
      </w:r>
      <w:r w:rsidR="00923A4C">
        <w:rPr>
          <w:rFonts w:ascii="Times New Roman" w:hAnsi="Times New Roman"/>
          <w:sz w:val="24"/>
          <w:szCs w:val="24"/>
        </w:rPr>
        <w:t>45 383,0</w:t>
      </w:r>
      <w:r w:rsidR="007426F5" w:rsidRPr="00E87713">
        <w:rPr>
          <w:rFonts w:ascii="Times New Roman" w:hAnsi="Times New Roman"/>
          <w:sz w:val="24"/>
          <w:szCs w:val="24"/>
        </w:rPr>
        <w:t xml:space="preserve"> тыс.</w:t>
      </w:r>
      <w:r w:rsidR="007426F5">
        <w:rPr>
          <w:rFonts w:ascii="Times New Roman" w:hAnsi="Times New Roman"/>
          <w:sz w:val="24"/>
          <w:szCs w:val="24"/>
        </w:rPr>
        <w:t xml:space="preserve"> </w:t>
      </w:r>
      <w:r w:rsidR="007426F5" w:rsidRPr="00E87713">
        <w:rPr>
          <w:rFonts w:ascii="Times New Roman" w:hAnsi="Times New Roman"/>
          <w:sz w:val="24"/>
          <w:szCs w:val="24"/>
        </w:rPr>
        <w:t>рублей,</w:t>
      </w:r>
      <w:r w:rsidR="0004184F">
        <w:rPr>
          <w:rFonts w:ascii="Times New Roman" w:hAnsi="Times New Roman"/>
          <w:sz w:val="24"/>
          <w:szCs w:val="24"/>
        </w:rPr>
        <w:t xml:space="preserve"> </w:t>
      </w:r>
      <w:r w:rsidR="00923A4C" w:rsidRPr="00E87713">
        <w:rPr>
          <w:rFonts w:ascii="Times New Roman" w:hAnsi="Times New Roman"/>
          <w:sz w:val="24"/>
          <w:szCs w:val="24"/>
        </w:rPr>
        <w:t xml:space="preserve">«Образование» </w:t>
      </w:r>
      <w:r w:rsidR="00923A4C">
        <w:rPr>
          <w:rFonts w:ascii="Times New Roman" w:hAnsi="Times New Roman"/>
          <w:sz w:val="24"/>
          <w:szCs w:val="24"/>
        </w:rPr>
        <w:t xml:space="preserve">- </w:t>
      </w:r>
      <w:r w:rsidR="00923A4C">
        <w:rPr>
          <w:rFonts w:ascii="Times New Roman" w:hAnsi="Times New Roman"/>
          <w:sz w:val="24"/>
          <w:szCs w:val="24"/>
        </w:rPr>
        <w:lastRenderedPageBreak/>
        <w:t xml:space="preserve">69 323,6 тыс. рублей, </w:t>
      </w:r>
      <w:r w:rsidR="00923A4C" w:rsidRPr="00E87713">
        <w:rPr>
          <w:rFonts w:ascii="Times New Roman" w:hAnsi="Times New Roman"/>
          <w:sz w:val="24"/>
          <w:szCs w:val="24"/>
        </w:rPr>
        <w:t xml:space="preserve">«Физическая культура и спорт» - </w:t>
      </w:r>
      <w:r w:rsidR="00923A4C">
        <w:rPr>
          <w:rFonts w:ascii="Times New Roman" w:hAnsi="Times New Roman"/>
          <w:sz w:val="24"/>
          <w:szCs w:val="24"/>
        </w:rPr>
        <w:t>115 922,5</w:t>
      </w:r>
      <w:r w:rsidR="00923A4C" w:rsidRPr="00E87713">
        <w:rPr>
          <w:rFonts w:ascii="Times New Roman" w:hAnsi="Times New Roman"/>
          <w:sz w:val="24"/>
          <w:szCs w:val="24"/>
        </w:rPr>
        <w:t xml:space="preserve"> тыс.</w:t>
      </w:r>
      <w:r w:rsidR="00923A4C">
        <w:rPr>
          <w:rFonts w:ascii="Times New Roman" w:hAnsi="Times New Roman"/>
          <w:sz w:val="24"/>
          <w:szCs w:val="24"/>
        </w:rPr>
        <w:t xml:space="preserve"> </w:t>
      </w:r>
      <w:r w:rsidR="00923A4C" w:rsidRPr="00E87713">
        <w:rPr>
          <w:rFonts w:ascii="Times New Roman" w:hAnsi="Times New Roman"/>
          <w:sz w:val="24"/>
          <w:szCs w:val="24"/>
        </w:rPr>
        <w:t>рублей</w:t>
      </w:r>
      <w:r w:rsidR="00923A4C">
        <w:rPr>
          <w:rFonts w:ascii="Times New Roman" w:hAnsi="Times New Roman"/>
          <w:sz w:val="24"/>
          <w:szCs w:val="24"/>
        </w:rPr>
        <w:t>, «Межбюджетные трансферты» - 4 512,7 тыс. рублей.</w:t>
      </w:r>
      <w:proofErr w:type="gramEnd"/>
    </w:p>
    <w:p w:rsidR="00CA3D41" w:rsidRDefault="00A52662" w:rsidP="00A526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7713">
        <w:rPr>
          <w:rFonts w:ascii="Times New Roman" w:hAnsi="Times New Roman"/>
          <w:sz w:val="24"/>
          <w:szCs w:val="24"/>
        </w:rPr>
        <w:t>В 202</w:t>
      </w:r>
      <w:r w:rsidR="00923A4C">
        <w:rPr>
          <w:rFonts w:ascii="Times New Roman" w:hAnsi="Times New Roman"/>
          <w:sz w:val="24"/>
          <w:szCs w:val="24"/>
        </w:rPr>
        <w:t>5</w:t>
      </w:r>
      <w:r w:rsidRPr="00E87713">
        <w:rPr>
          <w:rFonts w:ascii="Times New Roman" w:hAnsi="Times New Roman"/>
          <w:sz w:val="24"/>
          <w:szCs w:val="24"/>
        </w:rPr>
        <w:t xml:space="preserve"> году обеспечено бесперебойное финансирование всех расходных обязательств муниципального образования «</w:t>
      </w:r>
      <w:r w:rsidR="004C38D6">
        <w:rPr>
          <w:rFonts w:ascii="Times New Roman" w:hAnsi="Times New Roman"/>
          <w:sz w:val="24"/>
          <w:szCs w:val="24"/>
        </w:rPr>
        <w:t>Асиновский</w:t>
      </w:r>
      <w:r w:rsidRPr="00E87713">
        <w:rPr>
          <w:rFonts w:ascii="Times New Roman" w:hAnsi="Times New Roman"/>
          <w:sz w:val="24"/>
          <w:szCs w:val="24"/>
        </w:rPr>
        <w:t xml:space="preserve"> район</w:t>
      </w:r>
      <w:r w:rsidR="00923A4C">
        <w:rPr>
          <w:rFonts w:ascii="Times New Roman" w:hAnsi="Times New Roman"/>
          <w:sz w:val="24"/>
          <w:szCs w:val="24"/>
        </w:rPr>
        <w:t>».</w:t>
      </w:r>
    </w:p>
    <w:p w:rsidR="00A52662" w:rsidRPr="00E87713" w:rsidRDefault="00A52662" w:rsidP="00A526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7713">
        <w:rPr>
          <w:rFonts w:ascii="Times New Roman" w:hAnsi="Times New Roman"/>
          <w:sz w:val="24"/>
          <w:szCs w:val="24"/>
        </w:rPr>
        <w:t>Бюджет муниципального образования «</w:t>
      </w:r>
      <w:r w:rsidR="004C38D6">
        <w:rPr>
          <w:rFonts w:ascii="Times New Roman" w:hAnsi="Times New Roman"/>
          <w:sz w:val="24"/>
          <w:szCs w:val="24"/>
        </w:rPr>
        <w:t>Асиновский</w:t>
      </w:r>
      <w:r w:rsidRPr="00E87713">
        <w:rPr>
          <w:rFonts w:ascii="Times New Roman" w:hAnsi="Times New Roman"/>
          <w:sz w:val="24"/>
          <w:szCs w:val="24"/>
        </w:rPr>
        <w:t xml:space="preserve"> район» по-прежнему сохраняет свою социальную направленность. Так, совокупная доля расходов бюджета на образование, культуру, кинематографию, </w:t>
      </w:r>
      <w:r w:rsidR="0044491A">
        <w:rPr>
          <w:rFonts w:ascii="Times New Roman" w:hAnsi="Times New Roman"/>
          <w:sz w:val="24"/>
          <w:szCs w:val="24"/>
        </w:rPr>
        <w:t xml:space="preserve">здравоохранение, </w:t>
      </w:r>
      <w:r w:rsidRPr="00E87713">
        <w:rPr>
          <w:rFonts w:ascii="Times New Roman" w:hAnsi="Times New Roman"/>
          <w:sz w:val="24"/>
          <w:szCs w:val="24"/>
        </w:rPr>
        <w:t>социальную политику, физическую культуру и спорт в общем объеме расходов бюджета 202</w:t>
      </w:r>
      <w:r w:rsidR="00923A4C">
        <w:rPr>
          <w:rFonts w:ascii="Times New Roman" w:hAnsi="Times New Roman"/>
          <w:sz w:val="24"/>
          <w:szCs w:val="24"/>
        </w:rPr>
        <w:t>5</w:t>
      </w:r>
      <w:r w:rsidRPr="00E87713">
        <w:rPr>
          <w:rFonts w:ascii="Times New Roman" w:hAnsi="Times New Roman"/>
          <w:sz w:val="24"/>
          <w:szCs w:val="24"/>
        </w:rPr>
        <w:t xml:space="preserve"> года составила </w:t>
      </w:r>
      <w:r w:rsidR="00923A4C">
        <w:rPr>
          <w:rFonts w:ascii="Times New Roman" w:hAnsi="Times New Roman"/>
          <w:sz w:val="24"/>
          <w:szCs w:val="24"/>
        </w:rPr>
        <w:t>69,1</w:t>
      </w:r>
      <w:r w:rsidR="004C38D6">
        <w:rPr>
          <w:rFonts w:ascii="Times New Roman" w:hAnsi="Times New Roman"/>
          <w:sz w:val="24"/>
          <w:szCs w:val="24"/>
        </w:rPr>
        <w:t xml:space="preserve"> </w:t>
      </w:r>
      <w:r w:rsidRPr="00E87713">
        <w:rPr>
          <w:rFonts w:ascii="Times New Roman" w:hAnsi="Times New Roman"/>
          <w:sz w:val="24"/>
          <w:szCs w:val="24"/>
        </w:rPr>
        <w:t xml:space="preserve">% или в абсолютном </w:t>
      </w:r>
      <w:r w:rsidRPr="00AD7953">
        <w:rPr>
          <w:rFonts w:ascii="Times New Roman" w:hAnsi="Times New Roman"/>
          <w:sz w:val="24"/>
          <w:szCs w:val="24"/>
        </w:rPr>
        <w:t xml:space="preserve">выражении </w:t>
      </w:r>
      <w:r w:rsidR="0030579D">
        <w:rPr>
          <w:rFonts w:ascii="Times New Roman" w:hAnsi="Times New Roman"/>
          <w:sz w:val="24"/>
          <w:szCs w:val="24"/>
        </w:rPr>
        <w:t>1</w:t>
      </w:r>
      <w:r w:rsidR="00923A4C">
        <w:rPr>
          <w:rFonts w:ascii="Times New Roman" w:hAnsi="Times New Roman"/>
          <w:sz w:val="24"/>
          <w:szCs w:val="24"/>
        </w:rPr>
        <w:t> 465 214,0</w:t>
      </w:r>
      <w:r w:rsidRPr="00AD7953">
        <w:rPr>
          <w:rFonts w:ascii="Times New Roman" w:hAnsi="Times New Roman"/>
          <w:sz w:val="24"/>
          <w:szCs w:val="24"/>
        </w:rPr>
        <w:t xml:space="preserve"> тыс.</w:t>
      </w:r>
      <w:r w:rsidR="004C38D6" w:rsidRPr="00AD7953">
        <w:rPr>
          <w:rFonts w:ascii="Times New Roman" w:hAnsi="Times New Roman"/>
          <w:sz w:val="24"/>
          <w:szCs w:val="24"/>
        </w:rPr>
        <w:t xml:space="preserve"> </w:t>
      </w:r>
      <w:r w:rsidRPr="00AD7953">
        <w:rPr>
          <w:rFonts w:ascii="Times New Roman" w:hAnsi="Times New Roman"/>
          <w:sz w:val="24"/>
          <w:szCs w:val="24"/>
        </w:rPr>
        <w:t>рублей.</w:t>
      </w:r>
    </w:p>
    <w:p w:rsidR="00A52662" w:rsidRPr="00E87713" w:rsidRDefault="00A52662" w:rsidP="00A526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52662" w:rsidRPr="00E87713" w:rsidRDefault="00077A4E" w:rsidP="00A52662">
      <w:pPr>
        <w:pStyle w:val="ConsPlusNormal"/>
        <w:tabs>
          <w:tab w:val="left" w:pos="72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52662" w:rsidRPr="00E87713">
        <w:rPr>
          <w:rFonts w:ascii="Times New Roman" w:hAnsi="Times New Roman" w:cs="Times New Roman"/>
          <w:b/>
          <w:sz w:val="24"/>
          <w:szCs w:val="24"/>
        </w:rPr>
        <w:t>. Соблюдение ограничений, установленных бюджетным законодательством</w:t>
      </w:r>
    </w:p>
    <w:p w:rsidR="00A52662" w:rsidRPr="00E87713" w:rsidRDefault="00A52662" w:rsidP="00A526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52662" w:rsidRPr="00E87713" w:rsidRDefault="00A52662" w:rsidP="00A526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7713">
        <w:rPr>
          <w:rFonts w:ascii="Times New Roman" w:hAnsi="Times New Roman"/>
          <w:sz w:val="24"/>
          <w:szCs w:val="24"/>
        </w:rPr>
        <w:t xml:space="preserve">Решением Думы </w:t>
      </w:r>
      <w:r w:rsidR="00E65AF4">
        <w:rPr>
          <w:rFonts w:ascii="Times New Roman" w:hAnsi="Times New Roman"/>
          <w:sz w:val="24"/>
          <w:szCs w:val="24"/>
        </w:rPr>
        <w:t>Асиновского</w:t>
      </w:r>
      <w:r w:rsidRPr="00E87713">
        <w:rPr>
          <w:rFonts w:ascii="Times New Roman" w:hAnsi="Times New Roman"/>
          <w:sz w:val="24"/>
          <w:szCs w:val="24"/>
        </w:rPr>
        <w:t xml:space="preserve"> района </w:t>
      </w:r>
      <w:r w:rsidR="00015905" w:rsidRPr="00E87713">
        <w:rPr>
          <w:rFonts w:ascii="Times New Roman" w:hAnsi="Times New Roman"/>
          <w:sz w:val="24"/>
          <w:szCs w:val="24"/>
        </w:rPr>
        <w:t xml:space="preserve">от </w:t>
      </w:r>
      <w:r w:rsidR="00015905">
        <w:rPr>
          <w:rFonts w:ascii="Times New Roman" w:hAnsi="Times New Roman"/>
          <w:sz w:val="24"/>
          <w:szCs w:val="24"/>
        </w:rPr>
        <w:t>19</w:t>
      </w:r>
      <w:r w:rsidR="00015905" w:rsidRPr="00E87713">
        <w:rPr>
          <w:rFonts w:ascii="Times New Roman" w:hAnsi="Times New Roman"/>
          <w:sz w:val="24"/>
          <w:szCs w:val="24"/>
        </w:rPr>
        <w:t>.</w:t>
      </w:r>
      <w:r w:rsidR="00015905">
        <w:rPr>
          <w:rFonts w:ascii="Times New Roman" w:hAnsi="Times New Roman"/>
          <w:sz w:val="24"/>
          <w:szCs w:val="24"/>
        </w:rPr>
        <w:t>12</w:t>
      </w:r>
      <w:r w:rsidR="00015905" w:rsidRPr="00E87713">
        <w:rPr>
          <w:rFonts w:ascii="Times New Roman" w:hAnsi="Times New Roman"/>
          <w:sz w:val="24"/>
          <w:szCs w:val="24"/>
        </w:rPr>
        <w:t>.202</w:t>
      </w:r>
      <w:r w:rsidR="00015905">
        <w:rPr>
          <w:rFonts w:ascii="Times New Roman" w:hAnsi="Times New Roman"/>
          <w:sz w:val="24"/>
          <w:szCs w:val="24"/>
        </w:rPr>
        <w:t>4</w:t>
      </w:r>
      <w:r w:rsidR="00015905" w:rsidRPr="00E87713">
        <w:rPr>
          <w:rFonts w:ascii="Times New Roman" w:hAnsi="Times New Roman"/>
          <w:sz w:val="24"/>
          <w:szCs w:val="24"/>
        </w:rPr>
        <w:t xml:space="preserve"> № </w:t>
      </w:r>
      <w:r w:rsidR="00015905">
        <w:rPr>
          <w:rFonts w:ascii="Times New Roman" w:hAnsi="Times New Roman"/>
          <w:sz w:val="24"/>
          <w:szCs w:val="24"/>
        </w:rPr>
        <w:t xml:space="preserve">253 </w:t>
      </w:r>
      <w:r w:rsidRPr="00E87713">
        <w:rPr>
          <w:rFonts w:ascii="Times New Roman" w:hAnsi="Times New Roman"/>
          <w:sz w:val="24"/>
          <w:szCs w:val="24"/>
        </w:rPr>
        <w:t>«О бюджете муниципального образования «</w:t>
      </w:r>
      <w:r w:rsidR="00E65AF4">
        <w:rPr>
          <w:rFonts w:ascii="Times New Roman" w:hAnsi="Times New Roman"/>
          <w:sz w:val="24"/>
          <w:szCs w:val="24"/>
        </w:rPr>
        <w:t>Асиновский</w:t>
      </w:r>
      <w:r w:rsidRPr="00E87713">
        <w:rPr>
          <w:rFonts w:ascii="Times New Roman" w:hAnsi="Times New Roman"/>
          <w:sz w:val="24"/>
          <w:szCs w:val="24"/>
        </w:rPr>
        <w:t xml:space="preserve"> район» на 202</w:t>
      </w:r>
      <w:r w:rsidR="00923A4C">
        <w:rPr>
          <w:rFonts w:ascii="Times New Roman" w:hAnsi="Times New Roman"/>
          <w:sz w:val="24"/>
          <w:szCs w:val="24"/>
        </w:rPr>
        <w:t>5</w:t>
      </w:r>
      <w:r w:rsidRPr="00E87713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923A4C">
        <w:rPr>
          <w:rFonts w:ascii="Times New Roman" w:hAnsi="Times New Roman"/>
          <w:sz w:val="24"/>
          <w:szCs w:val="24"/>
        </w:rPr>
        <w:t>6</w:t>
      </w:r>
      <w:r w:rsidRPr="00E87713">
        <w:rPr>
          <w:rFonts w:ascii="Times New Roman" w:hAnsi="Times New Roman"/>
          <w:sz w:val="24"/>
          <w:szCs w:val="24"/>
        </w:rPr>
        <w:t xml:space="preserve"> и 202</w:t>
      </w:r>
      <w:r w:rsidR="00923A4C">
        <w:rPr>
          <w:rFonts w:ascii="Times New Roman" w:hAnsi="Times New Roman"/>
          <w:sz w:val="24"/>
          <w:szCs w:val="24"/>
        </w:rPr>
        <w:t>7</w:t>
      </w:r>
      <w:r w:rsidRPr="00E87713">
        <w:rPr>
          <w:rFonts w:ascii="Times New Roman" w:hAnsi="Times New Roman"/>
          <w:sz w:val="24"/>
          <w:szCs w:val="24"/>
        </w:rPr>
        <w:t xml:space="preserve"> годов» резервный фонд на 202</w:t>
      </w:r>
      <w:r w:rsidR="00B94815">
        <w:rPr>
          <w:rFonts w:ascii="Times New Roman" w:hAnsi="Times New Roman"/>
          <w:sz w:val="24"/>
          <w:szCs w:val="24"/>
        </w:rPr>
        <w:t>5</w:t>
      </w:r>
      <w:r w:rsidRPr="00E87713">
        <w:rPr>
          <w:rFonts w:ascii="Times New Roman" w:hAnsi="Times New Roman"/>
          <w:sz w:val="24"/>
          <w:szCs w:val="24"/>
        </w:rPr>
        <w:t xml:space="preserve"> год утвер</w:t>
      </w:r>
      <w:r w:rsidR="00BB3F95" w:rsidRPr="00E87713">
        <w:rPr>
          <w:rFonts w:ascii="Times New Roman" w:hAnsi="Times New Roman"/>
          <w:sz w:val="24"/>
          <w:szCs w:val="24"/>
        </w:rPr>
        <w:t xml:space="preserve">жден в сумме </w:t>
      </w:r>
      <w:r w:rsidR="00015905">
        <w:rPr>
          <w:rFonts w:ascii="Times New Roman" w:hAnsi="Times New Roman"/>
          <w:sz w:val="24"/>
          <w:szCs w:val="24"/>
        </w:rPr>
        <w:t>700,0</w:t>
      </w:r>
      <w:r w:rsidR="00BB3F95" w:rsidRPr="00E87713">
        <w:rPr>
          <w:rFonts w:ascii="Times New Roman" w:hAnsi="Times New Roman"/>
          <w:sz w:val="24"/>
          <w:szCs w:val="24"/>
        </w:rPr>
        <w:t xml:space="preserve"> тыс.</w:t>
      </w:r>
      <w:r w:rsidR="00E65AF4">
        <w:rPr>
          <w:rFonts w:ascii="Times New Roman" w:hAnsi="Times New Roman"/>
          <w:sz w:val="24"/>
          <w:szCs w:val="24"/>
        </w:rPr>
        <w:t xml:space="preserve"> </w:t>
      </w:r>
      <w:r w:rsidR="00BB3F95" w:rsidRPr="00E87713">
        <w:rPr>
          <w:rFonts w:ascii="Times New Roman" w:hAnsi="Times New Roman"/>
          <w:sz w:val="24"/>
          <w:szCs w:val="24"/>
        </w:rPr>
        <w:t>рублей.</w:t>
      </w:r>
    </w:p>
    <w:p w:rsidR="00A52662" w:rsidRPr="00E87713" w:rsidRDefault="00A52662" w:rsidP="00A526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7713">
        <w:rPr>
          <w:rFonts w:ascii="Times New Roman" w:hAnsi="Times New Roman"/>
          <w:sz w:val="24"/>
          <w:szCs w:val="24"/>
        </w:rPr>
        <w:t>Отчет об использовании</w:t>
      </w:r>
      <w:r w:rsidR="00A67280">
        <w:rPr>
          <w:rFonts w:ascii="Times New Roman" w:hAnsi="Times New Roman"/>
          <w:sz w:val="24"/>
          <w:szCs w:val="24"/>
        </w:rPr>
        <w:t xml:space="preserve"> бюджетных ассигнований</w:t>
      </w:r>
      <w:r w:rsidRPr="00E87713">
        <w:rPr>
          <w:rFonts w:ascii="Times New Roman" w:hAnsi="Times New Roman"/>
          <w:sz w:val="24"/>
          <w:szCs w:val="24"/>
        </w:rPr>
        <w:t xml:space="preserve"> резервного фонда Администрации </w:t>
      </w:r>
      <w:r w:rsidR="00AD4BCE">
        <w:rPr>
          <w:rFonts w:ascii="Times New Roman" w:hAnsi="Times New Roman"/>
          <w:sz w:val="24"/>
          <w:szCs w:val="24"/>
        </w:rPr>
        <w:t>Асиновского</w:t>
      </w:r>
      <w:r w:rsidRPr="00E87713">
        <w:rPr>
          <w:rFonts w:ascii="Times New Roman" w:hAnsi="Times New Roman"/>
          <w:sz w:val="24"/>
          <w:szCs w:val="24"/>
        </w:rPr>
        <w:t xml:space="preserve"> района за 202</w:t>
      </w:r>
      <w:r w:rsidR="00B94815">
        <w:rPr>
          <w:rFonts w:ascii="Times New Roman" w:hAnsi="Times New Roman"/>
          <w:sz w:val="24"/>
          <w:szCs w:val="24"/>
        </w:rPr>
        <w:t>5</w:t>
      </w:r>
      <w:r w:rsidRPr="00E87713">
        <w:rPr>
          <w:rFonts w:ascii="Times New Roman" w:hAnsi="Times New Roman"/>
          <w:sz w:val="24"/>
          <w:szCs w:val="24"/>
        </w:rPr>
        <w:t xml:space="preserve"> год (далее – Отчет) представлен одновременно с отчетом об исполнении бюджета муниципального образования «</w:t>
      </w:r>
      <w:r w:rsidR="00AD4BCE">
        <w:rPr>
          <w:rFonts w:ascii="Times New Roman" w:hAnsi="Times New Roman"/>
          <w:sz w:val="24"/>
          <w:szCs w:val="24"/>
        </w:rPr>
        <w:t>Асиновский</w:t>
      </w:r>
      <w:r w:rsidRPr="00E87713">
        <w:rPr>
          <w:rFonts w:ascii="Times New Roman" w:hAnsi="Times New Roman"/>
          <w:sz w:val="24"/>
          <w:szCs w:val="24"/>
        </w:rPr>
        <w:t xml:space="preserve"> район», что соответствует требованиям п</w:t>
      </w:r>
      <w:r w:rsidR="00B94815">
        <w:rPr>
          <w:rFonts w:ascii="Times New Roman" w:hAnsi="Times New Roman"/>
          <w:sz w:val="24"/>
          <w:szCs w:val="24"/>
        </w:rPr>
        <w:t>ункту 7 статьи</w:t>
      </w:r>
      <w:r w:rsidRPr="00E87713">
        <w:rPr>
          <w:rFonts w:ascii="Times New Roman" w:hAnsi="Times New Roman"/>
          <w:sz w:val="24"/>
          <w:szCs w:val="24"/>
        </w:rPr>
        <w:t xml:space="preserve"> 81 Б</w:t>
      </w:r>
      <w:r w:rsidR="00B94815">
        <w:rPr>
          <w:rFonts w:ascii="Times New Roman" w:hAnsi="Times New Roman"/>
          <w:sz w:val="24"/>
          <w:szCs w:val="24"/>
        </w:rPr>
        <w:t>юджетного кодекса</w:t>
      </w:r>
      <w:r w:rsidRPr="00E87713">
        <w:rPr>
          <w:rFonts w:ascii="Times New Roman" w:hAnsi="Times New Roman"/>
          <w:sz w:val="24"/>
          <w:szCs w:val="24"/>
        </w:rPr>
        <w:t xml:space="preserve"> Р</w:t>
      </w:r>
      <w:r w:rsidR="00B94815">
        <w:rPr>
          <w:rFonts w:ascii="Times New Roman" w:hAnsi="Times New Roman"/>
          <w:sz w:val="24"/>
          <w:szCs w:val="24"/>
        </w:rPr>
        <w:t xml:space="preserve">оссийской </w:t>
      </w:r>
      <w:r w:rsidRPr="00E87713">
        <w:rPr>
          <w:rFonts w:ascii="Times New Roman" w:hAnsi="Times New Roman"/>
          <w:sz w:val="24"/>
          <w:szCs w:val="24"/>
        </w:rPr>
        <w:t>Ф</w:t>
      </w:r>
      <w:r w:rsidR="00B94815">
        <w:rPr>
          <w:rFonts w:ascii="Times New Roman" w:hAnsi="Times New Roman"/>
          <w:sz w:val="24"/>
          <w:szCs w:val="24"/>
        </w:rPr>
        <w:t>едерации</w:t>
      </w:r>
      <w:r w:rsidRPr="00E87713">
        <w:rPr>
          <w:rFonts w:ascii="Times New Roman" w:hAnsi="Times New Roman"/>
          <w:sz w:val="24"/>
          <w:szCs w:val="24"/>
        </w:rPr>
        <w:t>.</w:t>
      </w:r>
    </w:p>
    <w:p w:rsidR="00015905" w:rsidRDefault="00A52662" w:rsidP="00A526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40E6">
        <w:rPr>
          <w:rFonts w:ascii="Times New Roman" w:hAnsi="Times New Roman"/>
          <w:sz w:val="24"/>
          <w:szCs w:val="24"/>
        </w:rPr>
        <w:t>Согласно Отчет</w:t>
      </w:r>
      <w:r w:rsidR="0056696E">
        <w:rPr>
          <w:rFonts w:ascii="Times New Roman" w:hAnsi="Times New Roman"/>
          <w:sz w:val="24"/>
          <w:szCs w:val="24"/>
        </w:rPr>
        <w:t>у</w:t>
      </w:r>
      <w:r w:rsidRPr="00E440E6">
        <w:rPr>
          <w:rFonts w:ascii="Times New Roman" w:hAnsi="Times New Roman"/>
          <w:sz w:val="24"/>
          <w:szCs w:val="24"/>
        </w:rPr>
        <w:t xml:space="preserve"> </w:t>
      </w:r>
      <w:r w:rsidR="0056696E">
        <w:rPr>
          <w:rFonts w:ascii="Times New Roman" w:hAnsi="Times New Roman"/>
          <w:sz w:val="24"/>
          <w:szCs w:val="24"/>
        </w:rPr>
        <w:t>об использовании фонда непредвиденных расходов администрации Асиновского</w:t>
      </w:r>
      <w:r w:rsidR="00224BD1">
        <w:rPr>
          <w:rFonts w:ascii="Times New Roman" w:hAnsi="Times New Roman"/>
          <w:sz w:val="24"/>
          <w:szCs w:val="24"/>
        </w:rPr>
        <w:t xml:space="preserve"> района</w:t>
      </w:r>
      <w:r w:rsidR="0056696E">
        <w:rPr>
          <w:rFonts w:ascii="Times New Roman" w:hAnsi="Times New Roman"/>
          <w:sz w:val="24"/>
          <w:szCs w:val="24"/>
        </w:rPr>
        <w:t xml:space="preserve"> </w:t>
      </w:r>
      <w:r w:rsidR="00224BD1">
        <w:rPr>
          <w:rFonts w:ascii="Times New Roman" w:hAnsi="Times New Roman"/>
          <w:sz w:val="24"/>
          <w:szCs w:val="24"/>
        </w:rPr>
        <w:t>за</w:t>
      </w:r>
      <w:r w:rsidRPr="00E440E6">
        <w:rPr>
          <w:rFonts w:ascii="Times New Roman" w:hAnsi="Times New Roman"/>
          <w:sz w:val="24"/>
          <w:szCs w:val="24"/>
        </w:rPr>
        <w:t xml:space="preserve"> 202</w:t>
      </w:r>
      <w:r w:rsidR="00B94815">
        <w:rPr>
          <w:rFonts w:ascii="Times New Roman" w:hAnsi="Times New Roman"/>
          <w:sz w:val="24"/>
          <w:szCs w:val="24"/>
        </w:rPr>
        <w:t>5</w:t>
      </w:r>
      <w:r w:rsidRPr="00E440E6">
        <w:rPr>
          <w:rFonts w:ascii="Times New Roman" w:hAnsi="Times New Roman"/>
          <w:sz w:val="24"/>
          <w:szCs w:val="24"/>
        </w:rPr>
        <w:t xml:space="preserve"> году за счет средств резервного фонда </w:t>
      </w:r>
      <w:r w:rsidR="00AD4BCE" w:rsidRPr="00E440E6">
        <w:rPr>
          <w:rFonts w:ascii="Times New Roman" w:hAnsi="Times New Roman"/>
          <w:sz w:val="24"/>
          <w:szCs w:val="24"/>
        </w:rPr>
        <w:t xml:space="preserve">была произведена </w:t>
      </w:r>
      <w:r w:rsidR="00E440E6" w:rsidRPr="00AF613D">
        <w:rPr>
          <w:rFonts w:ascii="Times New Roman" w:hAnsi="Times New Roman"/>
          <w:sz w:val="24"/>
          <w:szCs w:val="24"/>
        </w:rPr>
        <w:t>оплата</w:t>
      </w:r>
      <w:r w:rsidR="00015905" w:rsidRPr="00AF613D">
        <w:rPr>
          <w:rFonts w:ascii="Times New Roman" w:hAnsi="Times New Roman"/>
          <w:sz w:val="24"/>
          <w:szCs w:val="24"/>
        </w:rPr>
        <w:t xml:space="preserve"> на исполнение решения Арбитражного суда Томской области по предъявленному исполнительному листу</w:t>
      </w:r>
      <w:r w:rsidR="00FD4325" w:rsidRPr="00AF613D">
        <w:rPr>
          <w:rFonts w:ascii="Times New Roman" w:hAnsi="Times New Roman"/>
          <w:sz w:val="24"/>
          <w:szCs w:val="24"/>
        </w:rPr>
        <w:t xml:space="preserve"> и на исполнение писем </w:t>
      </w:r>
      <w:r w:rsidR="00015905" w:rsidRPr="00AF613D">
        <w:rPr>
          <w:rFonts w:ascii="Times New Roman" w:hAnsi="Times New Roman"/>
          <w:sz w:val="24"/>
          <w:szCs w:val="24"/>
        </w:rPr>
        <w:t xml:space="preserve">для возврата субсидии в пользу Департамента по управлению государственной собственностью Томской области в </w:t>
      </w:r>
      <w:r w:rsidR="00FD4325" w:rsidRPr="00AF613D">
        <w:rPr>
          <w:rFonts w:ascii="Times New Roman" w:hAnsi="Times New Roman"/>
          <w:sz w:val="24"/>
          <w:szCs w:val="24"/>
        </w:rPr>
        <w:t xml:space="preserve">общей </w:t>
      </w:r>
      <w:r w:rsidR="00015905" w:rsidRPr="00AF613D">
        <w:rPr>
          <w:rFonts w:ascii="Times New Roman" w:hAnsi="Times New Roman"/>
          <w:sz w:val="24"/>
          <w:szCs w:val="24"/>
        </w:rPr>
        <w:t xml:space="preserve">сумме </w:t>
      </w:r>
      <w:r w:rsidR="00FD4325" w:rsidRPr="00AF613D">
        <w:rPr>
          <w:rFonts w:ascii="Times New Roman" w:hAnsi="Times New Roman"/>
          <w:sz w:val="24"/>
          <w:szCs w:val="24"/>
        </w:rPr>
        <w:t>220,3</w:t>
      </w:r>
      <w:r w:rsidR="00015905" w:rsidRPr="00AF613D">
        <w:rPr>
          <w:rFonts w:ascii="Times New Roman" w:hAnsi="Times New Roman"/>
          <w:sz w:val="24"/>
          <w:szCs w:val="24"/>
        </w:rPr>
        <w:t xml:space="preserve"> тыс. рублей;</w:t>
      </w:r>
      <w:proofErr w:type="gramEnd"/>
      <w:r w:rsidR="00015905" w:rsidRPr="00AF613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15905" w:rsidRPr="00AF613D">
        <w:rPr>
          <w:rFonts w:ascii="Times New Roman" w:hAnsi="Times New Roman"/>
          <w:sz w:val="24"/>
          <w:szCs w:val="24"/>
        </w:rPr>
        <w:t>на оплату судебной экспертизы</w:t>
      </w:r>
      <w:r w:rsidR="00015905">
        <w:rPr>
          <w:rFonts w:ascii="Times New Roman" w:hAnsi="Times New Roman"/>
          <w:sz w:val="24"/>
          <w:szCs w:val="24"/>
        </w:rPr>
        <w:t xml:space="preserve"> в сумме 27,4 тыс. рублей; на </w:t>
      </w:r>
      <w:r w:rsidR="00FD4325">
        <w:rPr>
          <w:rFonts w:ascii="Times New Roman" w:hAnsi="Times New Roman"/>
          <w:sz w:val="24"/>
          <w:szCs w:val="24"/>
        </w:rPr>
        <w:t>оплату материального ущерба, причиненного дорожно-транспортным происшествием, судебных расходов по решению Асиновского городского суда в сумме 121,4 тыс. рублей; на организацию поездки в город Саранск Республики Мордовия на федеральный этап Всероссийского конкурса профессионального мастерства «Лучший по профессии» в номинации «Агроном» в сумме 51,2 тыс. рублей;</w:t>
      </w:r>
      <w:proofErr w:type="gramEnd"/>
      <w:r w:rsidR="00FD4325">
        <w:rPr>
          <w:rFonts w:ascii="Times New Roman" w:hAnsi="Times New Roman"/>
          <w:sz w:val="24"/>
          <w:szCs w:val="24"/>
        </w:rPr>
        <w:t xml:space="preserve"> на участие команды Асиновского района во Всероссийском Марафоне спорта и здорового образа жизни «Земля спорта» - 2025 в сумме 379,9 тыс. рублей.</w:t>
      </w:r>
    </w:p>
    <w:p w:rsidR="00A52662" w:rsidRPr="00CE4C86" w:rsidRDefault="00A52662" w:rsidP="00A52662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E87713">
        <w:rPr>
          <w:rFonts w:ascii="Times New Roman" w:hAnsi="Times New Roman"/>
          <w:sz w:val="24"/>
          <w:szCs w:val="24"/>
        </w:rPr>
        <w:t xml:space="preserve">Муниципальный долг </w:t>
      </w:r>
      <w:r w:rsidR="00FB1BDC">
        <w:rPr>
          <w:rFonts w:ascii="Times New Roman" w:hAnsi="Times New Roman"/>
          <w:sz w:val="24"/>
          <w:szCs w:val="24"/>
        </w:rPr>
        <w:t>Асиновского</w:t>
      </w:r>
      <w:r w:rsidRPr="00E87713">
        <w:rPr>
          <w:rFonts w:ascii="Times New Roman" w:hAnsi="Times New Roman"/>
          <w:sz w:val="24"/>
          <w:szCs w:val="24"/>
        </w:rPr>
        <w:t xml:space="preserve"> района по состоянию на 01.01.202</w:t>
      </w:r>
      <w:r w:rsidR="00FD4325">
        <w:rPr>
          <w:rFonts w:ascii="Times New Roman" w:hAnsi="Times New Roman"/>
          <w:sz w:val="24"/>
          <w:szCs w:val="24"/>
        </w:rPr>
        <w:t>6</w:t>
      </w:r>
      <w:r w:rsidRPr="00E87713">
        <w:rPr>
          <w:rFonts w:ascii="Times New Roman" w:hAnsi="Times New Roman"/>
          <w:sz w:val="24"/>
          <w:szCs w:val="24"/>
        </w:rPr>
        <w:t xml:space="preserve"> </w:t>
      </w:r>
      <w:r w:rsidR="00A67280">
        <w:rPr>
          <w:rFonts w:ascii="Times New Roman" w:hAnsi="Times New Roman"/>
          <w:sz w:val="24"/>
          <w:szCs w:val="24"/>
        </w:rPr>
        <w:t xml:space="preserve">составил в сумме </w:t>
      </w:r>
      <w:r w:rsidR="00F25FAE">
        <w:rPr>
          <w:rFonts w:ascii="Times New Roman" w:hAnsi="Times New Roman"/>
          <w:sz w:val="24"/>
          <w:szCs w:val="24"/>
        </w:rPr>
        <w:t>33 500,0</w:t>
      </w:r>
      <w:r w:rsidR="00A67280">
        <w:rPr>
          <w:rFonts w:ascii="Times New Roman" w:hAnsi="Times New Roman"/>
          <w:sz w:val="24"/>
          <w:szCs w:val="24"/>
        </w:rPr>
        <w:t xml:space="preserve"> тыс. рублей</w:t>
      </w:r>
      <w:r w:rsidRPr="00E87713">
        <w:rPr>
          <w:rFonts w:ascii="Times New Roman" w:hAnsi="Times New Roman"/>
          <w:sz w:val="24"/>
          <w:szCs w:val="24"/>
        </w:rPr>
        <w:t>.</w:t>
      </w:r>
      <w:r w:rsidR="004E1AAD">
        <w:rPr>
          <w:rFonts w:ascii="Times New Roman" w:hAnsi="Times New Roman"/>
          <w:sz w:val="24"/>
          <w:szCs w:val="24"/>
        </w:rPr>
        <w:t xml:space="preserve"> </w:t>
      </w:r>
    </w:p>
    <w:p w:rsidR="00A52662" w:rsidRPr="00E87713" w:rsidRDefault="00A52662" w:rsidP="00A526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7713">
        <w:rPr>
          <w:rFonts w:ascii="Times New Roman" w:hAnsi="Times New Roman"/>
          <w:sz w:val="24"/>
          <w:szCs w:val="24"/>
        </w:rPr>
        <w:t>В соответствии с данными бюджетной отчетности в 202</w:t>
      </w:r>
      <w:r w:rsidR="00F25FAE">
        <w:rPr>
          <w:rFonts w:ascii="Times New Roman" w:hAnsi="Times New Roman"/>
          <w:sz w:val="24"/>
          <w:szCs w:val="24"/>
        </w:rPr>
        <w:t>5</w:t>
      </w:r>
      <w:r w:rsidRPr="00E87713">
        <w:rPr>
          <w:rFonts w:ascii="Times New Roman" w:hAnsi="Times New Roman"/>
          <w:sz w:val="24"/>
          <w:szCs w:val="24"/>
        </w:rPr>
        <w:t xml:space="preserve"> году муниципальным образованием «</w:t>
      </w:r>
      <w:r w:rsidR="00AD4BCE">
        <w:rPr>
          <w:rFonts w:ascii="Times New Roman" w:hAnsi="Times New Roman"/>
          <w:sz w:val="24"/>
          <w:szCs w:val="24"/>
        </w:rPr>
        <w:t>Асиновский</w:t>
      </w:r>
      <w:r w:rsidRPr="00E87713">
        <w:rPr>
          <w:rFonts w:ascii="Times New Roman" w:hAnsi="Times New Roman"/>
          <w:sz w:val="24"/>
          <w:szCs w:val="24"/>
        </w:rPr>
        <w:t xml:space="preserve"> район» муниципальных заимствований и муниципальных гарантий не предоставлялось.</w:t>
      </w:r>
    </w:p>
    <w:p w:rsidR="00A52662" w:rsidRPr="00E87713" w:rsidRDefault="00A52662" w:rsidP="00A5266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52662" w:rsidRDefault="00A52662" w:rsidP="00A526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713">
        <w:rPr>
          <w:rFonts w:ascii="Times New Roman" w:hAnsi="Times New Roman"/>
          <w:b/>
          <w:sz w:val="24"/>
          <w:szCs w:val="24"/>
        </w:rPr>
        <w:t>Выводы:</w:t>
      </w:r>
    </w:p>
    <w:p w:rsidR="00DF281A" w:rsidRPr="00E87713" w:rsidRDefault="00DF281A" w:rsidP="00A526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2662" w:rsidRPr="00994D09" w:rsidRDefault="00434B08" w:rsidP="00434B08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="00994D09">
        <w:rPr>
          <w:rFonts w:ascii="Times New Roman" w:hAnsi="Times New Roman"/>
          <w:bCs/>
          <w:sz w:val="24"/>
          <w:szCs w:val="24"/>
        </w:rPr>
        <w:t>Контрольно-счетный орган Асиновского</w:t>
      </w:r>
      <w:r w:rsidR="00A52662" w:rsidRPr="00994D09">
        <w:rPr>
          <w:rFonts w:ascii="Times New Roman" w:hAnsi="Times New Roman"/>
          <w:bCs/>
          <w:sz w:val="24"/>
          <w:szCs w:val="24"/>
        </w:rPr>
        <w:t xml:space="preserve"> района, основываясь на результатах внешней проверки отчета об исполнении бюджета муниципального образования «</w:t>
      </w:r>
      <w:r w:rsidR="00994D09">
        <w:rPr>
          <w:rFonts w:ascii="Times New Roman" w:hAnsi="Times New Roman"/>
          <w:bCs/>
          <w:sz w:val="24"/>
          <w:szCs w:val="24"/>
        </w:rPr>
        <w:t>Асиновский</w:t>
      </w:r>
      <w:r w:rsidR="00A52662" w:rsidRPr="00994D09">
        <w:rPr>
          <w:rFonts w:ascii="Times New Roman" w:hAnsi="Times New Roman"/>
          <w:bCs/>
          <w:sz w:val="24"/>
          <w:szCs w:val="24"/>
        </w:rPr>
        <w:t xml:space="preserve"> район» и годовой бюджетной отчетности главных </w:t>
      </w:r>
      <w:r w:rsidR="00994D09">
        <w:rPr>
          <w:rFonts w:ascii="Times New Roman" w:hAnsi="Times New Roman"/>
          <w:bCs/>
          <w:sz w:val="24"/>
          <w:szCs w:val="24"/>
        </w:rPr>
        <w:t>распорядителей</w:t>
      </w:r>
      <w:r w:rsidR="00A52662" w:rsidRPr="00994D09">
        <w:rPr>
          <w:rFonts w:ascii="Times New Roman" w:hAnsi="Times New Roman"/>
          <w:bCs/>
          <w:sz w:val="24"/>
          <w:szCs w:val="24"/>
        </w:rPr>
        <w:t xml:space="preserve"> бюджетных средств за 202</w:t>
      </w:r>
      <w:r w:rsidR="00AF613D">
        <w:rPr>
          <w:rFonts w:ascii="Times New Roman" w:hAnsi="Times New Roman"/>
          <w:bCs/>
          <w:sz w:val="24"/>
          <w:szCs w:val="24"/>
        </w:rPr>
        <w:t>5</w:t>
      </w:r>
      <w:r w:rsidR="00A52662" w:rsidRPr="00994D09">
        <w:rPr>
          <w:rFonts w:ascii="Times New Roman" w:hAnsi="Times New Roman"/>
          <w:bCs/>
          <w:sz w:val="24"/>
          <w:szCs w:val="24"/>
        </w:rPr>
        <w:t xml:space="preserve"> год, в целом подтверждает достоверность данных, представленных в проекте решения Думы </w:t>
      </w:r>
      <w:r w:rsidR="00994D09">
        <w:rPr>
          <w:rFonts w:ascii="Times New Roman" w:hAnsi="Times New Roman"/>
          <w:bCs/>
          <w:sz w:val="24"/>
          <w:szCs w:val="24"/>
        </w:rPr>
        <w:t>Асиновского</w:t>
      </w:r>
      <w:r w:rsidR="00A52662" w:rsidRPr="00994D09">
        <w:rPr>
          <w:rFonts w:ascii="Times New Roman" w:hAnsi="Times New Roman"/>
          <w:bCs/>
          <w:sz w:val="24"/>
          <w:szCs w:val="24"/>
        </w:rPr>
        <w:t xml:space="preserve"> района </w:t>
      </w:r>
      <w:r w:rsidR="00A52662" w:rsidRPr="00994D09">
        <w:rPr>
          <w:rFonts w:ascii="Times New Roman" w:hAnsi="Times New Roman"/>
          <w:sz w:val="24"/>
          <w:szCs w:val="24"/>
        </w:rPr>
        <w:t>«Об исполнении бюджета муниципального образования «</w:t>
      </w:r>
      <w:r w:rsidR="00994D09">
        <w:rPr>
          <w:rFonts w:ascii="Times New Roman" w:hAnsi="Times New Roman"/>
          <w:sz w:val="24"/>
          <w:szCs w:val="24"/>
        </w:rPr>
        <w:t>Асиновский</w:t>
      </w:r>
      <w:r w:rsidR="00A52662" w:rsidRPr="00994D09">
        <w:rPr>
          <w:rFonts w:ascii="Times New Roman" w:hAnsi="Times New Roman"/>
          <w:sz w:val="24"/>
          <w:szCs w:val="24"/>
        </w:rPr>
        <w:t xml:space="preserve"> район» за 202</w:t>
      </w:r>
      <w:r w:rsidR="00AF613D">
        <w:rPr>
          <w:rFonts w:ascii="Times New Roman" w:hAnsi="Times New Roman"/>
          <w:sz w:val="24"/>
          <w:szCs w:val="24"/>
        </w:rPr>
        <w:t>5</w:t>
      </w:r>
      <w:r w:rsidR="00A52662" w:rsidRPr="00994D09">
        <w:rPr>
          <w:rFonts w:ascii="Times New Roman" w:hAnsi="Times New Roman"/>
          <w:sz w:val="24"/>
          <w:szCs w:val="24"/>
        </w:rPr>
        <w:t xml:space="preserve"> год». Факты, способные негативно повлиять на достоверность бюджетной отчетности, не выявлены. Проект решения Думы </w:t>
      </w:r>
      <w:r w:rsidR="00994D09">
        <w:rPr>
          <w:rFonts w:ascii="Times New Roman" w:hAnsi="Times New Roman"/>
          <w:sz w:val="24"/>
          <w:szCs w:val="24"/>
        </w:rPr>
        <w:t>Асиновского</w:t>
      </w:r>
      <w:r w:rsidR="00A52662" w:rsidRPr="00994D09">
        <w:rPr>
          <w:rFonts w:ascii="Times New Roman" w:hAnsi="Times New Roman"/>
          <w:sz w:val="24"/>
          <w:szCs w:val="24"/>
        </w:rPr>
        <w:t xml:space="preserve"> района сформирован в рамках требований бюджетного законодательства.</w:t>
      </w:r>
    </w:p>
    <w:p w:rsidR="00A53412" w:rsidRDefault="00A52662" w:rsidP="00A53412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FE2573">
        <w:rPr>
          <w:rFonts w:ascii="Times New Roman" w:hAnsi="Times New Roman"/>
          <w:sz w:val="24"/>
          <w:szCs w:val="24"/>
        </w:rPr>
        <w:t>2.</w:t>
      </w:r>
      <w:r w:rsidRPr="00E87713">
        <w:rPr>
          <w:rFonts w:ascii="Times New Roman" w:hAnsi="Times New Roman"/>
          <w:b/>
          <w:sz w:val="24"/>
          <w:szCs w:val="24"/>
        </w:rPr>
        <w:t xml:space="preserve"> </w:t>
      </w:r>
      <w:r w:rsidR="00A53412">
        <w:rPr>
          <w:rFonts w:ascii="Times New Roman" w:hAnsi="Times New Roman"/>
          <w:bCs/>
          <w:sz w:val="24"/>
          <w:szCs w:val="24"/>
        </w:rPr>
        <w:t xml:space="preserve">Контрольно-счетный орган </w:t>
      </w:r>
      <w:r w:rsidR="00A53412" w:rsidRPr="00FE2573">
        <w:rPr>
          <w:rFonts w:ascii="Times New Roman" w:hAnsi="Times New Roman"/>
          <w:bCs/>
          <w:sz w:val="24"/>
          <w:szCs w:val="24"/>
        </w:rPr>
        <w:t>Асиновского района</w:t>
      </w:r>
      <w:r w:rsidR="00A53412" w:rsidRPr="00FE2573">
        <w:rPr>
          <w:rFonts w:ascii="Times New Roman" w:hAnsi="Times New Roman"/>
          <w:sz w:val="24"/>
          <w:szCs w:val="24"/>
        </w:rPr>
        <w:t xml:space="preserve"> предлагает Думе </w:t>
      </w:r>
      <w:r w:rsidR="00A53412">
        <w:rPr>
          <w:rFonts w:ascii="Times New Roman" w:hAnsi="Times New Roman"/>
          <w:sz w:val="24"/>
          <w:szCs w:val="24"/>
        </w:rPr>
        <w:t xml:space="preserve">Асиновского </w:t>
      </w:r>
      <w:r w:rsidR="00A53412" w:rsidRPr="00FE2573">
        <w:rPr>
          <w:rFonts w:ascii="Times New Roman" w:hAnsi="Times New Roman"/>
          <w:sz w:val="24"/>
          <w:szCs w:val="24"/>
        </w:rPr>
        <w:t xml:space="preserve">района утвердить отчет об исполнении бюджета муниципального образования </w:t>
      </w:r>
      <w:r w:rsidR="00A53412" w:rsidRPr="00FE2573">
        <w:rPr>
          <w:rFonts w:ascii="Times New Roman" w:hAnsi="Times New Roman"/>
          <w:bCs/>
          <w:sz w:val="24"/>
          <w:szCs w:val="24"/>
        </w:rPr>
        <w:lastRenderedPageBreak/>
        <w:t>«</w:t>
      </w:r>
      <w:r w:rsidR="00A53412">
        <w:rPr>
          <w:rFonts w:ascii="Times New Roman" w:hAnsi="Times New Roman"/>
          <w:bCs/>
          <w:sz w:val="24"/>
          <w:szCs w:val="24"/>
        </w:rPr>
        <w:t>Асиновского</w:t>
      </w:r>
      <w:r w:rsidR="00A53412" w:rsidRPr="00FE2573">
        <w:rPr>
          <w:rFonts w:ascii="Times New Roman" w:hAnsi="Times New Roman"/>
          <w:bCs/>
          <w:sz w:val="24"/>
          <w:szCs w:val="24"/>
        </w:rPr>
        <w:t xml:space="preserve"> район» за 202</w:t>
      </w:r>
      <w:r w:rsidR="00A53412">
        <w:rPr>
          <w:rFonts w:ascii="Times New Roman" w:hAnsi="Times New Roman"/>
          <w:bCs/>
          <w:sz w:val="24"/>
          <w:szCs w:val="24"/>
        </w:rPr>
        <w:t>5</w:t>
      </w:r>
      <w:r w:rsidR="00A53412" w:rsidRPr="00FE2573">
        <w:rPr>
          <w:rFonts w:ascii="Times New Roman" w:hAnsi="Times New Roman"/>
          <w:bCs/>
          <w:sz w:val="24"/>
          <w:szCs w:val="24"/>
        </w:rPr>
        <w:t xml:space="preserve"> год с общим объ</w:t>
      </w:r>
      <w:r w:rsidR="00A53412">
        <w:rPr>
          <w:rFonts w:ascii="Times New Roman" w:hAnsi="Times New Roman"/>
          <w:bCs/>
          <w:sz w:val="24"/>
          <w:szCs w:val="24"/>
        </w:rPr>
        <w:t>е</w:t>
      </w:r>
      <w:r w:rsidR="00A53412" w:rsidRPr="00FE2573">
        <w:rPr>
          <w:rFonts w:ascii="Times New Roman" w:hAnsi="Times New Roman"/>
          <w:bCs/>
          <w:sz w:val="24"/>
          <w:szCs w:val="24"/>
        </w:rPr>
        <w:t xml:space="preserve">мом доходов в сумме </w:t>
      </w:r>
      <w:r w:rsidR="00A53412">
        <w:rPr>
          <w:rFonts w:ascii="Times New Roman" w:hAnsi="Times New Roman"/>
          <w:bCs/>
          <w:sz w:val="24"/>
          <w:szCs w:val="24"/>
        </w:rPr>
        <w:t>2 102 517,9</w:t>
      </w:r>
      <w:r w:rsidR="00A53412" w:rsidRPr="00FE25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A53412" w:rsidRPr="00FE2573">
        <w:rPr>
          <w:rFonts w:ascii="Times New Roman" w:hAnsi="Times New Roman"/>
          <w:bCs/>
          <w:sz w:val="24"/>
          <w:szCs w:val="24"/>
        </w:rPr>
        <w:t>тыс.</w:t>
      </w:r>
      <w:r w:rsidR="00A53412">
        <w:rPr>
          <w:rFonts w:ascii="Times New Roman" w:hAnsi="Times New Roman"/>
          <w:bCs/>
          <w:sz w:val="24"/>
          <w:szCs w:val="24"/>
        </w:rPr>
        <w:t xml:space="preserve"> </w:t>
      </w:r>
      <w:r w:rsidR="00A53412" w:rsidRPr="00FE2573">
        <w:rPr>
          <w:rFonts w:ascii="Times New Roman" w:hAnsi="Times New Roman"/>
          <w:bCs/>
          <w:sz w:val="24"/>
          <w:szCs w:val="24"/>
        </w:rPr>
        <w:t xml:space="preserve">рублей, расходов </w:t>
      </w:r>
      <w:r w:rsidR="00A53412">
        <w:rPr>
          <w:rFonts w:ascii="Times New Roman" w:hAnsi="Times New Roman"/>
          <w:bCs/>
          <w:sz w:val="24"/>
          <w:szCs w:val="24"/>
        </w:rPr>
        <w:t>2 120 764,6</w:t>
      </w:r>
      <w:r w:rsidR="00A53412" w:rsidRPr="00FE2573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A53412" w:rsidRPr="00FE2573">
        <w:rPr>
          <w:rFonts w:ascii="Times New Roman" w:hAnsi="Times New Roman"/>
          <w:bCs/>
          <w:sz w:val="24"/>
          <w:szCs w:val="24"/>
        </w:rPr>
        <w:t>тыс.</w:t>
      </w:r>
      <w:r w:rsidR="00A53412">
        <w:rPr>
          <w:rFonts w:ascii="Times New Roman" w:hAnsi="Times New Roman"/>
          <w:bCs/>
          <w:sz w:val="24"/>
          <w:szCs w:val="24"/>
        </w:rPr>
        <w:t xml:space="preserve"> </w:t>
      </w:r>
      <w:r w:rsidR="00A53412" w:rsidRPr="00FE2573">
        <w:rPr>
          <w:rFonts w:ascii="Times New Roman" w:hAnsi="Times New Roman"/>
          <w:bCs/>
          <w:sz w:val="24"/>
          <w:szCs w:val="24"/>
        </w:rPr>
        <w:t xml:space="preserve">рублей, </w:t>
      </w:r>
      <w:r w:rsidR="00A53412">
        <w:rPr>
          <w:rFonts w:ascii="Times New Roman" w:hAnsi="Times New Roman"/>
          <w:bCs/>
          <w:sz w:val="24"/>
          <w:szCs w:val="24"/>
        </w:rPr>
        <w:t>деф</w:t>
      </w:r>
      <w:r w:rsidR="00A53412" w:rsidRPr="00FE2573">
        <w:rPr>
          <w:rFonts w:ascii="Times New Roman" w:hAnsi="Times New Roman"/>
          <w:bCs/>
          <w:sz w:val="24"/>
          <w:szCs w:val="24"/>
        </w:rPr>
        <w:t xml:space="preserve">ицита </w:t>
      </w:r>
      <w:r w:rsidR="00A53412">
        <w:rPr>
          <w:rFonts w:ascii="Times New Roman" w:hAnsi="Times New Roman"/>
          <w:bCs/>
          <w:sz w:val="24"/>
          <w:szCs w:val="24"/>
        </w:rPr>
        <w:t>в сумме 18 246,7</w:t>
      </w:r>
      <w:r w:rsidR="00A53412" w:rsidRPr="00FE2573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A53412" w:rsidRPr="00FE2573">
        <w:rPr>
          <w:rFonts w:ascii="Times New Roman" w:hAnsi="Times New Roman"/>
          <w:bCs/>
          <w:sz w:val="24"/>
          <w:szCs w:val="24"/>
        </w:rPr>
        <w:t>тыс.</w:t>
      </w:r>
      <w:r w:rsidR="00A53412">
        <w:rPr>
          <w:rFonts w:ascii="Times New Roman" w:hAnsi="Times New Roman"/>
          <w:bCs/>
          <w:sz w:val="24"/>
          <w:szCs w:val="24"/>
        </w:rPr>
        <w:t xml:space="preserve"> </w:t>
      </w:r>
      <w:r w:rsidR="00A53412" w:rsidRPr="00FE2573">
        <w:rPr>
          <w:rFonts w:ascii="Times New Roman" w:hAnsi="Times New Roman"/>
          <w:bCs/>
          <w:sz w:val="24"/>
          <w:szCs w:val="24"/>
        </w:rPr>
        <w:t>рублей</w:t>
      </w:r>
      <w:r w:rsidR="00A53412" w:rsidRPr="00FE257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53412" w:rsidRPr="00BD7DBA" w:rsidRDefault="00C3762C" w:rsidP="00A53412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7DBA">
        <w:rPr>
          <w:rFonts w:ascii="Times New Roman" w:hAnsi="Times New Roman"/>
          <w:sz w:val="24"/>
          <w:szCs w:val="24"/>
        </w:rPr>
        <w:t xml:space="preserve">3. </w:t>
      </w:r>
      <w:r w:rsidR="00A53412" w:rsidRPr="00BD7DBA">
        <w:rPr>
          <w:rFonts w:ascii="Times New Roman" w:hAnsi="Times New Roman"/>
          <w:sz w:val="24"/>
          <w:szCs w:val="24"/>
        </w:rPr>
        <w:t xml:space="preserve">Управлению финансов Администрации Асиновского района </w:t>
      </w:r>
      <w:r w:rsidR="008A5918" w:rsidRPr="00BD7DBA">
        <w:rPr>
          <w:rFonts w:ascii="Times New Roman" w:hAnsi="Times New Roman"/>
          <w:sz w:val="24"/>
          <w:szCs w:val="24"/>
        </w:rPr>
        <w:t xml:space="preserve">при </w:t>
      </w:r>
      <w:r w:rsidR="00A53412" w:rsidRPr="00BD7DBA">
        <w:rPr>
          <w:rFonts w:ascii="Times New Roman" w:hAnsi="Times New Roman"/>
          <w:sz w:val="24"/>
          <w:szCs w:val="24"/>
        </w:rPr>
        <w:t>заполнени</w:t>
      </w:r>
      <w:r w:rsidR="00BD7DBA" w:rsidRPr="00BD7DBA">
        <w:rPr>
          <w:rFonts w:ascii="Times New Roman" w:hAnsi="Times New Roman"/>
          <w:sz w:val="24"/>
          <w:szCs w:val="24"/>
        </w:rPr>
        <w:t>и</w:t>
      </w:r>
      <w:r w:rsidR="00A53412" w:rsidRPr="00BD7DBA">
        <w:rPr>
          <w:rFonts w:ascii="Times New Roman" w:hAnsi="Times New Roman"/>
          <w:sz w:val="24"/>
          <w:szCs w:val="24"/>
        </w:rPr>
        <w:t xml:space="preserve"> Пояснительной записки (ф.0503360), содержащей анализ исполнения бюджета и бюджетной отчетности, сведения о выполнении муниципального задания и (или) иных результатах использования бюджетных ассигнований</w:t>
      </w:r>
      <w:r w:rsidR="00BD7DBA" w:rsidRPr="00BD7DBA">
        <w:rPr>
          <w:rFonts w:ascii="Times New Roman" w:hAnsi="Times New Roman"/>
          <w:sz w:val="24"/>
          <w:szCs w:val="24"/>
        </w:rPr>
        <w:t xml:space="preserve">, руководствоваться </w:t>
      </w:r>
      <w:r w:rsidR="00BD7DBA" w:rsidRPr="00BD7DBA">
        <w:rPr>
          <w:rFonts w:ascii="Times New Roman" w:hAnsi="Times New Roman"/>
          <w:sz w:val="24"/>
          <w:szCs w:val="24"/>
        </w:rPr>
        <w:t>пунктом 217 Инструкции 191н.</w:t>
      </w:r>
    </w:p>
    <w:p w:rsidR="00434B08" w:rsidRPr="00434B08" w:rsidRDefault="00C3762C" w:rsidP="00AF613D">
      <w:pPr>
        <w:widowControl w:val="0"/>
        <w:shd w:val="clear" w:color="auto" w:fill="FFFFFF"/>
        <w:tabs>
          <w:tab w:val="left" w:pos="585"/>
          <w:tab w:val="left" w:pos="660"/>
        </w:tabs>
        <w:suppressAutoHyphens/>
        <w:autoSpaceDE w:val="0"/>
        <w:spacing w:after="0" w:line="228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</w:pPr>
      <w:r w:rsidRPr="00BD7DBA">
        <w:rPr>
          <w:rFonts w:ascii="Times New Roman" w:hAnsi="Times New Roman"/>
          <w:bCs/>
          <w:iCs/>
          <w:sz w:val="24"/>
          <w:szCs w:val="24"/>
          <w:shd w:val="clear" w:color="auto" w:fill="FFFFFF"/>
          <w:lang w:bidi="hi-IN"/>
        </w:rPr>
        <w:t>4</w:t>
      </w:r>
      <w:r w:rsidR="00434B08" w:rsidRPr="00BD7DBA">
        <w:rPr>
          <w:rFonts w:ascii="Times New Roman" w:hAnsi="Times New Roman"/>
          <w:bCs/>
          <w:iCs/>
          <w:sz w:val="24"/>
          <w:szCs w:val="24"/>
          <w:shd w:val="clear" w:color="auto" w:fill="FFFFFF"/>
          <w:lang w:bidi="hi-IN"/>
        </w:rPr>
        <w:t xml:space="preserve">. </w:t>
      </w:r>
      <w:proofErr w:type="gramStart"/>
      <w:r w:rsidR="00434B08" w:rsidRPr="00BD7DBA">
        <w:rPr>
          <w:rFonts w:ascii="Times New Roman" w:hAnsi="Times New Roman"/>
          <w:bCs/>
          <w:iCs/>
          <w:sz w:val="24"/>
          <w:szCs w:val="24"/>
          <w:shd w:val="clear" w:color="auto" w:fill="FFFFFF"/>
          <w:lang w:bidi="hi-IN"/>
        </w:rPr>
        <w:t>Главным</w:t>
      </w:r>
      <w:r w:rsidR="00434B08" w:rsidRPr="00434B08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 xml:space="preserve"> распорядителям бюджетных средств повысить эффективность внутреннего финансового контроля и аудита в соответствии с требованиями ст</w:t>
      </w:r>
      <w:r w:rsidR="00AF613D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>атьи</w:t>
      </w:r>
      <w:r w:rsidR="00434B08" w:rsidRPr="00434B08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 xml:space="preserve"> 160.2-1 Бюджетного кодекса Р</w:t>
      </w:r>
      <w:r w:rsidR="00AF613D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 xml:space="preserve">оссийской </w:t>
      </w:r>
      <w:r w:rsidR="00434B08" w:rsidRPr="00434B08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>Ф</w:t>
      </w:r>
      <w:r w:rsidR="00AF613D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>едерации</w:t>
      </w:r>
      <w:r w:rsidR="00434B08" w:rsidRPr="00434B08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>, усилить контроль качества ведения бюджетного учета и составления бюджетной отчетности, отчетной информации, формировать отчетность в точном соответствии с нормативными требованиями, исполнять полномочия в</w:t>
      </w:r>
      <w:r w:rsidR="00AF613D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 xml:space="preserve"> соответствии с требованиями статьи</w:t>
      </w:r>
      <w:r w:rsidR="00434B08" w:rsidRPr="00434B08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 xml:space="preserve"> 158 Бюджетного кодекса Р</w:t>
      </w:r>
      <w:r w:rsidR="00AF613D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 xml:space="preserve">оссийской </w:t>
      </w:r>
      <w:r w:rsidR="00434B08" w:rsidRPr="00434B08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>Ф</w:t>
      </w:r>
      <w:r w:rsidR="00AF613D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>едерации</w:t>
      </w:r>
      <w:r w:rsidR="00434B08" w:rsidRPr="00434B08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>.</w:t>
      </w:r>
      <w:proofErr w:type="gramEnd"/>
    </w:p>
    <w:p w:rsidR="00FE2573" w:rsidRDefault="00FE2573" w:rsidP="00FE2573">
      <w:pPr>
        <w:tabs>
          <w:tab w:val="left" w:pos="9214"/>
        </w:tabs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FB4942" w:rsidRDefault="00FB4942" w:rsidP="00FB4942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</w:pPr>
    </w:p>
    <w:p w:rsidR="00AF613D" w:rsidRPr="00FB4942" w:rsidRDefault="00AF613D" w:rsidP="00FB4942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</w:pPr>
    </w:p>
    <w:p w:rsidR="00FB4942" w:rsidRPr="00FB4942" w:rsidRDefault="00FB4942" w:rsidP="00FB4942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</w:pPr>
      <w:r w:rsidRPr="00FB4942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 xml:space="preserve">Председатель </w:t>
      </w:r>
    </w:p>
    <w:p w:rsidR="00FB4942" w:rsidRPr="00FB4942" w:rsidRDefault="00FB4942" w:rsidP="00FB4942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</w:pPr>
      <w:r w:rsidRPr="00FB4942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>Контрольно-счетного органа</w:t>
      </w:r>
    </w:p>
    <w:p w:rsidR="000D2880" w:rsidRPr="00E87713" w:rsidRDefault="00FB4942" w:rsidP="00434B08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4942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 xml:space="preserve">Асиновского района                                                                                             </w:t>
      </w:r>
      <w:r w:rsidR="00AF613D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>З.В. Глинская</w:t>
      </w:r>
    </w:p>
    <w:sectPr w:rsidR="000D2880" w:rsidRPr="00E87713" w:rsidSect="00A8641B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F4C" w:rsidRDefault="00DB7F4C" w:rsidP="00A8641B">
      <w:pPr>
        <w:spacing w:after="0" w:line="240" w:lineRule="auto"/>
      </w:pPr>
      <w:r>
        <w:separator/>
      </w:r>
    </w:p>
  </w:endnote>
  <w:endnote w:type="continuationSeparator" w:id="0">
    <w:p w:rsidR="00DB7F4C" w:rsidRDefault="00DB7F4C" w:rsidP="00A8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550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9A597C" w:rsidRDefault="009A597C">
        <w:pPr>
          <w:pStyle w:val="af"/>
          <w:jc w:val="right"/>
        </w:pPr>
        <w:r w:rsidRPr="00AC7778">
          <w:rPr>
            <w:rFonts w:ascii="Times New Roman" w:hAnsi="Times New Roman"/>
          </w:rPr>
          <w:fldChar w:fldCharType="begin"/>
        </w:r>
        <w:r w:rsidRPr="00AC7778">
          <w:rPr>
            <w:rFonts w:ascii="Times New Roman" w:hAnsi="Times New Roman"/>
          </w:rPr>
          <w:instrText xml:space="preserve"> PAGE   \* MERGEFORMAT </w:instrText>
        </w:r>
        <w:r w:rsidRPr="00AC7778">
          <w:rPr>
            <w:rFonts w:ascii="Times New Roman" w:hAnsi="Times New Roman"/>
          </w:rPr>
          <w:fldChar w:fldCharType="separate"/>
        </w:r>
        <w:r w:rsidR="001A3531">
          <w:rPr>
            <w:rFonts w:ascii="Times New Roman" w:hAnsi="Times New Roman"/>
            <w:noProof/>
          </w:rPr>
          <w:t>2</w:t>
        </w:r>
        <w:r w:rsidRPr="00AC7778">
          <w:rPr>
            <w:rFonts w:ascii="Times New Roman" w:hAnsi="Times New Roman"/>
          </w:rPr>
          <w:fldChar w:fldCharType="end"/>
        </w:r>
      </w:p>
    </w:sdtContent>
  </w:sdt>
  <w:p w:rsidR="009A597C" w:rsidRDefault="009A597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F4C" w:rsidRDefault="00DB7F4C" w:rsidP="00A8641B">
      <w:pPr>
        <w:spacing w:after="0" w:line="240" w:lineRule="auto"/>
      </w:pPr>
      <w:r>
        <w:separator/>
      </w:r>
    </w:p>
  </w:footnote>
  <w:footnote w:type="continuationSeparator" w:id="0">
    <w:p w:rsidR="00DB7F4C" w:rsidRDefault="00DB7F4C" w:rsidP="00A86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033"/>
    <w:multiLevelType w:val="hybridMultilevel"/>
    <w:tmpl w:val="9BFECC28"/>
    <w:lvl w:ilvl="0" w:tplc="290E70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9B26BF"/>
    <w:multiLevelType w:val="hybridMultilevel"/>
    <w:tmpl w:val="7E5CF468"/>
    <w:lvl w:ilvl="0" w:tplc="80B889B6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20922F9"/>
    <w:multiLevelType w:val="hybridMultilevel"/>
    <w:tmpl w:val="B18AA490"/>
    <w:lvl w:ilvl="0" w:tplc="D70C9EF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54B0D70"/>
    <w:multiLevelType w:val="hybridMultilevel"/>
    <w:tmpl w:val="140C6B86"/>
    <w:lvl w:ilvl="0" w:tplc="6D3880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405BEA"/>
    <w:multiLevelType w:val="hybridMultilevel"/>
    <w:tmpl w:val="AE14D746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>
    <w:nsid w:val="2E6E627F"/>
    <w:multiLevelType w:val="hybridMultilevel"/>
    <w:tmpl w:val="A87C084C"/>
    <w:lvl w:ilvl="0" w:tplc="BC3A83C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62D21F2"/>
    <w:multiLevelType w:val="hybridMultilevel"/>
    <w:tmpl w:val="5660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9703C"/>
    <w:multiLevelType w:val="hybridMultilevel"/>
    <w:tmpl w:val="FF70F2A2"/>
    <w:lvl w:ilvl="0" w:tplc="EF645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AC2C7D"/>
    <w:multiLevelType w:val="hybridMultilevel"/>
    <w:tmpl w:val="62DCEA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F0534C"/>
    <w:multiLevelType w:val="hybridMultilevel"/>
    <w:tmpl w:val="B928D66E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663072A"/>
    <w:multiLevelType w:val="multilevel"/>
    <w:tmpl w:val="1DC0A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E2891"/>
    <w:multiLevelType w:val="hybridMultilevel"/>
    <w:tmpl w:val="75FA7476"/>
    <w:lvl w:ilvl="0" w:tplc="128002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34613B"/>
    <w:multiLevelType w:val="hybridMultilevel"/>
    <w:tmpl w:val="209ED748"/>
    <w:lvl w:ilvl="0" w:tplc="F6D296D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3D067CA"/>
    <w:multiLevelType w:val="hybridMultilevel"/>
    <w:tmpl w:val="191C8FE2"/>
    <w:lvl w:ilvl="0" w:tplc="A5DA4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CF731F"/>
    <w:multiLevelType w:val="hybridMultilevel"/>
    <w:tmpl w:val="5660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2"/>
  </w:num>
  <w:num w:numId="10">
    <w:abstractNumId w:val="13"/>
  </w:num>
  <w:num w:numId="11">
    <w:abstractNumId w:val="0"/>
  </w:num>
  <w:num w:numId="12">
    <w:abstractNumId w:val="14"/>
  </w:num>
  <w:num w:numId="13">
    <w:abstractNumId w:val="3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66AC"/>
    <w:rsid w:val="000019BB"/>
    <w:rsid w:val="000022E1"/>
    <w:rsid w:val="00002762"/>
    <w:rsid w:val="0000315C"/>
    <w:rsid w:val="000040EA"/>
    <w:rsid w:val="00004ED4"/>
    <w:rsid w:val="00004FFF"/>
    <w:rsid w:val="00005125"/>
    <w:rsid w:val="00005B7D"/>
    <w:rsid w:val="00011C1A"/>
    <w:rsid w:val="00013199"/>
    <w:rsid w:val="00014143"/>
    <w:rsid w:val="00014443"/>
    <w:rsid w:val="00014540"/>
    <w:rsid w:val="00014D93"/>
    <w:rsid w:val="00015905"/>
    <w:rsid w:val="00015F3C"/>
    <w:rsid w:val="00020996"/>
    <w:rsid w:val="00022611"/>
    <w:rsid w:val="000234F4"/>
    <w:rsid w:val="00023501"/>
    <w:rsid w:val="0002539B"/>
    <w:rsid w:val="00025D9F"/>
    <w:rsid w:val="00026BB9"/>
    <w:rsid w:val="0002754D"/>
    <w:rsid w:val="00030DDA"/>
    <w:rsid w:val="00030F0B"/>
    <w:rsid w:val="00031284"/>
    <w:rsid w:val="00031524"/>
    <w:rsid w:val="00033475"/>
    <w:rsid w:val="00034024"/>
    <w:rsid w:val="000345F2"/>
    <w:rsid w:val="000350FA"/>
    <w:rsid w:val="00037A68"/>
    <w:rsid w:val="0004184F"/>
    <w:rsid w:val="00042C50"/>
    <w:rsid w:val="00043917"/>
    <w:rsid w:val="000460AA"/>
    <w:rsid w:val="00047F54"/>
    <w:rsid w:val="00053A16"/>
    <w:rsid w:val="00053DFB"/>
    <w:rsid w:val="00054712"/>
    <w:rsid w:val="00056164"/>
    <w:rsid w:val="00056827"/>
    <w:rsid w:val="00057A4C"/>
    <w:rsid w:val="00063966"/>
    <w:rsid w:val="00063DDE"/>
    <w:rsid w:val="00065253"/>
    <w:rsid w:val="0006626D"/>
    <w:rsid w:val="00067395"/>
    <w:rsid w:val="00067ED0"/>
    <w:rsid w:val="000709DB"/>
    <w:rsid w:val="0007126A"/>
    <w:rsid w:val="0007128F"/>
    <w:rsid w:val="000717AC"/>
    <w:rsid w:val="00072B80"/>
    <w:rsid w:val="000732A1"/>
    <w:rsid w:val="0007486D"/>
    <w:rsid w:val="00074B03"/>
    <w:rsid w:val="00075F72"/>
    <w:rsid w:val="0007626B"/>
    <w:rsid w:val="00077A4E"/>
    <w:rsid w:val="000815D3"/>
    <w:rsid w:val="00085483"/>
    <w:rsid w:val="00090AD6"/>
    <w:rsid w:val="00090EE3"/>
    <w:rsid w:val="000954C7"/>
    <w:rsid w:val="0009562A"/>
    <w:rsid w:val="00095697"/>
    <w:rsid w:val="0009703C"/>
    <w:rsid w:val="000A0A78"/>
    <w:rsid w:val="000A3014"/>
    <w:rsid w:val="000A36F2"/>
    <w:rsid w:val="000A4133"/>
    <w:rsid w:val="000A4312"/>
    <w:rsid w:val="000A45FD"/>
    <w:rsid w:val="000A47EA"/>
    <w:rsid w:val="000A52BF"/>
    <w:rsid w:val="000A55A0"/>
    <w:rsid w:val="000A7375"/>
    <w:rsid w:val="000A7E3F"/>
    <w:rsid w:val="000B07C9"/>
    <w:rsid w:val="000B7404"/>
    <w:rsid w:val="000C1AA5"/>
    <w:rsid w:val="000C40E7"/>
    <w:rsid w:val="000C4B62"/>
    <w:rsid w:val="000C4F79"/>
    <w:rsid w:val="000C5029"/>
    <w:rsid w:val="000C66BD"/>
    <w:rsid w:val="000C6C99"/>
    <w:rsid w:val="000C6E0F"/>
    <w:rsid w:val="000C7211"/>
    <w:rsid w:val="000C752E"/>
    <w:rsid w:val="000C7887"/>
    <w:rsid w:val="000C7B6E"/>
    <w:rsid w:val="000D169F"/>
    <w:rsid w:val="000D1FB4"/>
    <w:rsid w:val="000D2378"/>
    <w:rsid w:val="000D2880"/>
    <w:rsid w:val="000D4E0C"/>
    <w:rsid w:val="000D4F2A"/>
    <w:rsid w:val="000D5314"/>
    <w:rsid w:val="000D53ED"/>
    <w:rsid w:val="000D5AFB"/>
    <w:rsid w:val="000D5C3E"/>
    <w:rsid w:val="000D66AC"/>
    <w:rsid w:val="000E064D"/>
    <w:rsid w:val="000E0CC9"/>
    <w:rsid w:val="000E2D8D"/>
    <w:rsid w:val="000E2DA4"/>
    <w:rsid w:val="000E47B6"/>
    <w:rsid w:val="000E64C9"/>
    <w:rsid w:val="000E6A8F"/>
    <w:rsid w:val="000E6CB5"/>
    <w:rsid w:val="000E6EA7"/>
    <w:rsid w:val="000E6F05"/>
    <w:rsid w:val="000E78E3"/>
    <w:rsid w:val="000E7EF0"/>
    <w:rsid w:val="000F112B"/>
    <w:rsid w:val="000F165B"/>
    <w:rsid w:val="000F276C"/>
    <w:rsid w:val="000F2952"/>
    <w:rsid w:val="000F4DAD"/>
    <w:rsid w:val="000F5248"/>
    <w:rsid w:val="00102DA6"/>
    <w:rsid w:val="00103C97"/>
    <w:rsid w:val="00110040"/>
    <w:rsid w:val="00112BEF"/>
    <w:rsid w:val="00113117"/>
    <w:rsid w:val="001133DC"/>
    <w:rsid w:val="00113652"/>
    <w:rsid w:val="001137DF"/>
    <w:rsid w:val="00116751"/>
    <w:rsid w:val="001228B2"/>
    <w:rsid w:val="00122E82"/>
    <w:rsid w:val="00125F7B"/>
    <w:rsid w:val="00127306"/>
    <w:rsid w:val="00127B91"/>
    <w:rsid w:val="00127F41"/>
    <w:rsid w:val="00130CFF"/>
    <w:rsid w:val="00130DC1"/>
    <w:rsid w:val="00131AF0"/>
    <w:rsid w:val="00132480"/>
    <w:rsid w:val="0013279F"/>
    <w:rsid w:val="00132E57"/>
    <w:rsid w:val="00134555"/>
    <w:rsid w:val="00134EE5"/>
    <w:rsid w:val="001365CE"/>
    <w:rsid w:val="00137A3C"/>
    <w:rsid w:val="00141D0C"/>
    <w:rsid w:val="00142F20"/>
    <w:rsid w:val="00144147"/>
    <w:rsid w:val="00151149"/>
    <w:rsid w:val="001520C2"/>
    <w:rsid w:val="0015293D"/>
    <w:rsid w:val="00153C55"/>
    <w:rsid w:val="001546DB"/>
    <w:rsid w:val="001552AA"/>
    <w:rsid w:val="001565A7"/>
    <w:rsid w:val="00157DC9"/>
    <w:rsid w:val="00160895"/>
    <w:rsid w:val="00162D48"/>
    <w:rsid w:val="0016473A"/>
    <w:rsid w:val="001648D8"/>
    <w:rsid w:val="00164CD4"/>
    <w:rsid w:val="001654FB"/>
    <w:rsid w:val="0016585A"/>
    <w:rsid w:val="0016620A"/>
    <w:rsid w:val="001731B0"/>
    <w:rsid w:val="001752E8"/>
    <w:rsid w:val="00175AC9"/>
    <w:rsid w:val="00175D5D"/>
    <w:rsid w:val="00175EA9"/>
    <w:rsid w:val="00177155"/>
    <w:rsid w:val="00180881"/>
    <w:rsid w:val="0018277F"/>
    <w:rsid w:val="00184319"/>
    <w:rsid w:val="00184402"/>
    <w:rsid w:val="00185671"/>
    <w:rsid w:val="00186076"/>
    <w:rsid w:val="00186EBF"/>
    <w:rsid w:val="00187AE3"/>
    <w:rsid w:val="00187FD4"/>
    <w:rsid w:val="001908BF"/>
    <w:rsid w:val="001910A7"/>
    <w:rsid w:val="00192058"/>
    <w:rsid w:val="001922EF"/>
    <w:rsid w:val="001974AB"/>
    <w:rsid w:val="00197526"/>
    <w:rsid w:val="001976EA"/>
    <w:rsid w:val="001A028B"/>
    <w:rsid w:val="001A3531"/>
    <w:rsid w:val="001A38C8"/>
    <w:rsid w:val="001A3D68"/>
    <w:rsid w:val="001B670F"/>
    <w:rsid w:val="001B7846"/>
    <w:rsid w:val="001C41A0"/>
    <w:rsid w:val="001C589D"/>
    <w:rsid w:val="001D0275"/>
    <w:rsid w:val="001D2B14"/>
    <w:rsid w:val="001D61EE"/>
    <w:rsid w:val="001D6D8E"/>
    <w:rsid w:val="001D767E"/>
    <w:rsid w:val="001D76D4"/>
    <w:rsid w:val="001D7986"/>
    <w:rsid w:val="001D7EC9"/>
    <w:rsid w:val="001E0469"/>
    <w:rsid w:val="001E0AE0"/>
    <w:rsid w:val="001E56F6"/>
    <w:rsid w:val="001E5C56"/>
    <w:rsid w:val="001E6261"/>
    <w:rsid w:val="001E6DDA"/>
    <w:rsid w:val="001E7478"/>
    <w:rsid w:val="001F0590"/>
    <w:rsid w:val="001F2FF2"/>
    <w:rsid w:val="001F3645"/>
    <w:rsid w:val="001F3E12"/>
    <w:rsid w:val="001F4112"/>
    <w:rsid w:val="001F4D0F"/>
    <w:rsid w:val="001F4F0C"/>
    <w:rsid w:val="002013EB"/>
    <w:rsid w:val="00203578"/>
    <w:rsid w:val="00203A18"/>
    <w:rsid w:val="002079A3"/>
    <w:rsid w:val="00210174"/>
    <w:rsid w:val="00213C5D"/>
    <w:rsid w:val="00213F5F"/>
    <w:rsid w:val="00213FC8"/>
    <w:rsid w:val="002145CE"/>
    <w:rsid w:val="00217067"/>
    <w:rsid w:val="00221C24"/>
    <w:rsid w:val="00222D0D"/>
    <w:rsid w:val="00223EF3"/>
    <w:rsid w:val="0022495A"/>
    <w:rsid w:val="00224BD1"/>
    <w:rsid w:val="002265CE"/>
    <w:rsid w:val="002300C3"/>
    <w:rsid w:val="0023259B"/>
    <w:rsid w:val="00232ACF"/>
    <w:rsid w:val="002331FC"/>
    <w:rsid w:val="002341AF"/>
    <w:rsid w:val="00235026"/>
    <w:rsid w:val="00235573"/>
    <w:rsid w:val="00236DD1"/>
    <w:rsid w:val="00240D94"/>
    <w:rsid w:val="00241806"/>
    <w:rsid w:val="002429CF"/>
    <w:rsid w:val="00242BCD"/>
    <w:rsid w:val="00243231"/>
    <w:rsid w:val="002438B9"/>
    <w:rsid w:val="002439FA"/>
    <w:rsid w:val="0024523D"/>
    <w:rsid w:val="00245B8D"/>
    <w:rsid w:val="00245FEF"/>
    <w:rsid w:val="002462E0"/>
    <w:rsid w:val="002466B7"/>
    <w:rsid w:val="00246BAD"/>
    <w:rsid w:val="00247FDC"/>
    <w:rsid w:val="00250BEE"/>
    <w:rsid w:val="002520D8"/>
    <w:rsid w:val="0025295F"/>
    <w:rsid w:val="002531EE"/>
    <w:rsid w:val="00253262"/>
    <w:rsid w:val="002532E0"/>
    <w:rsid w:val="00253581"/>
    <w:rsid w:val="002535E4"/>
    <w:rsid w:val="00254459"/>
    <w:rsid w:val="002556C7"/>
    <w:rsid w:val="00256694"/>
    <w:rsid w:val="0025799D"/>
    <w:rsid w:val="002612CF"/>
    <w:rsid w:val="00262914"/>
    <w:rsid w:val="00262A18"/>
    <w:rsid w:val="002648A0"/>
    <w:rsid w:val="00264B2F"/>
    <w:rsid w:val="002654C2"/>
    <w:rsid w:val="00265EE6"/>
    <w:rsid w:val="002676F7"/>
    <w:rsid w:val="00267B64"/>
    <w:rsid w:val="002712B4"/>
    <w:rsid w:val="002724E1"/>
    <w:rsid w:val="002725A8"/>
    <w:rsid w:val="00272648"/>
    <w:rsid w:val="00272B23"/>
    <w:rsid w:val="00274837"/>
    <w:rsid w:val="002750B5"/>
    <w:rsid w:val="00280B28"/>
    <w:rsid w:val="00283136"/>
    <w:rsid w:val="00283E7B"/>
    <w:rsid w:val="00284B4A"/>
    <w:rsid w:val="002862B9"/>
    <w:rsid w:val="0028683B"/>
    <w:rsid w:val="0028744F"/>
    <w:rsid w:val="0028769A"/>
    <w:rsid w:val="00290802"/>
    <w:rsid w:val="00292A33"/>
    <w:rsid w:val="00293D22"/>
    <w:rsid w:val="00294D85"/>
    <w:rsid w:val="00295764"/>
    <w:rsid w:val="00297969"/>
    <w:rsid w:val="002A02CC"/>
    <w:rsid w:val="002A061D"/>
    <w:rsid w:val="002A3A45"/>
    <w:rsid w:val="002A555E"/>
    <w:rsid w:val="002A6925"/>
    <w:rsid w:val="002B1C8C"/>
    <w:rsid w:val="002B2803"/>
    <w:rsid w:val="002B3272"/>
    <w:rsid w:val="002B3AAF"/>
    <w:rsid w:val="002B57B7"/>
    <w:rsid w:val="002B727A"/>
    <w:rsid w:val="002B73EC"/>
    <w:rsid w:val="002C2DE1"/>
    <w:rsid w:val="002C2FA2"/>
    <w:rsid w:val="002C5030"/>
    <w:rsid w:val="002C5781"/>
    <w:rsid w:val="002C6C1B"/>
    <w:rsid w:val="002D23C2"/>
    <w:rsid w:val="002D37BF"/>
    <w:rsid w:val="002D3AD9"/>
    <w:rsid w:val="002D43F9"/>
    <w:rsid w:val="002D5407"/>
    <w:rsid w:val="002E0F21"/>
    <w:rsid w:val="002E136A"/>
    <w:rsid w:val="002E15DE"/>
    <w:rsid w:val="002E196D"/>
    <w:rsid w:val="002E43A3"/>
    <w:rsid w:val="002E5313"/>
    <w:rsid w:val="002E774A"/>
    <w:rsid w:val="002E7BA3"/>
    <w:rsid w:val="002E7EDA"/>
    <w:rsid w:val="002F00D7"/>
    <w:rsid w:val="002F10D4"/>
    <w:rsid w:val="002F2020"/>
    <w:rsid w:val="002F2463"/>
    <w:rsid w:val="00302242"/>
    <w:rsid w:val="003030F5"/>
    <w:rsid w:val="00303829"/>
    <w:rsid w:val="00304263"/>
    <w:rsid w:val="0030579D"/>
    <w:rsid w:val="00306BF3"/>
    <w:rsid w:val="0030798B"/>
    <w:rsid w:val="00311F6F"/>
    <w:rsid w:val="003150C6"/>
    <w:rsid w:val="003157E0"/>
    <w:rsid w:val="00316013"/>
    <w:rsid w:val="00316641"/>
    <w:rsid w:val="00317285"/>
    <w:rsid w:val="00317425"/>
    <w:rsid w:val="003204EE"/>
    <w:rsid w:val="003207BF"/>
    <w:rsid w:val="00320956"/>
    <w:rsid w:val="003211DB"/>
    <w:rsid w:val="003221D7"/>
    <w:rsid w:val="00323D62"/>
    <w:rsid w:val="00324609"/>
    <w:rsid w:val="00331B47"/>
    <w:rsid w:val="00331C19"/>
    <w:rsid w:val="00331FE8"/>
    <w:rsid w:val="00332595"/>
    <w:rsid w:val="00333AB2"/>
    <w:rsid w:val="00333B00"/>
    <w:rsid w:val="00334FAA"/>
    <w:rsid w:val="00335386"/>
    <w:rsid w:val="0033565C"/>
    <w:rsid w:val="00340C5F"/>
    <w:rsid w:val="003410A5"/>
    <w:rsid w:val="0034118E"/>
    <w:rsid w:val="0034197B"/>
    <w:rsid w:val="003460CC"/>
    <w:rsid w:val="0034758B"/>
    <w:rsid w:val="00351CBD"/>
    <w:rsid w:val="00355356"/>
    <w:rsid w:val="00355A07"/>
    <w:rsid w:val="0035661C"/>
    <w:rsid w:val="00363522"/>
    <w:rsid w:val="00363D90"/>
    <w:rsid w:val="003659CA"/>
    <w:rsid w:val="00366B21"/>
    <w:rsid w:val="0036728B"/>
    <w:rsid w:val="0037420E"/>
    <w:rsid w:val="00374EBE"/>
    <w:rsid w:val="0038047B"/>
    <w:rsid w:val="00383A3D"/>
    <w:rsid w:val="00391AA9"/>
    <w:rsid w:val="003929F5"/>
    <w:rsid w:val="00392EDF"/>
    <w:rsid w:val="003931F2"/>
    <w:rsid w:val="00393387"/>
    <w:rsid w:val="00393497"/>
    <w:rsid w:val="00396DE4"/>
    <w:rsid w:val="003978F1"/>
    <w:rsid w:val="00397FE1"/>
    <w:rsid w:val="003A2076"/>
    <w:rsid w:val="003A2A06"/>
    <w:rsid w:val="003A33CF"/>
    <w:rsid w:val="003A395D"/>
    <w:rsid w:val="003A5500"/>
    <w:rsid w:val="003A607D"/>
    <w:rsid w:val="003A67A1"/>
    <w:rsid w:val="003B0FAF"/>
    <w:rsid w:val="003B10E3"/>
    <w:rsid w:val="003B1AF5"/>
    <w:rsid w:val="003B472C"/>
    <w:rsid w:val="003B7443"/>
    <w:rsid w:val="003B7B20"/>
    <w:rsid w:val="003C25DD"/>
    <w:rsid w:val="003C2609"/>
    <w:rsid w:val="003C5E01"/>
    <w:rsid w:val="003C76E8"/>
    <w:rsid w:val="003D0AD2"/>
    <w:rsid w:val="003D14ED"/>
    <w:rsid w:val="003D2F39"/>
    <w:rsid w:val="003D4D5C"/>
    <w:rsid w:val="003D500B"/>
    <w:rsid w:val="003E14ED"/>
    <w:rsid w:val="003E1FC7"/>
    <w:rsid w:val="003E33FE"/>
    <w:rsid w:val="003E4270"/>
    <w:rsid w:val="003E4F90"/>
    <w:rsid w:val="003E6F95"/>
    <w:rsid w:val="003E7E16"/>
    <w:rsid w:val="003F0607"/>
    <w:rsid w:val="003F2AD0"/>
    <w:rsid w:val="003F309A"/>
    <w:rsid w:val="003F357D"/>
    <w:rsid w:val="003F5D2A"/>
    <w:rsid w:val="003F6699"/>
    <w:rsid w:val="00403902"/>
    <w:rsid w:val="00403D6F"/>
    <w:rsid w:val="00405CBF"/>
    <w:rsid w:val="004107BE"/>
    <w:rsid w:val="00411204"/>
    <w:rsid w:val="00413A79"/>
    <w:rsid w:val="00413B69"/>
    <w:rsid w:val="00415A01"/>
    <w:rsid w:val="00415AE8"/>
    <w:rsid w:val="00415D79"/>
    <w:rsid w:val="00421C68"/>
    <w:rsid w:val="004238ED"/>
    <w:rsid w:val="00425A97"/>
    <w:rsid w:val="00426564"/>
    <w:rsid w:val="004266EF"/>
    <w:rsid w:val="00426BCA"/>
    <w:rsid w:val="00427C6A"/>
    <w:rsid w:val="00430B1B"/>
    <w:rsid w:val="004336F4"/>
    <w:rsid w:val="00434B08"/>
    <w:rsid w:val="004358D8"/>
    <w:rsid w:val="00436427"/>
    <w:rsid w:val="00440410"/>
    <w:rsid w:val="004411E4"/>
    <w:rsid w:val="00441877"/>
    <w:rsid w:val="004439B6"/>
    <w:rsid w:val="00444394"/>
    <w:rsid w:val="00444544"/>
    <w:rsid w:val="0044491A"/>
    <w:rsid w:val="00445377"/>
    <w:rsid w:val="00446B8A"/>
    <w:rsid w:val="0044738E"/>
    <w:rsid w:val="0044783E"/>
    <w:rsid w:val="00454897"/>
    <w:rsid w:val="0045655A"/>
    <w:rsid w:val="004574B8"/>
    <w:rsid w:val="00457594"/>
    <w:rsid w:val="004618AB"/>
    <w:rsid w:val="00462816"/>
    <w:rsid w:val="00464D34"/>
    <w:rsid w:val="00467633"/>
    <w:rsid w:val="004677C3"/>
    <w:rsid w:val="0047012E"/>
    <w:rsid w:val="00470B0D"/>
    <w:rsid w:val="004710FA"/>
    <w:rsid w:val="00471136"/>
    <w:rsid w:val="004761B2"/>
    <w:rsid w:val="004776E4"/>
    <w:rsid w:val="004803CC"/>
    <w:rsid w:val="00480D80"/>
    <w:rsid w:val="00481042"/>
    <w:rsid w:val="00481071"/>
    <w:rsid w:val="0048135C"/>
    <w:rsid w:val="004834A4"/>
    <w:rsid w:val="00485295"/>
    <w:rsid w:val="0048583F"/>
    <w:rsid w:val="00490ED1"/>
    <w:rsid w:val="00490FDD"/>
    <w:rsid w:val="00492238"/>
    <w:rsid w:val="004929AA"/>
    <w:rsid w:val="004929EE"/>
    <w:rsid w:val="00493D07"/>
    <w:rsid w:val="004946E1"/>
    <w:rsid w:val="004969D9"/>
    <w:rsid w:val="00497AE3"/>
    <w:rsid w:val="004A04AE"/>
    <w:rsid w:val="004A1B59"/>
    <w:rsid w:val="004A2B48"/>
    <w:rsid w:val="004A3A6D"/>
    <w:rsid w:val="004A7B1D"/>
    <w:rsid w:val="004A7E04"/>
    <w:rsid w:val="004B1515"/>
    <w:rsid w:val="004B18BD"/>
    <w:rsid w:val="004B338E"/>
    <w:rsid w:val="004C38D6"/>
    <w:rsid w:val="004C3FA3"/>
    <w:rsid w:val="004C4310"/>
    <w:rsid w:val="004C45A6"/>
    <w:rsid w:val="004C5681"/>
    <w:rsid w:val="004C6591"/>
    <w:rsid w:val="004D0DE5"/>
    <w:rsid w:val="004D0E18"/>
    <w:rsid w:val="004D1246"/>
    <w:rsid w:val="004D209B"/>
    <w:rsid w:val="004D210A"/>
    <w:rsid w:val="004D318C"/>
    <w:rsid w:val="004D4A12"/>
    <w:rsid w:val="004E0972"/>
    <w:rsid w:val="004E1AAD"/>
    <w:rsid w:val="004E21DC"/>
    <w:rsid w:val="004E33F9"/>
    <w:rsid w:val="004E4071"/>
    <w:rsid w:val="004E410D"/>
    <w:rsid w:val="004E4B3C"/>
    <w:rsid w:val="004E51A0"/>
    <w:rsid w:val="004E5A6B"/>
    <w:rsid w:val="004E7257"/>
    <w:rsid w:val="004E7F58"/>
    <w:rsid w:val="004F0803"/>
    <w:rsid w:val="004F09B3"/>
    <w:rsid w:val="004F10E0"/>
    <w:rsid w:val="004F1AEB"/>
    <w:rsid w:val="004F4326"/>
    <w:rsid w:val="004F57D0"/>
    <w:rsid w:val="004F6558"/>
    <w:rsid w:val="004F6BD0"/>
    <w:rsid w:val="00501EED"/>
    <w:rsid w:val="00504D76"/>
    <w:rsid w:val="00504FB6"/>
    <w:rsid w:val="005057A7"/>
    <w:rsid w:val="005070C2"/>
    <w:rsid w:val="00507C50"/>
    <w:rsid w:val="00510AE6"/>
    <w:rsid w:val="00511082"/>
    <w:rsid w:val="005137ED"/>
    <w:rsid w:val="00514619"/>
    <w:rsid w:val="0051534E"/>
    <w:rsid w:val="00520B27"/>
    <w:rsid w:val="00521899"/>
    <w:rsid w:val="00523204"/>
    <w:rsid w:val="00523691"/>
    <w:rsid w:val="0052536D"/>
    <w:rsid w:val="00526ACF"/>
    <w:rsid w:val="005272ED"/>
    <w:rsid w:val="00527FD1"/>
    <w:rsid w:val="00530A5D"/>
    <w:rsid w:val="00531D6F"/>
    <w:rsid w:val="005328F3"/>
    <w:rsid w:val="005333B4"/>
    <w:rsid w:val="0053388A"/>
    <w:rsid w:val="00540DDD"/>
    <w:rsid w:val="00540F27"/>
    <w:rsid w:val="005412F6"/>
    <w:rsid w:val="0054435B"/>
    <w:rsid w:val="00544F99"/>
    <w:rsid w:val="005468EC"/>
    <w:rsid w:val="00546F48"/>
    <w:rsid w:val="005477B5"/>
    <w:rsid w:val="00550CCB"/>
    <w:rsid w:val="00553787"/>
    <w:rsid w:val="00553C9E"/>
    <w:rsid w:val="005542A0"/>
    <w:rsid w:val="00554561"/>
    <w:rsid w:val="00556652"/>
    <w:rsid w:val="00560C8E"/>
    <w:rsid w:val="00562865"/>
    <w:rsid w:val="005629B4"/>
    <w:rsid w:val="00564C73"/>
    <w:rsid w:val="005653BE"/>
    <w:rsid w:val="0056696E"/>
    <w:rsid w:val="005677C5"/>
    <w:rsid w:val="00571101"/>
    <w:rsid w:val="00572054"/>
    <w:rsid w:val="00572DD8"/>
    <w:rsid w:val="005734EC"/>
    <w:rsid w:val="00576476"/>
    <w:rsid w:val="00577DD9"/>
    <w:rsid w:val="00582B30"/>
    <w:rsid w:val="0058337C"/>
    <w:rsid w:val="0058467A"/>
    <w:rsid w:val="005852A6"/>
    <w:rsid w:val="005932C4"/>
    <w:rsid w:val="005949F8"/>
    <w:rsid w:val="005959D5"/>
    <w:rsid w:val="00596384"/>
    <w:rsid w:val="005969C5"/>
    <w:rsid w:val="005A2412"/>
    <w:rsid w:val="005A2760"/>
    <w:rsid w:val="005A317A"/>
    <w:rsid w:val="005A4914"/>
    <w:rsid w:val="005A549D"/>
    <w:rsid w:val="005A642A"/>
    <w:rsid w:val="005A6DC3"/>
    <w:rsid w:val="005A760E"/>
    <w:rsid w:val="005A7BA4"/>
    <w:rsid w:val="005B0BE5"/>
    <w:rsid w:val="005B16F2"/>
    <w:rsid w:val="005B22BD"/>
    <w:rsid w:val="005B3276"/>
    <w:rsid w:val="005B59A1"/>
    <w:rsid w:val="005B59CF"/>
    <w:rsid w:val="005B6F3D"/>
    <w:rsid w:val="005C5E1E"/>
    <w:rsid w:val="005C6426"/>
    <w:rsid w:val="005C6645"/>
    <w:rsid w:val="005C7321"/>
    <w:rsid w:val="005C7E7B"/>
    <w:rsid w:val="005C7F49"/>
    <w:rsid w:val="005D2489"/>
    <w:rsid w:val="005D3363"/>
    <w:rsid w:val="005D397E"/>
    <w:rsid w:val="005D40B8"/>
    <w:rsid w:val="005D49F6"/>
    <w:rsid w:val="005D5F19"/>
    <w:rsid w:val="005E0DCE"/>
    <w:rsid w:val="005E0EB7"/>
    <w:rsid w:val="005E13C0"/>
    <w:rsid w:val="005E2AF7"/>
    <w:rsid w:val="005E2D39"/>
    <w:rsid w:val="005E3251"/>
    <w:rsid w:val="005E380C"/>
    <w:rsid w:val="005E41A4"/>
    <w:rsid w:val="005E44E1"/>
    <w:rsid w:val="005E7900"/>
    <w:rsid w:val="005E7D34"/>
    <w:rsid w:val="005F1B9F"/>
    <w:rsid w:val="005F21CA"/>
    <w:rsid w:val="005F4B43"/>
    <w:rsid w:val="005F534E"/>
    <w:rsid w:val="005F56E1"/>
    <w:rsid w:val="005F5AB7"/>
    <w:rsid w:val="005F6437"/>
    <w:rsid w:val="005F6551"/>
    <w:rsid w:val="005F6F96"/>
    <w:rsid w:val="005F7C24"/>
    <w:rsid w:val="005F7C9F"/>
    <w:rsid w:val="005F7CE2"/>
    <w:rsid w:val="0060084B"/>
    <w:rsid w:val="0060162D"/>
    <w:rsid w:val="00601C2C"/>
    <w:rsid w:val="0060383E"/>
    <w:rsid w:val="006067F4"/>
    <w:rsid w:val="0060772A"/>
    <w:rsid w:val="00613DD2"/>
    <w:rsid w:val="00614164"/>
    <w:rsid w:val="00614269"/>
    <w:rsid w:val="00615AFD"/>
    <w:rsid w:val="006168D1"/>
    <w:rsid w:val="00616955"/>
    <w:rsid w:val="006175C2"/>
    <w:rsid w:val="00620801"/>
    <w:rsid w:val="00621653"/>
    <w:rsid w:val="0062383D"/>
    <w:rsid w:val="00623AB0"/>
    <w:rsid w:val="00624591"/>
    <w:rsid w:val="0062654F"/>
    <w:rsid w:val="00626790"/>
    <w:rsid w:val="006267FC"/>
    <w:rsid w:val="00631823"/>
    <w:rsid w:val="006323BE"/>
    <w:rsid w:val="00633C53"/>
    <w:rsid w:val="006363B5"/>
    <w:rsid w:val="00644290"/>
    <w:rsid w:val="00645E13"/>
    <w:rsid w:val="00646162"/>
    <w:rsid w:val="0064714F"/>
    <w:rsid w:val="006508F1"/>
    <w:rsid w:val="00651160"/>
    <w:rsid w:val="00652CAB"/>
    <w:rsid w:val="0065474B"/>
    <w:rsid w:val="006616B8"/>
    <w:rsid w:val="0066201A"/>
    <w:rsid w:val="00662422"/>
    <w:rsid w:val="00662C17"/>
    <w:rsid w:val="00665BC6"/>
    <w:rsid w:val="00670565"/>
    <w:rsid w:val="00670A66"/>
    <w:rsid w:val="006713B1"/>
    <w:rsid w:val="006713E1"/>
    <w:rsid w:val="006716F4"/>
    <w:rsid w:val="0067198F"/>
    <w:rsid w:val="00672ECE"/>
    <w:rsid w:val="00673394"/>
    <w:rsid w:val="0067371E"/>
    <w:rsid w:val="00673F1C"/>
    <w:rsid w:val="00674A62"/>
    <w:rsid w:val="00674CEC"/>
    <w:rsid w:val="00675714"/>
    <w:rsid w:val="00675971"/>
    <w:rsid w:val="00677390"/>
    <w:rsid w:val="00680E40"/>
    <w:rsid w:val="00682F39"/>
    <w:rsid w:val="00685576"/>
    <w:rsid w:val="00685BFE"/>
    <w:rsid w:val="00686840"/>
    <w:rsid w:val="006901B6"/>
    <w:rsid w:val="006903BB"/>
    <w:rsid w:val="006911AA"/>
    <w:rsid w:val="00691D04"/>
    <w:rsid w:val="00693166"/>
    <w:rsid w:val="00695F89"/>
    <w:rsid w:val="00696841"/>
    <w:rsid w:val="00696B72"/>
    <w:rsid w:val="00697620"/>
    <w:rsid w:val="00697EF3"/>
    <w:rsid w:val="006A0777"/>
    <w:rsid w:val="006A10EC"/>
    <w:rsid w:val="006A1182"/>
    <w:rsid w:val="006A1BF2"/>
    <w:rsid w:val="006A269E"/>
    <w:rsid w:val="006A346A"/>
    <w:rsid w:val="006A6445"/>
    <w:rsid w:val="006B0600"/>
    <w:rsid w:val="006B0F32"/>
    <w:rsid w:val="006B11A8"/>
    <w:rsid w:val="006B1722"/>
    <w:rsid w:val="006B224E"/>
    <w:rsid w:val="006B3234"/>
    <w:rsid w:val="006B41EB"/>
    <w:rsid w:val="006B5107"/>
    <w:rsid w:val="006B53E6"/>
    <w:rsid w:val="006B6016"/>
    <w:rsid w:val="006B770D"/>
    <w:rsid w:val="006C098A"/>
    <w:rsid w:val="006C0A35"/>
    <w:rsid w:val="006C14D3"/>
    <w:rsid w:val="006C186E"/>
    <w:rsid w:val="006C444F"/>
    <w:rsid w:val="006C44B5"/>
    <w:rsid w:val="006C4AD1"/>
    <w:rsid w:val="006C5F71"/>
    <w:rsid w:val="006C72CE"/>
    <w:rsid w:val="006C7468"/>
    <w:rsid w:val="006D0CA7"/>
    <w:rsid w:val="006D2486"/>
    <w:rsid w:val="006D2A42"/>
    <w:rsid w:val="006D33EF"/>
    <w:rsid w:val="006D52B0"/>
    <w:rsid w:val="006D54DC"/>
    <w:rsid w:val="006D78DB"/>
    <w:rsid w:val="006D7C56"/>
    <w:rsid w:val="006E30B5"/>
    <w:rsid w:val="006E38E7"/>
    <w:rsid w:val="006E4EFD"/>
    <w:rsid w:val="006E5817"/>
    <w:rsid w:val="006E5BAB"/>
    <w:rsid w:val="006E6895"/>
    <w:rsid w:val="006E6F93"/>
    <w:rsid w:val="006E72C9"/>
    <w:rsid w:val="006E768C"/>
    <w:rsid w:val="006E7F8E"/>
    <w:rsid w:val="006F00B7"/>
    <w:rsid w:val="006F086F"/>
    <w:rsid w:val="006F1A4F"/>
    <w:rsid w:val="006F2C73"/>
    <w:rsid w:val="006F532D"/>
    <w:rsid w:val="006F7B2F"/>
    <w:rsid w:val="007004AA"/>
    <w:rsid w:val="00701E84"/>
    <w:rsid w:val="00703432"/>
    <w:rsid w:val="00704101"/>
    <w:rsid w:val="0070432B"/>
    <w:rsid w:val="007054B3"/>
    <w:rsid w:val="00705F50"/>
    <w:rsid w:val="007063A1"/>
    <w:rsid w:val="0070669D"/>
    <w:rsid w:val="00706B7B"/>
    <w:rsid w:val="00712862"/>
    <w:rsid w:val="00714006"/>
    <w:rsid w:val="00714720"/>
    <w:rsid w:val="00715597"/>
    <w:rsid w:val="007172FA"/>
    <w:rsid w:val="0071774F"/>
    <w:rsid w:val="00717E90"/>
    <w:rsid w:val="007209CB"/>
    <w:rsid w:val="00720B1A"/>
    <w:rsid w:val="0072106B"/>
    <w:rsid w:val="007216B3"/>
    <w:rsid w:val="007227D3"/>
    <w:rsid w:val="0072327A"/>
    <w:rsid w:val="00723508"/>
    <w:rsid w:val="00725119"/>
    <w:rsid w:val="0072617E"/>
    <w:rsid w:val="00726C0F"/>
    <w:rsid w:val="007316F9"/>
    <w:rsid w:val="00732426"/>
    <w:rsid w:val="00733878"/>
    <w:rsid w:val="007373ED"/>
    <w:rsid w:val="00737A14"/>
    <w:rsid w:val="00741AB8"/>
    <w:rsid w:val="00741C23"/>
    <w:rsid w:val="00742343"/>
    <w:rsid w:val="0074255E"/>
    <w:rsid w:val="007426F5"/>
    <w:rsid w:val="0074284C"/>
    <w:rsid w:val="007456A1"/>
    <w:rsid w:val="00745EDB"/>
    <w:rsid w:val="00746B95"/>
    <w:rsid w:val="007474F5"/>
    <w:rsid w:val="007512C7"/>
    <w:rsid w:val="0075419D"/>
    <w:rsid w:val="007542A7"/>
    <w:rsid w:val="007575E4"/>
    <w:rsid w:val="00757FA3"/>
    <w:rsid w:val="00761321"/>
    <w:rsid w:val="0076154F"/>
    <w:rsid w:val="00761DBB"/>
    <w:rsid w:val="00762596"/>
    <w:rsid w:val="00762E2E"/>
    <w:rsid w:val="00765F77"/>
    <w:rsid w:val="007663FE"/>
    <w:rsid w:val="0076727E"/>
    <w:rsid w:val="0077096B"/>
    <w:rsid w:val="00770B53"/>
    <w:rsid w:val="0077199D"/>
    <w:rsid w:val="00772528"/>
    <w:rsid w:val="00772AD2"/>
    <w:rsid w:val="00773F91"/>
    <w:rsid w:val="0077491C"/>
    <w:rsid w:val="007760B8"/>
    <w:rsid w:val="00776493"/>
    <w:rsid w:val="0077708A"/>
    <w:rsid w:val="007775A0"/>
    <w:rsid w:val="0078019C"/>
    <w:rsid w:val="0078077D"/>
    <w:rsid w:val="00781DC1"/>
    <w:rsid w:val="00782249"/>
    <w:rsid w:val="007825D5"/>
    <w:rsid w:val="00784551"/>
    <w:rsid w:val="007905BA"/>
    <w:rsid w:val="007907D2"/>
    <w:rsid w:val="00792CF4"/>
    <w:rsid w:val="00794B56"/>
    <w:rsid w:val="0079606F"/>
    <w:rsid w:val="007970DF"/>
    <w:rsid w:val="00797F69"/>
    <w:rsid w:val="007A18DF"/>
    <w:rsid w:val="007A75E4"/>
    <w:rsid w:val="007A79C1"/>
    <w:rsid w:val="007A7B87"/>
    <w:rsid w:val="007B271C"/>
    <w:rsid w:val="007B290F"/>
    <w:rsid w:val="007B359C"/>
    <w:rsid w:val="007B3878"/>
    <w:rsid w:val="007B3B7E"/>
    <w:rsid w:val="007B52F9"/>
    <w:rsid w:val="007B5B0B"/>
    <w:rsid w:val="007B6177"/>
    <w:rsid w:val="007B6385"/>
    <w:rsid w:val="007C2AC7"/>
    <w:rsid w:val="007C2EB8"/>
    <w:rsid w:val="007C5465"/>
    <w:rsid w:val="007C5ED1"/>
    <w:rsid w:val="007C604B"/>
    <w:rsid w:val="007C7D67"/>
    <w:rsid w:val="007C7F90"/>
    <w:rsid w:val="007D0624"/>
    <w:rsid w:val="007D1240"/>
    <w:rsid w:val="007D2A17"/>
    <w:rsid w:val="007D3403"/>
    <w:rsid w:val="007D3C2C"/>
    <w:rsid w:val="007D3CF1"/>
    <w:rsid w:val="007D41C4"/>
    <w:rsid w:val="007D4C30"/>
    <w:rsid w:val="007D66B4"/>
    <w:rsid w:val="007D74AB"/>
    <w:rsid w:val="007E0F63"/>
    <w:rsid w:val="007E101D"/>
    <w:rsid w:val="007E54A1"/>
    <w:rsid w:val="007E633D"/>
    <w:rsid w:val="007E6591"/>
    <w:rsid w:val="007E71A8"/>
    <w:rsid w:val="007E7750"/>
    <w:rsid w:val="007E794D"/>
    <w:rsid w:val="007F1D02"/>
    <w:rsid w:val="007F1D91"/>
    <w:rsid w:val="007F3092"/>
    <w:rsid w:val="007F342B"/>
    <w:rsid w:val="007F34B1"/>
    <w:rsid w:val="007F4520"/>
    <w:rsid w:val="007F4C22"/>
    <w:rsid w:val="007F77DF"/>
    <w:rsid w:val="007F7BFF"/>
    <w:rsid w:val="00804E34"/>
    <w:rsid w:val="00805185"/>
    <w:rsid w:val="00805728"/>
    <w:rsid w:val="0080668A"/>
    <w:rsid w:val="008100AF"/>
    <w:rsid w:val="00810BFB"/>
    <w:rsid w:val="00811217"/>
    <w:rsid w:val="00811591"/>
    <w:rsid w:val="0081163B"/>
    <w:rsid w:val="00811984"/>
    <w:rsid w:val="00812B88"/>
    <w:rsid w:val="00813D47"/>
    <w:rsid w:val="00813E05"/>
    <w:rsid w:val="00814DF1"/>
    <w:rsid w:val="00815CE1"/>
    <w:rsid w:val="00820BC4"/>
    <w:rsid w:val="00820D14"/>
    <w:rsid w:val="00820F56"/>
    <w:rsid w:val="0082224D"/>
    <w:rsid w:val="0082265B"/>
    <w:rsid w:val="00824378"/>
    <w:rsid w:val="0082437C"/>
    <w:rsid w:val="008248B7"/>
    <w:rsid w:val="00824A33"/>
    <w:rsid w:val="008254D3"/>
    <w:rsid w:val="00827C1D"/>
    <w:rsid w:val="008304F8"/>
    <w:rsid w:val="00830B39"/>
    <w:rsid w:val="00834562"/>
    <w:rsid w:val="00834EDA"/>
    <w:rsid w:val="0083563C"/>
    <w:rsid w:val="00835EA6"/>
    <w:rsid w:val="00836C35"/>
    <w:rsid w:val="008374C3"/>
    <w:rsid w:val="00842A6C"/>
    <w:rsid w:val="00843540"/>
    <w:rsid w:val="00845532"/>
    <w:rsid w:val="00846088"/>
    <w:rsid w:val="00846488"/>
    <w:rsid w:val="008477C6"/>
    <w:rsid w:val="00847E48"/>
    <w:rsid w:val="00850187"/>
    <w:rsid w:val="00850BFF"/>
    <w:rsid w:val="00851514"/>
    <w:rsid w:val="0085200C"/>
    <w:rsid w:val="008550D0"/>
    <w:rsid w:val="0085554B"/>
    <w:rsid w:val="0085594A"/>
    <w:rsid w:val="00856291"/>
    <w:rsid w:val="008566A7"/>
    <w:rsid w:val="00856AB7"/>
    <w:rsid w:val="008607A5"/>
    <w:rsid w:val="00861498"/>
    <w:rsid w:val="008623DA"/>
    <w:rsid w:val="00863977"/>
    <w:rsid w:val="00866446"/>
    <w:rsid w:val="008734AB"/>
    <w:rsid w:val="00873695"/>
    <w:rsid w:val="00874492"/>
    <w:rsid w:val="0087474D"/>
    <w:rsid w:val="0087506C"/>
    <w:rsid w:val="00875E0D"/>
    <w:rsid w:val="00876693"/>
    <w:rsid w:val="008801A8"/>
    <w:rsid w:val="00882938"/>
    <w:rsid w:val="008833E5"/>
    <w:rsid w:val="00883C1C"/>
    <w:rsid w:val="00884142"/>
    <w:rsid w:val="008843AF"/>
    <w:rsid w:val="008853E4"/>
    <w:rsid w:val="00885E46"/>
    <w:rsid w:val="00886E56"/>
    <w:rsid w:val="00890811"/>
    <w:rsid w:val="008908F2"/>
    <w:rsid w:val="00891B4A"/>
    <w:rsid w:val="00893880"/>
    <w:rsid w:val="00893EE1"/>
    <w:rsid w:val="008A1081"/>
    <w:rsid w:val="008A18B0"/>
    <w:rsid w:val="008A1D87"/>
    <w:rsid w:val="008A21F5"/>
    <w:rsid w:val="008A2906"/>
    <w:rsid w:val="008A35E0"/>
    <w:rsid w:val="008A5918"/>
    <w:rsid w:val="008A5B07"/>
    <w:rsid w:val="008A6805"/>
    <w:rsid w:val="008A6C74"/>
    <w:rsid w:val="008A71AC"/>
    <w:rsid w:val="008B0F9C"/>
    <w:rsid w:val="008B10CA"/>
    <w:rsid w:val="008B3BC6"/>
    <w:rsid w:val="008B4C92"/>
    <w:rsid w:val="008B5994"/>
    <w:rsid w:val="008B601F"/>
    <w:rsid w:val="008B7576"/>
    <w:rsid w:val="008B7894"/>
    <w:rsid w:val="008C068B"/>
    <w:rsid w:val="008C1CA6"/>
    <w:rsid w:val="008C460A"/>
    <w:rsid w:val="008C4A14"/>
    <w:rsid w:val="008C77C8"/>
    <w:rsid w:val="008D10F3"/>
    <w:rsid w:val="008D2DE5"/>
    <w:rsid w:val="008D3421"/>
    <w:rsid w:val="008D36C2"/>
    <w:rsid w:val="008D41E3"/>
    <w:rsid w:val="008D6568"/>
    <w:rsid w:val="008D6906"/>
    <w:rsid w:val="008E0033"/>
    <w:rsid w:val="008E0907"/>
    <w:rsid w:val="008E1028"/>
    <w:rsid w:val="008E28BD"/>
    <w:rsid w:val="008E3507"/>
    <w:rsid w:val="008E4D95"/>
    <w:rsid w:val="008E5403"/>
    <w:rsid w:val="008E64AA"/>
    <w:rsid w:val="008E76B2"/>
    <w:rsid w:val="008F00F6"/>
    <w:rsid w:val="008F01FB"/>
    <w:rsid w:val="008F0FFE"/>
    <w:rsid w:val="008F248D"/>
    <w:rsid w:val="008F4890"/>
    <w:rsid w:val="008F5BF9"/>
    <w:rsid w:val="008F5CDE"/>
    <w:rsid w:val="008F6BF2"/>
    <w:rsid w:val="008F7557"/>
    <w:rsid w:val="008F7FB8"/>
    <w:rsid w:val="0090029F"/>
    <w:rsid w:val="00901EBE"/>
    <w:rsid w:val="00902A81"/>
    <w:rsid w:val="009044F7"/>
    <w:rsid w:val="00905B5D"/>
    <w:rsid w:val="00905B98"/>
    <w:rsid w:val="00905FB8"/>
    <w:rsid w:val="009104E2"/>
    <w:rsid w:val="009110C0"/>
    <w:rsid w:val="00911B4E"/>
    <w:rsid w:val="0091259C"/>
    <w:rsid w:val="00912942"/>
    <w:rsid w:val="0091336E"/>
    <w:rsid w:val="00913511"/>
    <w:rsid w:val="00915CC2"/>
    <w:rsid w:val="0091618B"/>
    <w:rsid w:val="00920F5E"/>
    <w:rsid w:val="0092177C"/>
    <w:rsid w:val="009221EC"/>
    <w:rsid w:val="00923187"/>
    <w:rsid w:val="0092326F"/>
    <w:rsid w:val="009238F1"/>
    <w:rsid w:val="00923A4C"/>
    <w:rsid w:val="00924C2D"/>
    <w:rsid w:val="0092691B"/>
    <w:rsid w:val="00926A51"/>
    <w:rsid w:val="009300B9"/>
    <w:rsid w:val="0093167C"/>
    <w:rsid w:val="00935578"/>
    <w:rsid w:val="00937E73"/>
    <w:rsid w:val="0094037E"/>
    <w:rsid w:val="00941079"/>
    <w:rsid w:val="00941A17"/>
    <w:rsid w:val="00943C5B"/>
    <w:rsid w:val="00947B73"/>
    <w:rsid w:val="00950633"/>
    <w:rsid w:val="0095170C"/>
    <w:rsid w:val="009556CC"/>
    <w:rsid w:val="0095635B"/>
    <w:rsid w:val="0095636C"/>
    <w:rsid w:val="009619CC"/>
    <w:rsid w:val="009630DD"/>
    <w:rsid w:val="009632B8"/>
    <w:rsid w:val="009632C7"/>
    <w:rsid w:val="0096372A"/>
    <w:rsid w:val="00963750"/>
    <w:rsid w:val="00963BCA"/>
    <w:rsid w:val="00965CE6"/>
    <w:rsid w:val="00966674"/>
    <w:rsid w:val="00966AA1"/>
    <w:rsid w:val="00966EFD"/>
    <w:rsid w:val="009674C0"/>
    <w:rsid w:val="00967FBC"/>
    <w:rsid w:val="00971066"/>
    <w:rsid w:val="009759A3"/>
    <w:rsid w:val="009806BB"/>
    <w:rsid w:val="009835E1"/>
    <w:rsid w:val="0098693E"/>
    <w:rsid w:val="00987300"/>
    <w:rsid w:val="0098754A"/>
    <w:rsid w:val="00987AA9"/>
    <w:rsid w:val="009902CA"/>
    <w:rsid w:val="00990BDA"/>
    <w:rsid w:val="00991076"/>
    <w:rsid w:val="0099145E"/>
    <w:rsid w:val="00992620"/>
    <w:rsid w:val="009926C4"/>
    <w:rsid w:val="00994D09"/>
    <w:rsid w:val="00994ECF"/>
    <w:rsid w:val="00995325"/>
    <w:rsid w:val="00996D83"/>
    <w:rsid w:val="009A0730"/>
    <w:rsid w:val="009A1B3E"/>
    <w:rsid w:val="009A4B6D"/>
    <w:rsid w:val="009A507F"/>
    <w:rsid w:val="009A515A"/>
    <w:rsid w:val="009A597C"/>
    <w:rsid w:val="009B0BCB"/>
    <w:rsid w:val="009B4C77"/>
    <w:rsid w:val="009B52DF"/>
    <w:rsid w:val="009B65A7"/>
    <w:rsid w:val="009B7069"/>
    <w:rsid w:val="009C0CF8"/>
    <w:rsid w:val="009C2FCB"/>
    <w:rsid w:val="009C3071"/>
    <w:rsid w:val="009C356D"/>
    <w:rsid w:val="009C3E31"/>
    <w:rsid w:val="009C4514"/>
    <w:rsid w:val="009C4863"/>
    <w:rsid w:val="009C4F49"/>
    <w:rsid w:val="009C5BE7"/>
    <w:rsid w:val="009C5DAB"/>
    <w:rsid w:val="009C693A"/>
    <w:rsid w:val="009C7DDB"/>
    <w:rsid w:val="009C7F70"/>
    <w:rsid w:val="009D02AE"/>
    <w:rsid w:val="009D44A4"/>
    <w:rsid w:val="009D78B3"/>
    <w:rsid w:val="009D7B7D"/>
    <w:rsid w:val="009E12E6"/>
    <w:rsid w:val="009E20EF"/>
    <w:rsid w:val="009E2A95"/>
    <w:rsid w:val="009E3BA2"/>
    <w:rsid w:val="009E7266"/>
    <w:rsid w:val="009F0075"/>
    <w:rsid w:val="009F08DD"/>
    <w:rsid w:val="009F152D"/>
    <w:rsid w:val="009F189A"/>
    <w:rsid w:val="009F1BE3"/>
    <w:rsid w:val="009F220B"/>
    <w:rsid w:val="009F2297"/>
    <w:rsid w:val="009F2A7B"/>
    <w:rsid w:val="009F498B"/>
    <w:rsid w:val="009F4CF3"/>
    <w:rsid w:val="009F55A5"/>
    <w:rsid w:val="009F582C"/>
    <w:rsid w:val="009F5D9B"/>
    <w:rsid w:val="009F5F20"/>
    <w:rsid w:val="00A01112"/>
    <w:rsid w:val="00A01862"/>
    <w:rsid w:val="00A0187C"/>
    <w:rsid w:val="00A01F2F"/>
    <w:rsid w:val="00A0254D"/>
    <w:rsid w:val="00A06BD8"/>
    <w:rsid w:val="00A06C40"/>
    <w:rsid w:val="00A10147"/>
    <w:rsid w:val="00A10ABE"/>
    <w:rsid w:val="00A11042"/>
    <w:rsid w:val="00A111F2"/>
    <w:rsid w:val="00A145B3"/>
    <w:rsid w:val="00A172E8"/>
    <w:rsid w:val="00A20294"/>
    <w:rsid w:val="00A22E05"/>
    <w:rsid w:val="00A23918"/>
    <w:rsid w:val="00A23E9D"/>
    <w:rsid w:val="00A25ED2"/>
    <w:rsid w:val="00A27169"/>
    <w:rsid w:val="00A275AA"/>
    <w:rsid w:val="00A27FBA"/>
    <w:rsid w:val="00A30AC7"/>
    <w:rsid w:val="00A32790"/>
    <w:rsid w:val="00A33939"/>
    <w:rsid w:val="00A34777"/>
    <w:rsid w:val="00A349F4"/>
    <w:rsid w:val="00A3642A"/>
    <w:rsid w:val="00A3744B"/>
    <w:rsid w:val="00A41E51"/>
    <w:rsid w:val="00A42568"/>
    <w:rsid w:val="00A43AA2"/>
    <w:rsid w:val="00A43FB3"/>
    <w:rsid w:val="00A45C23"/>
    <w:rsid w:val="00A50800"/>
    <w:rsid w:val="00A52662"/>
    <w:rsid w:val="00A53412"/>
    <w:rsid w:val="00A53BC9"/>
    <w:rsid w:val="00A542AD"/>
    <w:rsid w:val="00A5522D"/>
    <w:rsid w:val="00A55C22"/>
    <w:rsid w:val="00A55FD4"/>
    <w:rsid w:val="00A560AD"/>
    <w:rsid w:val="00A6021E"/>
    <w:rsid w:val="00A61CCF"/>
    <w:rsid w:val="00A61EBD"/>
    <w:rsid w:val="00A631AF"/>
    <w:rsid w:val="00A6466D"/>
    <w:rsid w:val="00A65207"/>
    <w:rsid w:val="00A66A5E"/>
    <w:rsid w:val="00A67280"/>
    <w:rsid w:val="00A7422A"/>
    <w:rsid w:val="00A742D4"/>
    <w:rsid w:val="00A749E2"/>
    <w:rsid w:val="00A75893"/>
    <w:rsid w:val="00A831CF"/>
    <w:rsid w:val="00A83542"/>
    <w:rsid w:val="00A83EFF"/>
    <w:rsid w:val="00A83FAC"/>
    <w:rsid w:val="00A8426F"/>
    <w:rsid w:val="00A8482E"/>
    <w:rsid w:val="00A8641B"/>
    <w:rsid w:val="00A866EE"/>
    <w:rsid w:val="00A86C30"/>
    <w:rsid w:val="00A94389"/>
    <w:rsid w:val="00A94FF3"/>
    <w:rsid w:val="00A975A7"/>
    <w:rsid w:val="00A976F8"/>
    <w:rsid w:val="00AA0475"/>
    <w:rsid w:val="00AA19EE"/>
    <w:rsid w:val="00AA2A43"/>
    <w:rsid w:val="00AA315D"/>
    <w:rsid w:val="00AA3790"/>
    <w:rsid w:val="00AA429E"/>
    <w:rsid w:val="00AA43FC"/>
    <w:rsid w:val="00AA4D3C"/>
    <w:rsid w:val="00AA4E44"/>
    <w:rsid w:val="00AA75AB"/>
    <w:rsid w:val="00AB1C33"/>
    <w:rsid w:val="00AB1D52"/>
    <w:rsid w:val="00AB35DC"/>
    <w:rsid w:val="00AB3DA0"/>
    <w:rsid w:val="00AB45F4"/>
    <w:rsid w:val="00AB4E13"/>
    <w:rsid w:val="00AB5345"/>
    <w:rsid w:val="00AB5E39"/>
    <w:rsid w:val="00AB6AA4"/>
    <w:rsid w:val="00AC255C"/>
    <w:rsid w:val="00AC5A5E"/>
    <w:rsid w:val="00AC74CC"/>
    <w:rsid w:val="00AC7778"/>
    <w:rsid w:val="00AD0746"/>
    <w:rsid w:val="00AD427A"/>
    <w:rsid w:val="00AD4A7F"/>
    <w:rsid w:val="00AD4BCE"/>
    <w:rsid w:val="00AD6187"/>
    <w:rsid w:val="00AD7853"/>
    <w:rsid w:val="00AD7953"/>
    <w:rsid w:val="00AE05BC"/>
    <w:rsid w:val="00AE16C4"/>
    <w:rsid w:val="00AE2FA0"/>
    <w:rsid w:val="00AE5531"/>
    <w:rsid w:val="00AF1024"/>
    <w:rsid w:val="00AF182F"/>
    <w:rsid w:val="00AF1FE8"/>
    <w:rsid w:val="00AF2C38"/>
    <w:rsid w:val="00AF3231"/>
    <w:rsid w:val="00AF3E9E"/>
    <w:rsid w:val="00AF46FB"/>
    <w:rsid w:val="00AF575F"/>
    <w:rsid w:val="00AF58ED"/>
    <w:rsid w:val="00AF5FB6"/>
    <w:rsid w:val="00AF613D"/>
    <w:rsid w:val="00AF688E"/>
    <w:rsid w:val="00AF68E2"/>
    <w:rsid w:val="00B00A8B"/>
    <w:rsid w:val="00B03DE9"/>
    <w:rsid w:val="00B03DEE"/>
    <w:rsid w:val="00B04E12"/>
    <w:rsid w:val="00B062F5"/>
    <w:rsid w:val="00B11FA7"/>
    <w:rsid w:val="00B127B0"/>
    <w:rsid w:val="00B12BBC"/>
    <w:rsid w:val="00B13EB9"/>
    <w:rsid w:val="00B13F10"/>
    <w:rsid w:val="00B1411B"/>
    <w:rsid w:val="00B20089"/>
    <w:rsid w:val="00B227AE"/>
    <w:rsid w:val="00B2438E"/>
    <w:rsid w:val="00B25DA3"/>
    <w:rsid w:val="00B2660C"/>
    <w:rsid w:val="00B27A24"/>
    <w:rsid w:val="00B27C8E"/>
    <w:rsid w:val="00B31AA8"/>
    <w:rsid w:val="00B31AB8"/>
    <w:rsid w:val="00B321FE"/>
    <w:rsid w:val="00B3231E"/>
    <w:rsid w:val="00B333FF"/>
    <w:rsid w:val="00B339A6"/>
    <w:rsid w:val="00B3701E"/>
    <w:rsid w:val="00B37339"/>
    <w:rsid w:val="00B42B99"/>
    <w:rsid w:val="00B42D33"/>
    <w:rsid w:val="00B43958"/>
    <w:rsid w:val="00B44534"/>
    <w:rsid w:val="00B452B4"/>
    <w:rsid w:val="00B45D8E"/>
    <w:rsid w:val="00B46557"/>
    <w:rsid w:val="00B46854"/>
    <w:rsid w:val="00B50F28"/>
    <w:rsid w:val="00B512B7"/>
    <w:rsid w:val="00B51629"/>
    <w:rsid w:val="00B51CCA"/>
    <w:rsid w:val="00B526A0"/>
    <w:rsid w:val="00B53318"/>
    <w:rsid w:val="00B54096"/>
    <w:rsid w:val="00B5553C"/>
    <w:rsid w:val="00B57A3A"/>
    <w:rsid w:val="00B6126B"/>
    <w:rsid w:val="00B6549D"/>
    <w:rsid w:val="00B65C5B"/>
    <w:rsid w:val="00B67013"/>
    <w:rsid w:val="00B676A8"/>
    <w:rsid w:val="00B70A84"/>
    <w:rsid w:val="00B7313B"/>
    <w:rsid w:val="00B73266"/>
    <w:rsid w:val="00B73BA1"/>
    <w:rsid w:val="00B74145"/>
    <w:rsid w:val="00B77162"/>
    <w:rsid w:val="00B77A0B"/>
    <w:rsid w:val="00B919F3"/>
    <w:rsid w:val="00B91F8B"/>
    <w:rsid w:val="00B927C8"/>
    <w:rsid w:val="00B92B43"/>
    <w:rsid w:val="00B93B01"/>
    <w:rsid w:val="00B940EF"/>
    <w:rsid w:val="00B94815"/>
    <w:rsid w:val="00B9545B"/>
    <w:rsid w:val="00B9663B"/>
    <w:rsid w:val="00B96844"/>
    <w:rsid w:val="00B97B08"/>
    <w:rsid w:val="00BA0177"/>
    <w:rsid w:val="00BA220D"/>
    <w:rsid w:val="00BA42CF"/>
    <w:rsid w:val="00BA7AE0"/>
    <w:rsid w:val="00BB1292"/>
    <w:rsid w:val="00BB2A92"/>
    <w:rsid w:val="00BB3F95"/>
    <w:rsid w:val="00BB56B3"/>
    <w:rsid w:val="00BB5BCD"/>
    <w:rsid w:val="00BB7B17"/>
    <w:rsid w:val="00BC0BB6"/>
    <w:rsid w:val="00BC1BA2"/>
    <w:rsid w:val="00BC3793"/>
    <w:rsid w:val="00BC4AAF"/>
    <w:rsid w:val="00BC4ACA"/>
    <w:rsid w:val="00BC55B4"/>
    <w:rsid w:val="00BD1149"/>
    <w:rsid w:val="00BD1F8F"/>
    <w:rsid w:val="00BD254E"/>
    <w:rsid w:val="00BD2FD7"/>
    <w:rsid w:val="00BD3A34"/>
    <w:rsid w:val="00BD4312"/>
    <w:rsid w:val="00BD5ABA"/>
    <w:rsid w:val="00BD78EC"/>
    <w:rsid w:val="00BD7DBA"/>
    <w:rsid w:val="00BE0CE2"/>
    <w:rsid w:val="00BE13F7"/>
    <w:rsid w:val="00BE1607"/>
    <w:rsid w:val="00BE29AD"/>
    <w:rsid w:val="00BE2B68"/>
    <w:rsid w:val="00BE2E4B"/>
    <w:rsid w:val="00BE3774"/>
    <w:rsid w:val="00BE48E2"/>
    <w:rsid w:val="00BE6763"/>
    <w:rsid w:val="00BE67BA"/>
    <w:rsid w:val="00BF2DA0"/>
    <w:rsid w:val="00BF3578"/>
    <w:rsid w:val="00BF6DB9"/>
    <w:rsid w:val="00BF7602"/>
    <w:rsid w:val="00C00C1A"/>
    <w:rsid w:val="00C025D4"/>
    <w:rsid w:val="00C02BA8"/>
    <w:rsid w:val="00C03299"/>
    <w:rsid w:val="00C032A7"/>
    <w:rsid w:val="00C03FE8"/>
    <w:rsid w:val="00C0499C"/>
    <w:rsid w:val="00C04B05"/>
    <w:rsid w:val="00C10DA0"/>
    <w:rsid w:val="00C112B7"/>
    <w:rsid w:val="00C1228E"/>
    <w:rsid w:val="00C12777"/>
    <w:rsid w:val="00C1497A"/>
    <w:rsid w:val="00C1568C"/>
    <w:rsid w:val="00C15E40"/>
    <w:rsid w:val="00C177BC"/>
    <w:rsid w:val="00C20A71"/>
    <w:rsid w:val="00C20E34"/>
    <w:rsid w:val="00C2135C"/>
    <w:rsid w:val="00C21ADF"/>
    <w:rsid w:val="00C22FFC"/>
    <w:rsid w:val="00C23120"/>
    <w:rsid w:val="00C27BF8"/>
    <w:rsid w:val="00C3012F"/>
    <w:rsid w:val="00C30901"/>
    <w:rsid w:val="00C30F49"/>
    <w:rsid w:val="00C33D95"/>
    <w:rsid w:val="00C34A42"/>
    <w:rsid w:val="00C36763"/>
    <w:rsid w:val="00C3762C"/>
    <w:rsid w:val="00C37E6D"/>
    <w:rsid w:val="00C42003"/>
    <w:rsid w:val="00C42373"/>
    <w:rsid w:val="00C427FD"/>
    <w:rsid w:val="00C4297C"/>
    <w:rsid w:val="00C43AA4"/>
    <w:rsid w:val="00C44882"/>
    <w:rsid w:val="00C45166"/>
    <w:rsid w:val="00C451C5"/>
    <w:rsid w:val="00C523C4"/>
    <w:rsid w:val="00C525C0"/>
    <w:rsid w:val="00C5315D"/>
    <w:rsid w:val="00C545A5"/>
    <w:rsid w:val="00C54C2E"/>
    <w:rsid w:val="00C56504"/>
    <w:rsid w:val="00C601D5"/>
    <w:rsid w:val="00C6162B"/>
    <w:rsid w:val="00C61EE2"/>
    <w:rsid w:val="00C62A9F"/>
    <w:rsid w:val="00C62D71"/>
    <w:rsid w:val="00C63DDE"/>
    <w:rsid w:val="00C64D6D"/>
    <w:rsid w:val="00C66D9D"/>
    <w:rsid w:val="00C70915"/>
    <w:rsid w:val="00C71A75"/>
    <w:rsid w:val="00C733AF"/>
    <w:rsid w:val="00C7730D"/>
    <w:rsid w:val="00C77AD1"/>
    <w:rsid w:val="00C809CB"/>
    <w:rsid w:val="00C81240"/>
    <w:rsid w:val="00C8298E"/>
    <w:rsid w:val="00C830EB"/>
    <w:rsid w:val="00C83AF9"/>
    <w:rsid w:val="00C871C1"/>
    <w:rsid w:val="00C92301"/>
    <w:rsid w:val="00C93D1A"/>
    <w:rsid w:val="00C96329"/>
    <w:rsid w:val="00C967C7"/>
    <w:rsid w:val="00C97A8C"/>
    <w:rsid w:val="00CA1033"/>
    <w:rsid w:val="00CA11E1"/>
    <w:rsid w:val="00CA20A8"/>
    <w:rsid w:val="00CA3464"/>
    <w:rsid w:val="00CA3A65"/>
    <w:rsid w:val="00CA3D41"/>
    <w:rsid w:val="00CA3E6D"/>
    <w:rsid w:val="00CA3F55"/>
    <w:rsid w:val="00CA435B"/>
    <w:rsid w:val="00CA4A19"/>
    <w:rsid w:val="00CA5AB8"/>
    <w:rsid w:val="00CA5E0E"/>
    <w:rsid w:val="00CA6023"/>
    <w:rsid w:val="00CA6484"/>
    <w:rsid w:val="00CA7ED2"/>
    <w:rsid w:val="00CB04C0"/>
    <w:rsid w:val="00CB5003"/>
    <w:rsid w:val="00CB509D"/>
    <w:rsid w:val="00CB7005"/>
    <w:rsid w:val="00CB7F6C"/>
    <w:rsid w:val="00CC11D1"/>
    <w:rsid w:val="00CC3281"/>
    <w:rsid w:val="00CC383E"/>
    <w:rsid w:val="00CC3909"/>
    <w:rsid w:val="00CC58A7"/>
    <w:rsid w:val="00CC6C55"/>
    <w:rsid w:val="00CC6ED1"/>
    <w:rsid w:val="00CC7EAF"/>
    <w:rsid w:val="00CD1226"/>
    <w:rsid w:val="00CD20BF"/>
    <w:rsid w:val="00CD5E4D"/>
    <w:rsid w:val="00CD7A0B"/>
    <w:rsid w:val="00CD7C2C"/>
    <w:rsid w:val="00CE381E"/>
    <w:rsid w:val="00CE4C86"/>
    <w:rsid w:val="00CE4F07"/>
    <w:rsid w:val="00CE5384"/>
    <w:rsid w:val="00CE6712"/>
    <w:rsid w:val="00CF0E85"/>
    <w:rsid w:val="00CF11BB"/>
    <w:rsid w:val="00CF2B50"/>
    <w:rsid w:val="00CF318E"/>
    <w:rsid w:val="00CF4143"/>
    <w:rsid w:val="00CF437E"/>
    <w:rsid w:val="00CF44CF"/>
    <w:rsid w:val="00CF451B"/>
    <w:rsid w:val="00CF4F17"/>
    <w:rsid w:val="00CF6D76"/>
    <w:rsid w:val="00D01078"/>
    <w:rsid w:val="00D021B8"/>
    <w:rsid w:val="00D02A66"/>
    <w:rsid w:val="00D033BA"/>
    <w:rsid w:val="00D055B4"/>
    <w:rsid w:val="00D121FF"/>
    <w:rsid w:val="00D13A90"/>
    <w:rsid w:val="00D14761"/>
    <w:rsid w:val="00D1509B"/>
    <w:rsid w:val="00D17044"/>
    <w:rsid w:val="00D202B8"/>
    <w:rsid w:val="00D25DC0"/>
    <w:rsid w:val="00D27A73"/>
    <w:rsid w:val="00D30025"/>
    <w:rsid w:val="00D3030F"/>
    <w:rsid w:val="00D30F27"/>
    <w:rsid w:val="00D31681"/>
    <w:rsid w:val="00D3294E"/>
    <w:rsid w:val="00D33839"/>
    <w:rsid w:val="00D36008"/>
    <w:rsid w:val="00D37223"/>
    <w:rsid w:val="00D40378"/>
    <w:rsid w:val="00D40B02"/>
    <w:rsid w:val="00D419FF"/>
    <w:rsid w:val="00D44013"/>
    <w:rsid w:val="00D44913"/>
    <w:rsid w:val="00D44CD5"/>
    <w:rsid w:val="00D44DD4"/>
    <w:rsid w:val="00D470B3"/>
    <w:rsid w:val="00D47D31"/>
    <w:rsid w:val="00D51BE8"/>
    <w:rsid w:val="00D5363B"/>
    <w:rsid w:val="00D54484"/>
    <w:rsid w:val="00D5475B"/>
    <w:rsid w:val="00D55746"/>
    <w:rsid w:val="00D55961"/>
    <w:rsid w:val="00D57461"/>
    <w:rsid w:val="00D61072"/>
    <w:rsid w:val="00D616DE"/>
    <w:rsid w:val="00D619CD"/>
    <w:rsid w:val="00D62D95"/>
    <w:rsid w:val="00D636A2"/>
    <w:rsid w:val="00D636AE"/>
    <w:rsid w:val="00D67C46"/>
    <w:rsid w:val="00D67CC0"/>
    <w:rsid w:val="00D709E4"/>
    <w:rsid w:val="00D715FA"/>
    <w:rsid w:val="00D71742"/>
    <w:rsid w:val="00D71D0D"/>
    <w:rsid w:val="00D72552"/>
    <w:rsid w:val="00D73AE8"/>
    <w:rsid w:val="00D8129F"/>
    <w:rsid w:val="00D85233"/>
    <w:rsid w:val="00D875C6"/>
    <w:rsid w:val="00D90513"/>
    <w:rsid w:val="00D918F0"/>
    <w:rsid w:val="00D93AD7"/>
    <w:rsid w:val="00D94BD8"/>
    <w:rsid w:val="00D94FC2"/>
    <w:rsid w:val="00D95B5A"/>
    <w:rsid w:val="00D9733F"/>
    <w:rsid w:val="00D974D2"/>
    <w:rsid w:val="00D97562"/>
    <w:rsid w:val="00D97F97"/>
    <w:rsid w:val="00DA0FDC"/>
    <w:rsid w:val="00DA1F5F"/>
    <w:rsid w:val="00DA21F6"/>
    <w:rsid w:val="00DA28BC"/>
    <w:rsid w:val="00DA4332"/>
    <w:rsid w:val="00DA5331"/>
    <w:rsid w:val="00DA5FE6"/>
    <w:rsid w:val="00DA736C"/>
    <w:rsid w:val="00DB0110"/>
    <w:rsid w:val="00DB27D4"/>
    <w:rsid w:val="00DB4219"/>
    <w:rsid w:val="00DB5DDC"/>
    <w:rsid w:val="00DB691E"/>
    <w:rsid w:val="00DB781E"/>
    <w:rsid w:val="00DB7F4C"/>
    <w:rsid w:val="00DC036B"/>
    <w:rsid w:val="00DC05CD"/>
    <w:rsid w:val="00DC0E36"/>
    <w:rsid w:val="00DC1634"/>
    <w:rsid w:val="00DC40DE"/>
    <w:rsid w:val="00DC45C2"/>
    <w:rsid w:val="00DC491C"/>
    <w:rsid w:val="00DC788C"/>
    <w:rsid w:val="00DD06D9"/>
    <w:rsid w:val="00DD13F5"/>
    <w:rsid w:val="00DD1B0D"/>
    <w:rsid w:val="00DD1C9B"/>
    <w:rsid w:val="00DD240A"/>
    <w:rsid w:val="00DD27B2"/>
    <w:rsid w:val="00DD2AC1"/>
    <w:rsid w:val="00DD3538"/>
    <w:rsid w:val="00DD358C"/>
    <w:rsid w:val="00DD4E66"/>
    <w:rsid w:val="00DD50AC"/>
    <w:rsid w:val="00DD58C8"/>
    <w:rsid w:val="00DD7D8F"/>
    <w:rsid w:val="00DE0F02"/>
    <w:rsid w:val="00DE1264"/>
    <w:rsid w:val="00DE1AAF"/>
    <w:rsid w:val="00DE2CA5"/>
    <w:rsid w:val="00DE4C67"/>
    <w:rsid w:val="00DE5812"/>
    <w:rsid w:val="00DF1D31"/>
    <w:rsid w:val="00DF281A"/>
    <w:rsid w:val="00DF33F5"/>
    <w:rsid w:val="00DF3909"/>
    <w:rsid w:val="00DF7831"/>
    <w:rsid w:val="00DF7E9C"/>
    <w:rsid w:val="00E003B4"/>
    <w:rsid w:val="00E01D44"/>
    <w:rsid w:val="00E0258A"/>
    <w:rsid w:val="00E0266B"/>
    <w:rsid w:val="00E03131"/>
    <w:rsid w:val="00E032C6"/>
    <w:rsid w:val="00E03614"/>
    <w:rsid w:val="00E03F5D"/>
    <w:rsid w:val="00E04755"/>
    <w:rsid w:val="00E04E63"/>
    <w:rsid w:val="00E050B9"/>
    <w:rsid w:val="00E10258"/>
    <w:rsid w:val="00E11DD5"/>
    <w:rsid w:val="00E1406C"/>
    <w:rsid w:val="00E1697C"/>
    <w:rsid w:val="00E16E81"/>
    <w:rsid w:val="00E20407"/>
    <w:rsid w:val="00E212F3"/>
    <w:rsid w:val="00E215CD"/>
    <w:rsid w:val="00E2177F"/>
    <w:rsid w:val="00E217AF"/>
    <w:rsid w:val="00E2250A"/>
    <w:rsid w:val="00E267B7"/>
    <w:rsid w:val="00E26DD1"/>
    <w:rsid w:val="00E26FA2"/>
    <w:rsid w:val="00E277E9"/>
    <w:rsid w:val="00E326B2"/>
    <w:rsid w:val="00E32797"/>
    <w:rsid w:val="00E33159"/>
    <w:rsid w:val="00E33742"/>
    <w:rsid w:val="00E33C7A"/>
    <w:rsid w:val="00E34CAE"/>
    <w:rsid w:val="00E355D2"/>
    <w:rsid w:val="00E357AC"/>
    <w:rsid w:val="00E36023"/>
    <w:rsid w:val="00E36838"/>
    <w:rsid w:val="00E36966"/>
    <w:rsid w:val="00E36FCD"/>
    <w:rsid w:val="00E401FC"/>
    <w:rsid w:val="00E4096C"/>
    <w:rsid w:val="00E410F9"/>
    <w:rsid w:val="00E440E6"/>
    <w:rsid w:val="00E447E7"/>
    <w:rsid w:val="00E44E0F"/>
    <w:rsid w:val="00E450FD"/>
    <w:rsid w:val="00E4680A"/>
    <w:rsid w:val="00E47AEC"/>
    <w:rsid w:val="00E47C65"/>
    <w:rsid w:val="00E51677"/>
    <w:rsid w:val="00E5217B"/>
    <w:rsid w:val="00E528DF"/>
    <w:rsid w:val="00E55C14"/>
    <w:rsid w:val="00E571DF"/>
    <w:rsid w:val="00E61DE5"/>
    <w:rsid w:val="00E62A9E"/>
    <w:rsid w:val="00E64360"/>
    <w:rsid w:val="00E64CE2"/>
    <w:rsid w:val="00E6535A"/>
    <w:rsid w:val="00E65481"/>
    <w:rsid w:val="00E65AF4"/>
    <w:rsid w:val="00E72C47"/>
    <w:rsid w:val="00E74345"/>
    <w:rsid w:val="00E74D06"/>
    <w:rsid w:val="00E74E39"/>
    <w:rsid w:val="00E75190"/>
    <w:rsid w:val="00E75D66"/>
    <w:rsid w:val="00E75E0A"/>
    <w:rsid w:val="00E75E7F"/>
    <w:rsid w:val="00E76425"/>
    <w:rsid w:val="00E76FC5"/>
    <w:rsid w:val="00E805EB"/>
    <w:rsid w:val="00E823C7"/>
    <w:rsid w:val="00E87713"/>
    <w:rsid w:val="00E9006F"/>
    <w:rsid w:val="00E9057D"/>
    <w:rsid w:val="00E90648"/>
    <w:rsid w:val="00E911AD"/>
    <w:rsid w:val="00E91E82"/>
    <w:rsid w:val="00E92271"/>
    <w:rsid w:val="00E92607"/>
    <w:rsid w:val="00E928D2"/>
    <w:rsid w:val="00E94F8E"/>
    <w:rsid w:val="00E951A1"/>
    <w:rsid w:val="00E976B2"/>
    <w:rsid w:val="00EA0521"/>
    <w:rsid w:val="00EA0534"/>
    <w:rsid w:val="00EA0C5E"/>
    <w:rsid w:val="00EA0FE9"/>
    <w:rsid w:val="00EA154F"/>
    <w:rsid w:val="00EA22CD"/>
    <w:rsid w:val="00EA309F"/>
    <w:rsid w:val="00EA36AA"/>
    <w:rsid w:val="00EA398A"/>
    <w:rsid w:val="00EA4087"/>
    <w:rsid w:val="00EA7506"/>
    <w:rsid w:val="00EB7A02"/>
    <w:rsid w:val="00EB7DF0"/>
    <w:rsid w:val="00EC0249"/>
    <w:rsid w:val="00EC16A0"/>
    <w:rsid w:val="00EC2DAA"/>
    <w:rsid w:val="00EC2FDC"/>
    <w:rsid w:val="00EC3E8F"/>
    <w:rsid w:val="00EC4299"/>
    <w:rsid w:val="00EC5EA6"/>
    <w:rsid w:val="00EC5ED1"/>
    <w:rsid w:val="00EC6194"/>
    <w:rsid w:val="00EC6AEF"/>
    <w:rsid w:val="00ED056C"/>
    <w:rsid w:val="00ED1254"/>
    <w:rsid w:val="00ED16B1"/>
    <w:rsid w:val="00ED1F8B"/>
    <w:rsid w:val="00ED3DB1"/>
    <w:rsid w:val="00ED459F"/>
    <w:rsid w:val="00ED4772"/>
    <w:rsid w:val="00ED48E4"/>
    <w:rsid w:val="00ED609B"/>
    <w:rsid w:val="00ED6BB8"/>
    <w:rsid w:val="00ED731D"/>
    <w:rsid w:val="00ED7A7E"/>
    <w:rsid w:val="00EE079F"/>
    <w:rsid w:val="00EE1ABC"/>
    <w:rsid w:val="00EE2152"/>
    <w:rsid w:val="00EE48B9"/>
    <w:rsid w:val="00EE4AD5"/>
    <w:rsid w:val="00EE609E"/>
    <w:rsid w:val="00EE6616"/>
    <w:rsid w:val="00EE6C90"/>
    <w:rsid w:val="00EF57B2"/>
    <w:rsid w:val="00EF5969"/>
    <w:rsid w:val="00EF79D6"/>
    <w:rsid w:val="00F00025"/>
    <w:rsid w:val="00F00436"/>
    <w:rsid w:val="00F00EDA"/>
    <w:rsid w:val="00F020AC"/>
    <w:rsid w:val="00F02893"/>
    <w:rsid w:val="00F05483"/>
    <w:rsid w:val="00F05E25"/>
    <w:rsid w:val="00F10F44"/>
    <w:rsid w:val="00F11AF6"/>
    <w:rsid w:val="00F128F9"/>
    <w:rsid w:val="00F12D86"/>
    <w:rsid w:val="00F14043"/>
    <w:rsid w:val="00F141DF"/>
    <w:rsid w:val="00F1501B"/>
    <w:rsid w:val="00F1534E"/>
    <w:rsid w:val="00F15712"/>
    <w:rsid w:val="00F17D57"/>
    <w:rsid w:val="00F200CC"/>
    <w:rsid w:val="00F206E5"/>
    <w:rsid w:val="00F216C0"/>
    <w:rsid w:val="00F22C4D"/>
    <w:rsid w:val="00F24695"/>
    <w:rsid w:val="00F25FAE"/>
    <w:rsid w:val="00F265FB"/>
    <w:rsid w:val="00F26A75"/>
    <w:rsid w:val="00F26C8A"/>
    <w:rsid w:val="00F27ED9"/>
    <w:rsid w:val="00F305A0"/>
    <w:rsid w:val="00F309C7"/>
    <w:rsid w:val="00F3220C"/>
    <w:rsid w:val="00F329F1"/>
    <w:rsid w:val="00F33D20"/>
    <w:rsid w:val="00F344BB"/>
    <w:rsid w:val="00F3487D"/>
    <w:rsid w:val="00F354F0"/>
    <w:rsid w:val="00F409EF"/>
    <w:rsid w:val="00F415D9"/>
    <w:rsid w:val="00F4200A"/>
    <w:rsid w:val="00F42CA4"/>
    <w:rsid w:val="00F4477E"/>
    <w:rsid w:val="00F4585F"/>
    <w:rsid w:val="00F45BD0"/>
    <w:rsid w:val="00F45BE3"/>
    <w:rsid w:val="00F46E1E"/>
    <w:rsid w:val="00F51C3A"/>
    <w:rsid w:val="00F544A0"/>
    <w:rsid w:val="00F54ABC"/>
    <w:rsid w:val="00F572C3"/>
    <w:rsid w:val="00F607E8"/>
    <w:rsid w:val="00F6106E"/>
    <w:rsid w:val="00F61CDE"/>
    <w:rsid w:val="00F61EB1"/>
    <w:rsid w:val="00F6298C"/>
    <w:rsid w:val="00F638FF"/>
    <w:rsid w:val="00F64970"/>
    <w:rsid w:val="00F653BC"/>
    <w:rsid w:val="00F67E7E"/>
    <w:rsid w:val="00F7611F"/>
    <w:rsid w:val="00F7638A"/>
    <w:rsid w:val="00F76F06"/>
    <w:rsid w:val="00F77F09"/>
    <w:rsid w:val="00F804F8"/>
    <w:rsid w:val="00F80950"/>
    <w:rsid w:val="00F835C5"/>
    <w:rsid w:val="00F835E0"/>
    <w:rsid w:val="00F85DEF"/>
    <w:rsid w:val="00F86249"/>
    <w:rsid w:val="00F86355"/>
    <w:rsid w:val="00F90884"/>
    <w:rsid w:val="00F93665"/>
    <w:rsid w:val="00F955EE"/>
    <w:rsid w:val="00F95A4F"/>
    <w:rsid w:val="00F9697F"/>
    <w:rsid w:val="00F978EF"/>
    <w:rsid w:val="00FA035D"/>
    <w:rsid w:val="00FA09D8"/>
    <w:rsid w:val="00FA0E56"/>
    <w:rsid w:val="00FA10CF"/>
    <w:rsid w:val="00FA20D2"/>
    <w:rsid w:val="00FA2ECC"/>
    <w:rsid w:val="00FA562F"/>
    <w:rsid w:val="00FA5A3D"/>
    <w:rsid w:val="00FA6A94"/>
    <w:rsid w:val="00FA73AB"/>
    <w:rsid w:val="00FB0646"/>
    <w:rsid w:val="00FB1BDC"/>
    <w:rsid w:val="00FB1CF0"/>
    <w:rsid w:val="00FB31F7"/>
    <w:rsid w:val="00FB48CF"/>
    <w:rsid w:val="00FB4942"/>
    <w:rsid w:val="00FB4EA8"/>
    <w:rsid w:val="00FB55A9"/>
    <w:rsid w:val="00FB5E0E"/>
    <w:rsid w:val="00FB68C6"/>
    <w:rsid w:val="00FB759A"/>
    <w:rsid w:val="00FB7868"/>
    <w:rsid w:val="00FC0B2F"/>
    <w:rsid w:val="00FC10A6"/>
    <w:rsid w:val="00FC243B"/>
    <w:rsid w:val="00FC2898"/>
    <w:rsid w:val="00FC2F25"/>
    <w:rsid w:val="00FC525B"/>
    <w:rsid w:val="00FC71C6"/>
    <w:rsid w:val="00FD0A63"/>
    <w:rsid w:val="00FD18A2"/>
    <w:rsid w:val="00FD1CBE"/>
    <w:rsid w:val="00FD2039"/>
    <w:rsid w:val="00FD38D6"/>
    <w:rsid w:val="00FD4191"/>
    <w:rsid w:val="00FD4325"/>
    <w:rsid w:val="00FD5464"/>
    <w:rsid w:val="00FD5657"/>
    <w:rsid w:val="00FD6AEC"/>
    <w:rsid w:val="00FD7665"/>
    <w:rsid w:val="00FE1C64"/>
    <w:rsid w:val="00FE2423"/>
    <w:rsid w:val="00FE2573"/>
    <w:rsid w:val="00FE67D5"/>
    <w:rsid w:val="00FF04C8"/>
    <w:rsid w:val="00FF09C2"/>
    <w:rsid w:val="00FF1DA2"/>
    <w:rsid w:val="00FF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6A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733AF"/>
    <w:pPr>
      <w:keepNext/>
      <w:suppressAutoHyphens/>
      <w:spacing w:after="0" w:line="240" w:lineRule="auto"/>
      <w:ind w:firstLine="709"/>
      <w:jc w:val="center"/>
      <w:outlineLvl w:val="0"/>
    </w:pPr>
    <w:rPr>
      <w:rFonts w:ascii="Arial" w:hAnsi="Arial" w:cs="Arial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F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6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D66A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2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B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E032C6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table" w:styleId="a7">
    <w:name w:val="Table Grid"/>
    <w:basedOn w:val="a1"/>
    <w:uiPriority w:val="59"/>
    <w:rsid w:val="00340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733AF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9674C0"/>
    <w:pPr>
      <w:ind w:left="720"/>
      <w:contextualSpacing/>
    </w:pPr>
  </w:style>
  <w:style w:type="paragraph" w:styleId="a9">
    <w:name w:val="Title"/>
    <w:basedOn w:val="a"/>
    <w:next w:val="a"/>
    <w:link w:val="aa"/>
    <w:qFormat/>
    <w:rsid w:val="007D41C4"/>
    <w:pPr>
      <w:suppressAutoHyphens/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ar-SA"/>
    </w:rPr>
  </w:style>
  <w:style w:type="character" w:customStyle="1" w:styleId="aa">
    <w:name w:val="Название Знак"/>
    <w:basedOn w:val="a0"/>
    <w:link w:val="a9"/>
    <w:rsid w:val="007D41C4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c"/>
    <w:rsid w:val="007D41C4"/>
    <w:rPr>
      <w:spacing w:val="1"/>
      <w:sz w:val="25"/>
      <w:szCs w:val="25"/>
      <w:shd w:val="clear" w:color="auto" w:fill="FFFFFF"/>
    </w:rPr>
  </w:style>
  <w:style w:type="paragraph" w:styleId="ac">
    <w:name w:val="Body Text"/>
    <w:basedOn w:val="a"/>
    <w:link w:val="ab"/>
    <w:rsid w:val="007D41C4"/>
    <w:pPr>
      <w:shd w:val="clear" w:color="auto" w:fill="FFFFFF"/>
      <w:spacing w:after="4620" w:line="240" w:lineRule="atLeast"/>
      <w:ind w:hanging="1900"/>
      <w:jc w:val="center"/>
    </w:pPr>
    <w:rPr>
      <w:rFonts w:asciiTheme="minorHAnsi" w:eastAsiaTheme="minorHAnsi" w:hAnsiTheme="minorHAnsi" w:cstheme="minorBidi"/>
      <w:spacing w:val="1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7D41C4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413B69"/>
    <w:pPr>
      <w:suppressAutoHyphens/>
      <w:spacing w:after="0" w:line="240" w:lineRule="auto"/>
      <w:jc w:val="both"/>
    </w:pPr>
    <w:rPr>
      <w:rFonts w:ascii="Arial" w:hAnsi="Arial" w:cs="Arial"/>
      <w:sz w:val="16"/>
      <w:szCs w:val="24"/>
      <w:lang w:eastAsia="ar-SA"/>
    </w:rPr>
  </w:style>
  <w:style w:type="paragraph" w:styleId="ad">
    <w:name w:val="header"/>
    <w:basedOn w:val="a"/>
    <w:link w:val="ae"/>
    <w:uiPriority w:val="99"/>
    <w:semiHidden/>
    <w:unhideWhenUsed/>
    <w:rsid w:val="00A86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A8641B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A86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8641B"/>
    <w:rPr>
      <w:rFonts w:ascii="Calibri" w:eastAsia="Times New Roman" w:hAnsi="Calibri" w:cs="Times New Roman"/>
      <w:lang w:eastAsia="ru-RU"/>
    </w:rPr>
  </w:style>
  <w:style w:type="character" w:customStyle="1" w:styleId="af1">
    <w:name w:val="Гипертекстовая ссылка"/>
    <w:basedOn w:val="a0"/>
    <w:uiPriority w:val="99"/>
    <w:rsid w:val="00FB68C6"/>
    <w:rPr>
      <w:color w:val="106BBE"/>
    </w:rPr>
  </w:style>
  <w:style w:type="paragraph" w:styleId="3">
    <w:name w:val="Body Text 3"/>
    <w:basedOn w:val="a"/>
    <w:link w:val="30"/>
    <w:uiPriority w:val="99"/>
    <w:semiHidden/>
    <w:unhideWhenUsed/>
    <w:rsid w:val="003410A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410A5"/>
    <w:rPr>
      <w:rFonts w:ascii="Calibri" w:eastAsia="Times New Roman" w:hAnsi="Calibri" w:cs="Times New Roman"/>
      <w:sz w:val="16"/>
      <w:szCs w:val="16"/>
      <w:lang w:eastAsia="ru-RU"/>
    </w:rPr>
  </w:style>
  <w:style w:type="character" w:styleId="af2">
    <w:name w:val="Hyperlink"/>
    <w:basedOn w:val="a0"/>
    <w:uiPriority w:val="99"/>
    <w:unhideWhenUsed/>
    <w:rsid w:val="00DC788C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3F2AD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4">
    <w:name w:val="Комментарий"/>
    <w:basedOn w:val="a"/>
    <w:next w:val="a"/>
    <w:uiPriority w:val="99"/>
    <w:rsid w:val="004F4326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4F4326"/>
    <w:rPr>
      <w:i/>
      <w:iCs/>
    </w:rPr>
  </w:style>
  <w:style w:type="character" w:customStyle="1" w:styleId="af6">
    <w:name w:val="Цветовое выделение"/>
    <w:uiPriority w:val="99"/>
    <w:rsid w:val="00186EBF"/>
    <w:rPr>
      <w:b/>
      <w:bCs/>
      <w:color w:val="26282F"/>
    </w:rPr>
  </w:style>
  <w:style w:type="paragraph" w:customStyle="1" w:styleId="af7">
    <w:name w:val="Таблицы (моноширинный)"/>
    <w:basedOn w:val="a"/>
    <w:next w:val="a"/>
    <w:uiPriority w:val="99"/>
    <w:rsid w:val="00186EBF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A94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Normal (Web)"/>
    <w:basedOn w:val="a"/>
    <w:uiPriority w:val="99"/>
    <w:unhideWhenUsed/>
    <w:rsid w:val="00A94F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9">
    <w:name w:val="Emphasis"/>
    <w:basedOn w:val="a0"/>
    <w:uiPriority w:val="20"/>
    <w:qFormat/>
    <w:rsid w:val="00A94FF3"/>
    <w:rPr>
      <w:i/>
      <w:iCs/>
    </w:rPr>
  </w:style>
  <w:style w:type="character" w:customStyle="1" w:styleId="apple-converted-space">
    <w:name w:val="apple-converted-space"/>
    <w:basedOn w:val="a0"/>
    <w:rsid w:val="005F7C9F"/>
  </w:style>
  <w:style w:type="paragraph" w:customStyle="1" w:styleId="s1">
    <w:name w:val="s_1"/>
    <w:basedOn w:val="a"/>
    <w:rsid w:val="005F7C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ighlightsearch">
    <w:name w:val="highlightsearch"/>
    <w:basedOn w:val="a0"/>
    <w:rsid w:val="00DC0E36"/>
  </w:style>
  <w:style w:type="paragraph" w:styleId="22">
    <w:name w:val="Body Text 2"/>
    <w:basedOn w:val="a"/>
    <w:link w:val="23"/>
    <w:uiPriority w:val="99"/>
    <w:semiHidden/>
    <w:unhideWhenUsed/>
    <w:rsid w:val="000C6C9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C6C99"/>
    <w:rPr>
      <w:rFonts w:ascii="Calibri" w:eastAsia="Times New Roman" w:hAnsi="Calibri" w:cs="Times New Roman"/>
      <w:lang w:eastAsia="ru-RU"/>
    </w:rPr>
  </w:style>
  <w:style w:type="paragraph" w:customStyle="1" w:styleId="s3">
    <w:name w:val="s_3"/>
    <w:basedOn w:val="a"/>
    <w:rsid w:val="003E7E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3">
    <w:name w:val="c23"/>
    <w:basedOn w:val="a"/>
    <w:rsid w:val="00A526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4">
    <w:name w:val="c24"/>
    <w:basedOn w:val="a0"/>
    <w:rsid w:val="00A52662"/>
  </w:style>
  <w:style w:type="paragraph" w:customStyle="1" w:styleId="c45">
    <w:name w:val="c45"/>
    <w:basedOn w:val="a"/>
    <w:rsid w:val="00A526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7">
    <w:name w:val="c17"/>
    <w:basedOn w:val="a0"/>
    <w:rsid w:val="00A52662"/>
  </w:style>
  <w:style w:type="paragraph" w:customStyle="1" w:styleId="c81">
    <w:name w:val="c81"/>
    <w:basedOn w:val="a"/>
    <w:rsid w:val="00A526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6">
    <w:name w:val="c26"/>
    <w:basedOn w:val="a0"/>
    <w:rsid w:val="00A52662"/>
  </w:style>
  <w:style w:type="paragraph" w:customStyle="1" w:styleId="c62">
    <w:name w:val="c62"/>
    <w:basedOn w:val="a"/>
    <w:rsid w:val="00A526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8">
    <w:name w:val="c48"/>
    <w:basedOn w:val="a"/>
    <w:rsid w:val="00A526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a">
    <w:name w:val="Strong"/>
    <w:basedOn w:val="a0"/>
    <w:uiPriority w:val="22"/>
    <w:qFormat/>
    <w:rsid w:val="00A52662"/>
    <w:rPr>
      <w:b/>
      <w:bCs/>
    </w:rPr>
  </w:style>
  <w:style w:type="character" w:customStyle="1" w:styleId="ui">
    <w:name w:val="ui"/>
    <w:basedOn w:val="a0"/>
    <w:rsid w:val="00A526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6A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733AF"/>
    <w:pPr>
      <w:keepNext/>
      <w:suppressAutoHyphens/>
      <w:spacing w:after="0" w:line="240" w:lineRule="auto"/>
      <w:ind w:firstLine="709"/>
      <w:jc w:val="center"/>
      <w:outlineLvl w:val="0"/>
    </w:pPr>
    <w:rPr>
      <w:rFonts w:ascii="Arial" w:hAnsi="Arial" w:cs="Arial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F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6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D66A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2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B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E032C6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table" w:styleId="a7">
    <w:name w:val="Table Grid"/>
    <w:basedOn w:val="a1"/>
    <w:uiPriority w:val="59"/>
    <w:rsid w:val="00340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733AF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9674C0"/>
    <w:pPr>
      <w:ind w:left="720"/>
      <w:contextualSpacing/>
    </w:pPr>
  </w:style>
  <w:style w:type="paragraph" w:styleId="a9">
    <w:name w:val="Title"/>
    <w:basedOn w:val="a"/>
    <w:next w:val="a"/>
    <w:link w:val="aa"/>
    <w:qFormat/>
    <w:rsid w:val="007D41C4"/>
    <w:pPr>
      <w:suppressAutoHyphens/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ar-SA"/>
    </w:rPr>
  </w:style>
  <w:style w:type="character" w:customStyle="1" w:styleId="aa">
    <w:name w:val="Название Знак"/>
    <w:basedOn w:val="a0"/>
    <w:link w:val="a9"/>
    <w:rsid w:val="007D41C4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c"/>
    <w:rsid w:val="007D41C4"/>
    <w:rPr>
      <w:spacing w:val="1"/>
      <w:sz w:val="25"/>
      <w:szCs w:val="25"/>
      <w:shd w:val="clear" w:color="auto" w:fill="FFFFFF"/>
    </w:rPr>
  </w:style>
  <w:style w:type="paragraph" w:styleId="ac">
    <w:name w:val="Body Text"/>
    <w:basedOn w:val="a"/>
    <w:link w:val="ab"/>
    <w:rsid w:val="007D41C4"/>
    <w:pPr>
      <w:shd w:val="clear" w:color="auto" w:fill="FFFFFF"/>
      <w:spacing w:after="4620" w:line="240" w:lineRule="atLeast"/>
      <w:ind w:hanging="1900"/>
      <w:jc w:val="center"/>
    </w:pPr>
    <w:rPr>
      <w:rFonts w:asciiTheme="minorHAnsi" w:eastAsiaTheme="minorHAnsi" w:hAnsiTheme="minorHAnsi" w:cstheme="minorBidi"/>
      <w:spacing w:val="1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7D41C4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413B69"/>
    <w:pPr>
      <w:suppressAutoHyphens/>
      <w:spacing w:after="0" w:line="240" w:lineRule="auto"/>
      <w:jc w:val="both"/>
    </w:pPr>
    <w:rPr>
      <w:rFonts w:ascii="Arial" w:hAnsi="Arial" w:cs="Arial"/>
      <w:sz w:val="16"/>
      <w:szCs w:val="24"/>
      <w:lang w:eastAsia="ar-SA"/>
    </w:rPr>
  </w:style>
  <w:style w:type="paragraph" w:styleId="ad">
    <w:name w:val="header"/>
    <w:basedOn w:val="a"/>
    <w:link w:val="ae"/>
    <w:uiPriority w:val="99"/>
    <w:semiHidden/>
    <w:unhideWhenUsed/>
    <w:rsid w:val="00A86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A8641B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A86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8641B"/>
    <w:rPr>
      <w:rFonts w:ascii="Calibri" w:eastAsia="Times New Roman" w:hAnsi="Calibri" w:cs="Times New Roman"/>
      <w:lang w:eastAsia="ru-RU"/>
    </w:rPr>
  </w:style>
  <w:style w:type="character" w:customStyle="1" w:styleId="af1">
    <w:name w:val="Гипертекстовая ссылка"/>
    <w:basedOn w:val="a0"/>
    <w:uiPriority w:val="99"/>
    <w:rsid w:val="00FB68C6"/>
    <w:rPr>
      <w:color w:val="106BBE"/>
    </w:rPr>
  </w:style>
  <w:style w:type="paragraph" w:styleId="3">
    <w:name w:val="Body Text 3"/>
    <w:basedOn w:val="a"/>
    <w:link w:val="30"/>
    <w:uiPriority w:val="99"/>
    <w:semiHidden/>
    <w:unhideWhenUsed/>
    <w:rsid w:val="003410A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410A5"/>
    <w:rPr>
      <w:rFonts w:ascii="Calibri" w:eastAsia="Times New Roman" w:hAnsi="Calibri" w:cs="Times New Roman"/>
      <w:sz w:val="16"/>
      <w:szCs w:val="16"/>
      <w:lang w:eastAsia="ru-RU"/>
    </w:rPr>
  </w:style>
  <w:style w:type="character" w:styleId="af2">
    <w:name w:val="Hyperlink"/>
    <w:basedOn w:val="a0"/>
    <w:uiPriority w:val="99"/>
    <w:unhideWhenUsed/>
    <w:rsid w:val="00DC788C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3F2AD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4">
    <w:name w:val="Комментарий"/>
    <w:basedOn w:val="a"/>
    <w:next w:val="a"/>
    <w:uiPriority w:val="99"/>
    <w:rsid w:val="004F4326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4F4326"/>
    <w:rPr>
      <w:i/>
      <w:iCs/>
    </w:rPr>
  </w:style>
  <w:style w:type="character" w:customStyle="1" w:styleId="af6">
    <w:name w:val="Цветовое выделение"/>
    <w:uiPriority w:val="99"/>
    <w:rsid w:val="00186EBF"/>
    <w:rPr>
      <w:b/>
      <w:bCs/>
      <w:color w:val="26282F"/>
    </w:rPr>
  </w:style>
  <w:style w:type="paragraph" w:customStyle="1" w:styleId="af7">
    <w:name w:val="Таблицы (моноширинный)"/>
    <w:basedOn w:val="a"/>
    <w:next w:val="a"/>
    <w:uiPriority w:val="99"/>
    <w:rsid w:val="00186EBF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A94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Normal (Web)"/>
    <w:basedOn w:val="a"/>
    <w:uiPriority w:val="99"/>
    <w:unhideWhenUsed/>
    <w:rsid w:val="00A94F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9">
    <w:name w:val="Emphasis"/>
    <w:basedOn w:val="a0"/>
    <w:uiPriority w:val="20"/>
    <w:qFormat/>
    <w:rsid w:val="00A94FF3"/>
    <w:rPr>
      <w:i/>
      <w:iCs/>
    </w:rPr>
  </w:style>
  <w:style w:type="character" w:customStyle="1" w:styleId="apple-converted-space">
    <w:name w:val="apple-converted-space"/>
    <w:basedOn w:val="a0"/>
    <w:rsid w:val="005F7C9F"/>
  </w:style>
  <w:style w:type="paragraph" w:customStyle="1" w:styleId="s1">
    <w:name w:val="s_1"/>
    <w:basedOn w:val="a"/>
    <w:rsid w:val="005F7C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ighlightsearch">
    <w:name w:val="highlightsearch"/>
    <w:basedOn w:val="a0"/>
    <w:rsid w:val="00DC0E36"/>
  </w:style>
  <w:style w:type="paragraph" w:styleId="22">
    <w:name w:val="Body Text 2"/>
    <w:basedOn w:val="a"/>
    <w:link w:val="23"/>
    <w:uiPriority w:val="99"/>
    <w:semiHidden/>
    <w:unhideWhenUsed/>
    <w:rsid w:val="000C6C9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C6C99"/>
    <w:rPr>
      <w:rFonts w:ascii="Calibri" w:eastAsia="Times New Roman" w:hAnsi="Calibri" w:cs="Times New Roman"/>
      <w:lang w:eastAsia="ru-RU"/>
    </w:rPr>
  </w:style>
  <w:style w:type="paragraph" w:customStyle="1" w:styleId="s3">
    <w:name w:val="s_3"/>
    <w:basedOn w:val="a"/>
    <w:rsid w:val="003E7E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3">
    <w:name w:val="c23"/>
    <w:basedOn w:val="a"/>
    <w:rsid w:val="00A526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4">
    <w:name w:val="c24"/>
    <w:basedOn w:val="a0"/>
    <w:rsid w:val="00A52662"/>
  </w:style>
  <w:style w:type="paragraph" w:customStyle="1" w:styleId="c45">
    <w:name w:val="c45"/>
    <w:basedOn w:val="a"/>
    <w:rsid w:val="00A526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7">
    <w:name w:val="c17"/>
    <w:basedOn w:val="a0"/>
    <w:rsid w:val="00A52662"/>
  </w:style>
  <w:style w:type="paragraph" w:customStyle="1" w:styleId="c81">
    <w:name w:val="c81"/>
    <w:basedOn w:val="a"/>
    <w:rsid w:val="00A526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6">
    <w:name w:val="c26"/>
    <w:basedOn w:val="a0"/>
    <w:rsid w:val="00A52662"/>
  </w:style>
  <w:style w:type="paragraph" w:customStyle="1" w:styleId="c62">
    <w:name w:val="c62"/>
    <w:basedOn w:val="a"/>
    <w:rsid w:val="00A526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8">
    <w:name w:val="c48"/>
    <w:basedOn w:val="a"/>
    <w:rsid w:val="00A526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a">
    <w:name w:val="Strong"/>
    <w:basedOn w:val="a0"/>
    <w:uiPriority w:val="22"/>
    <w:qFormat/>
    <w:rsid w:val="00A52662"/>
    <w:rPr>
      <w:b/>
      <w:bCs/>
    </w:rPr>
  </w:style>
  <w:style w:type="character" w:customStyle="1" w:styleId="ui">
    <w:name w:val="ui"/>
    <w:basedOn w:val="a0"/>
    <w:rsid w:val="00A52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3C072-130F-4DEF-9807-9A5F309E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9365</TotalTime>
  <Pages>11</Pages>
  <Words>4370</Words>
  <Characters>24913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Счетная палата</dc:creator>
  <cp:lastModifiedBy>Нольфина Татьяна Юрьевна</cp:lastModifiedBy>
  <cp:revision>257</cp:revision>
  <cp:lastPrinted>2026-04-16T04:50:00Z</cp:lastPrinted>
  <dcterms:created xsi:type="dcterms:W3CDTF">2024-04-09T03:55:00Z</dcterms:created>
  <dcterms:modified xsi:type="dcterms:W3CDTF">2026-04-16T06:33:00Z</dcterms:modified>
</cp:coreProperties>
</file>