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74C" w:rsidRDefault="0051274C">
      <w:pPr>
        <w:pStyle w:val="ConsPlusTitlePage"/>
      </w:pPr>
      <w:r>
        <w:t xml:space="preserve">Документ предоставлен </w:t>
      </w:r>
      <w:hyperlink r:id="rId4">
        <w:r>
          <w:rPr>
            <w:color w:val="0000FF"/>
          </w:rPr>
          <w:t>КонсультантПлюс</w:t>
        </w:r>
      </w:hyperlink>
      <w:r>
        <w:br/>
      </w:r>
    </w:p>
    <w:p w:rsidR="0051274C" w:rsidRDefault="0051274C">
      <w:pPr>
        <w:pStyle w:val="ConsPlusNormal"/>
        <w:jc w:val="both"/>
        <w:outlineLvl w:val="0"/>
      </w:pPr>
    </w:p>
    <w:p w:rsidR="0051274C" w:rsidRDefault="0051274C">
      <w:pPr>
        <w:pStyle w:val="ConsPlusTitle"/>
        <w:jc w:val="center"/>
        <w:outlineLvl w:val="0"/>
      </w:pPr>
      <w:r>
        <w:t>АДМИНИСТРАЦИЯ ТОМСКОЙ ОБЛАСТИ</w:t>
      </w:r>
    </w:p>
    <w:p w:rsidR="0051274C" w:rsidRDefault="0051274C">
      <w:pPr>
        <w:pStyle w:val="ConsPlusTitle"/>
        <w:jc w:val="center"/>
      </w:pPr>
    </w:p>
    <w:p w:rsidR="0051274C" w:rsidRDefault="0051274C">
      <w:pPr>
        <w:pStyle w:val="ConsPlusTitle"/>
        <w:jc w:val="center"/>
      </w:pPr>
      <w:r>
        <w:t>ПОСТАНОВЛЕНИЕ</w:t>
      </w:r>
    </w:p>
    <w:p w:rsidR="0051274C" w:rsidRDefault="0051274C">
      <w:pPr>
        <w:pStyle w:val="ConsPlusTitle"/>
        <w:jc w:val="center"/>
      </w:pPr>
      <w:r>
        <w:t>от 27 сентября 2019 г. N 360а</w:t>
      </w:r>
    </w:p>
    <w:p w:rsidR="0051274C" w:rsidRDefault="0051274C">
      <w:pPr>
        <w:pStyle w:val="ConsPlusTitle"/>
        <w:jc w:val="both"/>
      </w:pPr>
    </w:p>
    <w:p w:rsidR="0051274C" w:rsidRDefault="0051274C">
      <w:pPr>
        <w:pStyle w:val="ConsPlusTitle"/>
        <w:jc w:val="center"/>
      </w:pPr>
      <w:r>
        <w:t>ОБ УТВЕРЖДЕНИИ ГОСУДАРСТВЕННОЙ ПРОГРАММЫ "РАЗВИТИЕ</w:t>
      </w:r>
    </w:p>
    <w:p w:rsidR="0051274C" w:rsidRDefault="0051274C">
      <w:pPr>
        <w:pStyle w:val="ConsPlusTitle"/>
        <w:jc w:val="center"/>
      </w:pPr>
      <w:r>
        <w:t>ПРЕДПРИНИМАТЕЛЬСТВА И ПОВЫШЕНИЕ ЭФФЕКТИВНОСТИ</w:t>
      </w:r>
    </w:p>
    <w:p w:rsidR="0051274C" w:rsidRDefault="0051274C">
      <w:pPr>
        <w:pStyle w:val="ConsPlusTitle"/>
        <w:jc w:val="center"/>
      </w:pPr>
      <w:r>
        <w:t>ГОСУДАРСТВЕННОГО УПРАВЛЕНИЯ СОЦИАЛЬНО-ЭКОНОМИЧЕСКИМ</w:t>
      </w:r>
    </w:p>
    <w:p w:rsidR="0051274C" w:rsidRDefault="0051274C">
      <w:pPr>
        <w:pStyle w:val="ConsPlusTitle"/>
        <w:jc w:val="center"/>
      </w:pPr>
      <w:r>
        <w:t>РАЗВИТИЕМ ТОМСКОЙ ОБЛАСТИ"</w:t>
      </w:r>
    </w:p>
    <w:p w:rsidR="0051274C" w:rsidRDefault="005127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27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74C" w:rsidRDefault="005127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74C" w:rsidRDefault="005127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74C" w:rsidRDefault="0051274C">
            <w:pPr>
              <w:pStyle w:val="ConsPlusNormal"/>
              <w:jc w:val="center"/>
            </w:pPr>
            <w:r>
              <w:rPr>
                <w:color w:val="392C69"/>
              </w:rPr>
              <w:t>Список изменяющих документов</w:t>
            </w:r>
          </w:p>
          <w:p w:rsidR="0051274C" w:rsidRDefault="0051274C">
            <w:pPr>
              <w:pStyle w:val="ConsPlusNormal"/>
              <w:jc w:val="center"/>
            </w:pPr>
            <w:r>
              <w:rPr>
                <w:color w:val="392C69"/>
              </w:rPr>
              <w:t>(в ред. постановлений Администрации Томской области</w:t>
            </w:r>
          </w:p>
          <w:p w:rsidR="0051274C" w:rsidRDefault="0051274C">
            <w:pPr>
              <w:pStyle w:val="ConsPlusNormal"/>
              <w:jc w:val="center"/>
            </w:pPr>
            <w:r>
              <w:rPr>
                <w:color w:val="392C69"/>
              </w:rPr>
              <w:t xml:space="preserve">от 15.04.2020 </w:t>
            </w:r>
            <w:hyperlink r:id="rId5">
              <w:r>
                <w:rPr>
                  <w:color w:val="0000FF"/>
                </w:rPr>
                <w:t>N 164а</w:t>
              </w:r>
            </w:hyperlink>
            <w:r>
              <w:rPr>
                <w:color w:val="392C69"/>
              </w:rPr>
              <w:t xml:space="preserve">, от 29.12.2020 </w:t>
            </w:r>
            <w:hyperlink r:id="rId6">
              <w:r>
                <w:rPr>
                  <w:color w:val="0000FF"/>
                </w:rPr>
                <w:t>N 643а</w:t>
              </w:r>
            </w:hyperlink>
            <w:r>
              <w:rPr>
                <w:color w:val="392C69"/>
              </w:rPr>
              <w:t xml:space="preserve">, от 31.03.2021 </w:t>
            </w:r>
            <w:hyperlink r:id="rId7">
              <w:r>
                <w:rPr>
                  <w:color w:val="0000FF"/>
                </w:rPr>
                <w:t>N 116а</w:t>
              </w:r>
            </w:hyperlink>
            <w:r>
              <w:rPr>
                <w:color w:val="392C69"/>
              </w:rPr>
              <w:t>,</w:t>
            </w:r>
          </w:p>
          <w:p w:rsidR="0051274C" w:rsidRDefault="0051274C">
            <w:pPr>
              <w:pStyle w:val="ConsPlusNormal"/>
              <w:jc w:val="center"/>
            </w:pPr>
            <w:r>
              <w:rPr>
                <w:color w:val="392C69"/>
              </w:rPr>
              <w:t xml:space="preserve">от 25.08.2021 </w:t>
            </w:r>
            <w:hyperlink r:id="rId8">
              <w:r>
                <w:rPr>
                  <w:color w:val="0000FF"/>
                </w:rPr>
                <w:t>N 348а</w:t>
              </w:r>
            </w:hyperlink>
            <w:r>
              <w:rPr>
                <w:color w:val="392C69"/>
              </w:rPr>
              <w:t xml:space="preserve">, от 28.12.2021 </w:t>
            </w:r>
            <w:hyperlink r:id="rId9">
              <w:r>
                <w:rPr>
                  <w:color w:val="0000FF"/>
                </w:rPr>
                <w:t>N 547а</w:t>
              </w:r>
            </w:hyperlink>
            <w:r>
              <w:rPr>
                <w:color w:val="392C69"/>
              </w:rPr>
              <w:t xml:space="preserve">, от 14.01.2022 </w:t>
            </w:r>
            <w:hyperlink r:id="rId10">
              <w:r>
                <w:rPr>
                  <w:color w:val="0000FF"/>
                </w:rPr>
                <w:t>N 11а</w:t>
              </w:r>
            </w:hyperlink>
            <w:r>
              <w:rPr>
                <w:color w:val="392C69"/>
              </w:rPr>
              <w:t>,</w:t>
            </w:r>
          </w:p>
          <w:p w:rsidR="0051274C" w:rsidRDefault="0051274C">
            <w:pPr>
              <w:pStyle w:val="ConsPlusNormal"/>
              <w:jc w:val="center"/>
            </w:pPr>
            <w:r>
              <w:rPr>
                <w:color w:val="392C69"/>
              </w:rPr>
              <w:t xml:space="preserve">от 31.03.2022 </w:t>
            </w:r>
            <w:hyperlink r:id="rId11">
              <w:r>
                <w:rPr>
                  <w:color w:val="0000FF"/>
                </w:rPr>
                <w:t>N 131а</w:t>
              </w:r>
            </w:hyperlink>
            <w:r>
              <w:rPr>
                <w:color w:val="392C69"/>
              </w:rPr>
              <w:t xml:space="preserve">, от 29.04.2022 </w:t>
            </w:r>
            <w:hyperlink r:id="rId12">
              <w:r>
                <w:rPr>
                  <w:color w:val="0000FF"/>
                </w:rPr>
                <w:t>N 185а</w:t>
              </w:r>
            </w:hyperlink>
            <w:r>
              <w:rPr>
                <w:color w:val="392C69"/>
              </w:rPr>
              <w:t xml:space="preserve">, от 05.05.2022 </w:t>
            </w:r>
            <w:hyperlink r:id="rId13">
              <w:r>
                <w:rPr>
                  <w:color w:val="0000FF"/>
                </w:rPr>
                <w:t>N 191а</w:t>
              </w:r>
            </w:hyperlink>
            <w:r>
              <w:rPr>
                <w:color w:val="392C69"/>
              </w:rPr>
              <w:t>,</w:t>
            </w:r>
          </w:p>
          <w:p w:rsidR="0051274C" w:rsidRDefault="0051274C">
            <w:pPr>
              <w:pStyle w:val="ConsPlusNormal"/>
              <w:jc w:val="center"/>
            </w:pPr>
            <w:r>
              <w:rPr>
                <w:color w:val="392C69"/>
              </w:rPr>
              <w:t xml:space="preserve">от 13.07.2022 </w:t>
            </w:r>
            <w:hyperlink r:id="rId14">
              <w:r>
                <w:rPr>
                  <w:color w:val="0000FF"/>
                </w:rPr>
                <w:t>N 321а</w:t>
              </w:r>
            </w:hyperlink>
            <w:r>
              <w:rPr>
                <w:color w:val="392C69"/>
              </w:rPr>
              <w:t xml:space="preserve">, от 15.12.2022 </w:t>
            </w:r>
            <w:hyperlink r:id="rId15">
              <w:r>
                <w:rPr>
                  <w:color w:val="0000FF"/>
                </w:rPr>
                <w:t>N 576а</w:t>
              </w:r>
            </w:hyperlink>
            <w:r>
              <w:rPr>
                <w:color w:val="392C69"/>
              </w:rPr>
              <w:t xml:space="preserve">, от 30.12.2022 </w:t>
            </w:r>
            <w:hyperlink r:id="rId16">
              <w:r>
                <w:rPr>
                  <w:color w:val="0000FF"/>
                </w:rPr>
                <w:t>N 638а</w:t>
              </w:r>
            </w:hyperlink>
            <w:r>
              <w:rPr>
                <w:color w:val="392C69"/>
              </w:rPr>
              <w:t>,</w:t>
            </w:r>
          </w:p>
          <w:p w:rsidR="0051274C" w:rsidRDefault="0051274C">
            <w:pPr>
              <w:pStyle w:val="ConsPlusNormal"/>
              <w:jc w:val="center"/>
            </w:pPr>
            <w:r>
              <w:rPr>
                <w:color w:val="392C69"/>
              </w:rPr>
              <w:t xml:space="preserve">от 02.03.2023 </w:t>
            </w:r>
            <w:hyperlink r:id="rId17">
              <w:r>
                <w:rPr>
                  <w:color w:val="0000FF"/>
                </w:rPr>
                <w:t>N 100а</w:t>
              </w:r>
            </w:hyperlink>
            <w:r>
              <w:rPr>
                <w:color w:val="392C69"/>
              </w:rPr>
              <w:t xml:space="preserve">, от 31.03.2023 </w:t>
            </w:r>
            <w:hyperlink r:id="rId18">
              <w:r>
                <w:rPr>
                  <w:color w:val="0000FF"/>
                </w:rPr>
                <w:t>N 154а</w:t>
              </w:r>
            </w:hyperlink>
            <w:r>
              <w:rPr>
                <w:color w:val="392C69"/>
              </w:rPr>
              <w:t xml:space="preserve">, от 09.06.2023 </w:t>
            </w:r>
            <w:hyperlink r:id="rId19">
              <w:r>
                <w:rPr>
                  <w:color w:val="0000FF"/>
                </w:rPr>
                <w:t>N 266а</w:t>
              </w:r>
            </w:hyperlink>
            <w:r>
              <w:rPr>
                <w:color w:val="392C69"/>
              </w:rPr>
              <w:t>,</w:t>
            </w:r>
          </w:p>
          <w:p w:rsidR="0051274C" w:rsidRDefault="0051274C">
            <w:pPr>
              <w:pStyle w:val="ConsPlusNormal"/>
              <w:jc w:val="center"/>
            </w:pPr>
            <w:r>
              <w:rPr>
                <w:color w:val="392C69"/>
              </w:rPr>
              <w:t xml:space="preserve">от 30.06.2023 </w:t>
            </w:r>
            <w:hyperlink r:id="rId20">
              <w:r>
                <w:rPr>
                  <w:color w:val="0000FF"/>
                </w:rPr>
                <w:t>N 296а</w:t>
              </w:r>
            </w:hyperlink>
            <w:r>
              <w:rPr>
                <w:color w:val="392C69"/>
              </w:rPr>
              <w:t xml:space="preserve">, от 02.10.2023 </w:t>
            </w:r>
            <w:hyperlink r:id="rId21">
              <w:r>
                <w:rPr>
                  <w:color w:val="0000FF"/>
                </w:rPr>
                <w:t>N 463а</w:t>
              </w:r>
            </w:hyperlink>
            <w:r>
              <w:rPr>
                <w:color w:val="392C69"/>
              </w:rPr>
              <w:t xml:space="preserve">, от 28.12.2023 </w:t>
            </w:r>
            <w:hyperlink r:id="rId22">
              <w:r>
                <w:rPr>
                  <w:color w:val="0000FF"/>
                </w:rPr>
                <w:t>N 650а</w:t>
              </w:r>
            </w:hyperlink>
            <w:r>
              <w:rPr>
                <w:color w:val="392C69"/>
              </w:rPr>
              <w:t>,</w:t>
            </w:r>
          </w:p>
          <w:p w:rsidR="0051274C" w:rsidRDefault="0051274C">
            <w:pPr>
              <w:pStyle w:val="ConsPlusNormal"/>
              <w:jc w:val="center"/>
            </w:pPr>
            <w:r>
              <w:rPr>
                <w:color w:val="392C69"/>
              </w:rPr>
              <w:t xml:space="preserve">от 11.04.2024 </w:t>
            </w:r>
            <w:hyperlink r:id="rId23">
              <w:r>
                <w:rPr>
                  <w:color w:val="0000FF"/>
                </w:rPr>
                <w:t>N 133а</w:t>
              </w:r>
            </w:hyperlink>
            <w:r>
              <w:rPr>
                <w:color w:val="392C69"/>
              </w:rPr>
              <w:t xml:space="preserve">, от 08.08.2024 </w:t>
            </w:r>
            <w:hyperlink r:id="rId24">
              <w:r>
                <w:rPr>
                  <w:color w:val="0000FF"/>
                </w:rPr>
                <w:t>N 328а</w:t>
              </w:r>
            </w:hyperlink>
            <w:r>
              <w:rPr>
                <w:color w:val="392C69"/>
              </w:rPr>
              <w:t xml:space="preserve">, от 27.09.2024 </w:t>
            </w:r>
            <w:hyperlink r:id="rId25">
              <w:r>
                <w:rPr>
                  <w:color w:val="0000FF"/>
                </w:rPr>
                <w:t>N 414а</w:t>
              </w:r>
            </w:hyperlink>
            <w:r>
              <w:rPr>
                <w:color w:val="392C69"/>
              </w:rPr>
              <w:t>,</w:t>
            </w:r>
          </w:p>
          <w:p w:rsidR="0051274C" w:rsidRDefault="0051274C">
            <w:pPr>
              <w:pStyle w:val="ConsPlusNormal"/>
              <w:jc w:val="center"/>
            </w:pPr>
            <w:r>
              <w:rPr>
                <w:color w:val="392C69"/>
              </w:rPr>
              <w:t xml:space="preserve">от 18.10.2024 </w:t>
            </w:r>
            <w:hyperlink r:id="rId26">
              <w:r>
                <w:rPr>
                  <w:color w:val="0000FF"/>
                </w:rPr>
                <w:t>N 454а</w:t>
              </w:r>
            </w:hyperlink>
            <w:r>
              <w:rPr>
                <w:color w:val="392C69"/>
              </w:rPr>
              <w:t xml:space="preserve">, от 16.01.2025 </w:t>
            </w:r>
            <w:hyperlink r:id="rId27">
              <w:r>
                <w:rPr>
                  <w:color w:val="0000FF"/>
                </w:rPr>
                <w:t>N 7а</w:t>
              </w:r>
            </w:hyperlink>
            <w:r>
              <w:rPr>
                <w:color w:val="392C69"/>
              </w:rPr>
              <w:t xml:space="preserve">, от 08.04.2025 </w:t>
            </w:r>
            <w:hyperlink r:id="rId28">
              <w:r>
                <w:rPr>
                  <w:color w:val="0000FF"/>
                </w:rPr>
                <w:t>N 158а</w:t>
              </w:r>
            </w:hyperlink>
            <w:r>
              <w:rPr>
                <w:color w:val="392C69"/>
              </w:rPr>
              <w:t>,</w:t>
            </w:r>
          </w:p>
          <w:p w:rsidR="0051274C" w:rsidRDefault="0051274C">
            <w:pPr>
              <w:pStyle w:val="ConsPlusNormal"/>
              <w:jc w:val="center"/>
            </w:pPr>
            <w:r>
              <w:rPr>
                <w:color w:val="392C69"/>
              </w:rPr>
              <w:t xml:space="preserve">от 15.08.2025 </w:t>
            </w:r>
            <w:hyperlink r:id="rId29">
              <w:r>
                <w:rPr>
                  <w:color w:val="0000FF"/>
                </w:rPr>
                <w:t>N 380а</w:t>
              </w:r>
            </w:hyperlink>
            <w:r>
              <w:rPr>
                <w:color w:val="392C69"/>
              </w:rPr>
              <w:t xml:space="preserve">, от 25.12.2025 </w:t>
            </w:r>
            <w:hyperlink r:id="rId30">
              <w:r>
                <w:rPr>
                  <w:color w:val="0000FF"/>
                </w:rPr>
                <w:t>N 598а</w:t>
              </w:r>
            </w:hyperlink>
            <w:r>
              <w:rPr>
                <w:color w:val="392C69"/>
              </w:rPr>
              <w:t xml:space="preserve">, от 12.02.2026 </w:t>
            </w:r>
            <w:hyperlink r:id="rId31">
              <w:r>
                <w:rPr>
                  <w:color w:val="0000FF"/>
                </w:rPr>
                <w:t>N 49а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274C" w:rsidRDefault="0051274C">
            <w:pPr>
              <w:pStyle w:val="ConsPlusNormal"/>
            </w:pPr>
          </w:p>
        </w:tc>
      </w:tr>
    </w:tbl>
    <w:p w:rsidR="0051274C" w:rsidRDefault="0051274C">
      <w:pPr>
        <w:pStyle w:val="ConsPlusNormal"/>
        <w:jc w:val="both"/>
      </w:pPr>
    </w:p>
    <w:p w:rsidR="0051274C" w:rsidRDefault="0051274C">
      <w:pPr>
        <w:pStyle w:val="ConsPlusNormal"/>
        <w:ind w:firstLine="540"/>
        <w:jc w:val="both"/>
      </w:pPr>
      <w:r>
        <w:t xml:space="preserve">В целях повышения эффективности расходования бюджетных средств, в соответствии со </w:t>
      </w:r>
      <w:hyperlink r:id="rId32">
        <w:r>
          <w:rPr>
            <w:color w:val="0000FF"/>
          </w:rPr>
          <w:t>статьей 179</w:t>
        </w:r>
      </w:hyperlink>
      <w:r>
        <w:t xml:space="preserve"> Бюджетного кодекса Российской Федерации и </w:t>
      </w:r>
      <w:hyperlink r:id="rId33">
        <w:r>
          <w:rPr>
            <w:color w:val="0000FF"/>
          </w:rPr>
          <w:t>постановлением</w:t>
        </w:r>
      </w:hyperlink>
      <w:r>
        <w:t xml:space="preserve"> Администрации Томской области от 05.09.2019 N 313а "Об утверждении Порядка принятия решений о разработке государственных программ Томской области, их формирования и реализации" постановляю:</w:t>
      </w:r>
    </w:p>
    <w:p w:rsidR="0051274C" w:rsidRDefault="0051274C">
      <w:pPr>
        <w:pStyle w:val="ConsPlusNormal"/>
        <w:spacing w:before="220"/>
        <w:ind w:firstLine="540"/>
        <w:jc w:val="both"/>
      </w:pPr>
      <w:r>
        <w:t xml:space="preserve">1. Утвердить государственную </w:t>
      </w:r>
      <w:hyperlink w:anchor="P59">
        <w:r>
          <w:rPr>
            <w:color w:val="0000FF"/>
          </w:rPr>
          <w:t>программу</w:t>
        </w:r>
      </w:hyperlink>
      <w:r>
        <w:t xml:space="preserve"> "Развитие предпринимательства и повышение эффективности государственного управления социально-экономическим развитием Томской области" согласно приложению к настоящему постановлению.</w:t>
      </w:r>
    </w:p>
    <w:p w:rsidR="0051274C" w:rsidRDefault="0051274C">
      <w:pPr>
        <w:pStyle w:val="ConsPlusNormal"/>
        <w:spacing w:before="220"/>
        <w:ind w:firstLine="540"/>
        <w:jc w:val="both"/>
      </w:pPr>
      <w:r>
        <w:t>2. Определить, что функции уполномоченного органа по взаимодействию с Министерством экономического развития Российской Федерации осуществляет Департамент инвестиционной и промышленной политики Томской области.</w:t>
      </w:r>
    </w:p>
    <w:p w:rsidR="0051274C" w:rsidRDefault="0051274C">
      <w:pPr>
        <w:pStyle w:val="ConsPlusNormal"/>
        <w:jc w:val="both"/>
      </w:pPr>
      <w:r>
        <w:t xml:space="preserve">(в ред. </w:t>
      </w:r>
      <w:hyperlink r:id="rId34">
        <w:r>
          <w:rPr>
            <w:color w:val="0000FF"/>
          </w:rPr>
          <w:t>постановления</w:t>
        </w:r>
      </w:hyperlink>
      <w:r>
        <w:t xml:space="preserve"> Администрации Томской области от 08.04.2025 N 158а)</w:t>
      </w:r>
    </w:p>
    <w:p w:rsidR="0051274C" w:rsidRDefault="0051274C">
      <w:pPr>
        <w:pStyle w:val="ConsPlusNormal"/>
        <w:spacing w:before="220"/>
        <w:ind w:firstLine="540"/>
        <w:jc w:val="both"/>
      </w:pPr>
      <w:r>
        <w:t>3. Признать утратившими силу следующие постановления Администрации Томской области:</w:t>
      </w:r>
    </w:p>
    <w:p w:rsidR="0051274C" w:rsidRDefault="0051274C">
      <w:pPr>
        <w:pStyle w:val="ConsPlusNormal"/>
        <w:spacing w:before="220"/>
        <w:ind w:firstLine="540"/>
        <w:jc w:val="both"/>
      </w:pPr>
      <w:r>
        <w:t xml:space="preserve">1) от 12.12.2014 </w:t>
      </w:r>
      <w:hyperlink r:id="rId35">
        <w:r>
          <w:rPr>
            <w:color w:val="0000FF"/>
          </w:rPr>
          <w:t>N 492а</w:t>
        </w:r>
      </w:hyperlink>
      <w:r>
        <w:t xml:space="preserve"> "Об утверждении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 ("Собрание законодательства Томской области", N 1/1(114), часть 2 от 15.01.2015);</w:t>
      </w:r>
    </w:p>
    <w:p w:rsidR="0051274C" w:rsidRDefault="0051274C">
      <w:pPr>
        <w:pStyle w:val="ConsPlusNormal"/>
        <w:spacing w:before="220"/>
        <w:ind w:firstLine="540"/>
        <w:jc w:val="both"/>
      </w:pPr>
      <w:r>
        <w:t xml:space="preserve">2) от 17.06.2015 </w:t>
      </w:r>
      <w:hyperlink r:id="rId36">
        <w:r>
          <w:rPr>
            <w:color w:val="0000FF"/>
          </w:rPr>
          <w:t>N 226а</w:t>
        </w:r>
      </w:hyperlink>
      <w:r>
        <w:t xml:space="preserve"> "О внесении изменений в постановление Администрации Томской области от 12.12.2014 N 492а" ("Собрание законодательства Томской области", N 6/2(125) от 30.06.2015);</w:t>
      </w:r>
    </w:p>
    <w:p w:rsidR="0051274C" w:rsidRDefault="0051274C">
      <w:pPr>
        <w:pStyle w:val="ConsPlusNormal"/>
        <w:spacing w:before="220"/>
        <w:ind w:firstLine="540"/>
        <w:jc w:val="both"/>
      </w:pPr>
      <w:r>
        <w:t xml:space="preserve">3) от 29.01.2016 </w:t>
      </w:r>
      <w:hyperlink r:id="rId37">
        <w:r>
          <w:rPr>
            <w:color w:val="0000FF"/>
          </w:rPr>
          <w:t>N 34а</w:t>
        </w:r>
      </w:hyperlink>
      <w:r>
        <w:t xml:space="preserve"> "О внесении изменений в постановление Администрации Томской области от 12.12.2014 N 492а" ("Собрание законодательства Томской области", N 2/1(140) от 15.02.2016);</w:t>
      </w:r>
    </w:p>
    <w:p w:rsidR="0051274C" w:rsidRDefault="0051274C">
      <w:pPr>
        <w:pStyle w:val="ConsPlusNormal"/>
        <w:spacing w:before="220"/>
        <w:ind w:firstLine="540"/>
        <w:jc w:val="both"/>
      </w:pPr>
      <w:r>
        <w:lastRenderedPageBreak/>
        <w:t xml:space="preserve">4) от 22.03.2016 </w:t>
      </w:r>
      <w:hyperlink r:id="rId38">
        <w:r>
          <w:rPr>
            <w:color w:val="0000FF"/>
          </w:rPr>
          <w:t>N 84а</w:t>
        </w:r>
      </w:hyperlink>
      <w:r>
        <w:t xml:space="preserve"> "О внесении изменений в постановление Администрации Томской области от 12.12.2014 N 492а" (Официальный интернет-портал правовой информации </w:t>
      </w:r>
      <w:hyperlink r:id="rId39">
        <w:r>
          <w:rPr>
            <w:color w:val="0000FF"/>
          </w:rPr>
          <w:t>http://www.pravo.gov.ru</w:t>
        </w:r>
      </w:hyperlink>
      <w:r>
        <w:t>, 28.03.2016);</w:t>
      </w:r>
    </w:p>
    <w:p w:rsidR="0051274C" w:rsidRDefault="0051274C">
      <w:pPr>
        <w:pStyle w:val="ConsPlusNormal"/>
        <w:spacing w:before="220"/>
        <w:ind w:firstLine="540"/>
        <w:jc w:val="both"/>
      </w:pPr>
      <w:r>
        <w:t xml:space="preserve">5) от 22.06.2016 </w:t>
      </w:r>
      <w:hyperlink r:id="rId40">
        <w:r>
          <w:rPr>
            <w:color w:val="0000FF"/>
          </w:rPr>
          <w:t>N 205а</w:t>
        </w:r>
      </w:hyperlink>
      <w:r>
        <w:t xml:space="preserve"> "О внесении изменений в постановление Администрации Томской области от 12.12.2014 N 492а" ("Собрание законодательства Томской области", N 7/1(150) от 15.07.2016);</w:t>
      </w:r>
    </w:p>
    <w:p w:rsidR="0051274C" w:rsidRDefault="0051274C">
      <w:pPr>
        <w:pStyle w:val="ConsPlusNormal"/>
        <w:spacing w:before="220"/>
        <w:ind w:firstLine="540"/>
        <w:jc w:val="both"/>
      </w:pPr>
      <w:r>
        <w:t xml:space="preserve">6) от 09.09.2016 </w:t>
      </w:r>
      <w:hyperlink r:id="rId41">
        <w:r>
          <w:rPr>
            <w:color w:val="0000FF"/>
          </w:rPr>
          <w:t>N 299а</w:t>
        </w:r>
      </w:hyperlink>
      <w:r>
        <w:t xml:space="preserve"> "О внесении изменений в постановление Администрации Томской области от 12.12.2014 N 492а" ("Собрание законодательства Томской области", N 10/1(156) от 14.10.2016);</w:t>
      </w:r>
    </w:p>
    <w:p w:rsidR="0051274C" w:rsidRDefault="0051274C">
      <w:pPr>
        <w:pStyle w:val="ConsPlusNormal"/>
        <w:spacing w:before="220"/>
        <w:ind w:firstLine="540"/>
        <w:jc w:val="both"/>
      </w:pPr>
      <w:r>
        <w:t xml:space="preserve">7) от 26.01.2017 </w:t>
      </w:r>
      <w:hyperlink r:id="rId42">
        <w:r>
          <w:rPr>
            <w:color w:val="0000FF"/>
          </w:rPr>
          <w:t>N 21а</w:t>
        </w:r>
      </w:hyperlink>
      <w:r>
        <w:t xml:space="preserve"> "О внесении изменений в постановление Администрации Томской области от 12.12.2014 N 492а" ("Собрание законодательства Томской области", N 2/1(164) от 15.02.2017);</w:t>
      </w:r>
    </w:p>
    <w:p w:rsidR="0051274C" w:rsidRDefault="0051274C">
      <w:pPr>
        <w:pStyle w:val="ConsPlusNormal"/>
        <w:spacing w:before="220"/>
        <w:ind w:firstLine="540"/>
        <w:jc w:val="both"/>
      </w:pPr>
      <w:r>
        <w:t xml:space="preserve">8) от 28.04.2017 </w:t>
      </w:r>
      <w:hyperlink r:id="rId43">
        <w:r>
          <w:rPr>
            <w:color w:val="0000FF"/>
          </w:rPr>
          <w:t>N 171а</w:t>
        </w:r>
      </w:hyperlink>
      <w:r>
        <w:t xml:space="preserve"> "О внесении изменений в постановление Администрации Томской области от 12.12.2014 N 492а" ("Собрание законодательства Томской области", N 5/1(170) от 15.05.2017);</w:t>
      </w:r>
    </w:p>
    <w:p w:rsidR="0051274C" w:rsidRDefault="0051274C">
      <w:pPr>
        <w:pStyle w:val="ConsPlusNormal"/>
        <w:spacing w:before="220"/>
        <w:ind w:firstLine="540"/>
        <w:jc w:val="both"/>
      </w:pPr>
      <w:r>
        <w:t xml:space="preserve">9) от 22.06.2017 </w:t>
      </w:r>
      <w:hyperlink r:id="rId44">
        <w:r>
          <w:rPr>
            <w:color w:val="0000FF"/>
          </w:rPr>
          <w:t>N 226а</w:t>
        </w:r>
      </w:hyperlink>
      <w:r>
        <w:t xml:space="preserve"> "О внесении изменений в постановление Администрации Томской области от 12.12.2014 N 492а" ("Собрание законодательства Томской области", N 7/1(174) от 14.07.2017);</w:t>
      </w:r>
    </w:p>
    <w:p w:rsidR="0051274C" w:rsidRDefault="0051274C">
      <w:pPr>
        <w:pStyle w:val="ConsPlusNormal"/>
        <w:spacing w:before="220"/>
        <w:ind w:firstLine="540"/>
        <w:jc w:val="both"/>
      </w:pPr>
      <w:r>
        <w:t xml:space="preserve">10) от 26.09.2017 </w:t>
      </w:r>
      <w:hyperlink r:id="rId45">
        <w:r>
          <w:rPr>
            <w:color w:val="0000FF"/>
          </w:rPr>
          <w:t>N 346а</w:t>
        </w:r>
      </w:hyperlink>
      <w:r>
        <w:t xml:space="preserve"> "О внесении изменений в постановление Администрации Томской области от 12.12.2014 N 492а" ("Собрание законодательства Томской области", N 10/1(180) от 16.10.2017);</w:t>
      </w:r>
    </w:p>
    <w:p w:rsidR="0051274C" w:rsidRDefault="0051274C">
      <w:pPr>
        <w:pStyle w:val="ConsPlusNormal"/>
        <w:spacing w:before="220"/>
        <w:ind w:firstLine="540"/>
        <w:jc w:val="both"/>
      </w:pPr>
      <w:r>
        <w:t xml:space="preserve">11) от 15.01.2018 </w:t>
      </w:r>
      <w:hyperlink r:id="rId46">
        <w:r>
          <w:rPr>
            <w:color w:val="0000FF"/>
          </w:rPr>
          <w:t>N 10а</w:t>
        </w:r>
      </w:hyperlink>
      <w:r>
        <w:t xml:space="preserve"> "О внесении изменений в постановление Администрации Томской области от 12.12.2014 N 492а" ("Собрание законодательства Томской области", N 2/1(188), часть 1 от 15.02.2018);</w:t>
      </w:r>
    </w:p>
    <w:p w:rsidR="0051274C" w:rsidRDefault="0051274C">
      <w:pPr>
        <w:pStyle w:val="ConsPlusNormal"/>
        <w:spacing w:before="220"/>
        <w:ind w:firstLine="540"/>
        <w:jc w:val="both"/>
      </w:pPr>
      <w:r>
        <w:t xml:space="preserve">12) от 20.08.2018 </w:t>
      </w:r>
      <w:hyperlink r:id="rId47">
        <w:r>
          <w:rPr>
            <w:color w:val="0000FF"/>
          </w:rPr>
          <w:t>N 329а</w:t>
        </w:r>
      </w:hyperlink>
      <w:r>
        <w:t xml:space="preserve"> "О внесении изменений в постановление Администрации Томской области от 12.12.2014 N 492а" ("Собрание законодательства Томской области", N 8/2(201) от 31.08.2018);</w:t>
      </w:r>
    </w:p>
    <w:p w:rsidR="0051274C" w:rsidRDefault="0051274C">
      <w:pPr>
        <w:pStyle w:val="ConsPlusNormal"/>
        <w:spacing w:before="220"/>
        <w:ind w:firstLine="540"/>
        <w:jc w:val="both"/>
      </w:pPr>
      <w:r>
        <w:t xml:space="preserve">13) от 11.02.2019 </w:t>
      </w:r>
      <w:hyperlink r:id="rId48">
        <w:r>
          <w:rPr>
            <w:color w:val="0000FF"/>
          </w:rPr>
          <w:t>N 61а</w:t>
        </w:r>
      </w:hyperlink>
      <w:r>
        <w:t xml:space="preserve"> "О внесении изменений в постановление Администрации Томской области от 12.12.2014 N 492а" ("Собрание законодательства Томской области", N 3/1(214), часть 1 от 15.03.2019);</w:t>
      </w:r>
    </w:p>
    <w:p w:rsidR="0051274C" w:rsidRDefault="0051274C">
      <w:pPr>
        <w:pStyle w:val="ConsPlusNormal"/>
        <w:spacing w:before="220"/>
        <w:ind w:firstLine="540"/>
        <w:jc w:val="both"/>
      </w:pPr>
      <w:r>
        <w:t xml:space="preserve">14) от 05.07.2019 </w:t>
      </w:r>
      <w:hyperlink r:id="rId49">
        <w:r>
          <w:rPr>
            <w:color w:val="0000FF"/>
          </w:rPr>
          <w:t>N 249а</w:t>
        </w:r>
      </w:hyperlink>
      <w:r>
        <w:t xml:space="preserve"> "О внесении изменений в постановление Администрации Томской области от 12.12.2014 N 492а" ("Собрание законодательства Томской области", N 7/1(222), часть 1 от 15.07.2019).</w:t>
      </w:r>
    </w:p>
    <w:p w:rsidR="0051274C" w:rsidRDefault="0051274C">
      <w:pPr>
        <w:pStyle w:val="ConsPlusNormal"/>
        <w:spacing w:before="220"/>
        <w:ind w:firstLine="540"/>
        <w:jc w:val="both"/>
      </w:pPr>
      <w:r>
        <w:t>5. Департаменту информационной политики Администрации Томской области обеспечить опубликование настоящего постановления.</w:t>
      </w:r>
    </w:p>
    <w:p w:rsidR="0051274C" w:rsidRDefault="0051274C">
      <w:pPr>
        <w:pStyle w:val="ConsPlusNormal"/>
        <w:spacing w:before="220"/>
        <w:ind w:firstLine="540"/>
        <w:jc w:val="both"/>
      </w:pPr>
      <w:r>
        <w:t>6. Настоящее постановление вступает в силу с 1 января 2020 года.</w:t>
      </w:r>
    </w:p>
    <w:p w:rsidR="0051274C" w:rsidRDefault="0051274C">
      <w:pPr>
        <w:pStyle w:val="ConsPlusNormal"/>
        <w:spacing w:before="220"/>
        <w:ind w:firstLine="540"/>
        <w:jc w:val="both"/>
      </w:pPr>
      <w:r>
        <w:t>7. Контроль за исполнением настоящего постановления возложить на заместителя Губернатора Томской области по промышленности, инвестиционной политике и имущественным отношениям.</w:t>
      </w:r>
    </w:p>
    <w:p w:rsidR="0051274C" w:rsidRDefault="0051274C">
      <w:pPr>
        <w:pStyle w:val="ConsPlusNormal"/>
        <w:jc w:val="both"/>
      </w:pPr>
      <w:r>
        <w:t xml:space="preserve">(в ред. постановлений Администрации Томской области от 11.04.2024 </w:t>
      </w:r>
      <w:hyperlink r:id="rId50">
        <w:r>
          <w:rPr>
            <w:color w:val="0000FF"/>
          </w:rPr>
          <w:t>N 133а</w:t>
        </w:r>
      </w:hyperlink>
      <w:r>
        <w:t xml:space="preserve">, от 08.04.2025 </w:t>
      </w:r>
      <w:hyperlink r:id="rId51">
        <w:r>
          <w:rPr>
            <w:color w:val="0000FF"/>
          </w:rPr>
          <w:t>N 158а</w:t>
        </w:r>
      </w:hyperlink>
      <w:r>
        <w:t>)</w:t>
      </w:r>
    </w:p>
    <w:p w:rsidR="0051274C" w:rsidRDefault="0051274C">
      <w:pPr>
        <w:pStyle w:val="ConsPlusNormal"/>
        <w:jc w:val="both"/>
      </w:pPr>
    </w:p>
    <w:p w:rsidR="0051274C" w:rsidRDefault="0051274C">
      <w:pPr>
        <w:pStyle w:val="ConsPlusNormal"/>
        <w:jc w:val="right"/>
      </w:pPr>
      <w:r>
        <w:t>И.о. Губернатора</w:t>
      </w:r>
    </w:p>
    <w:p w:rsidR="0051274C" w:rsidRDefault="0051274C">
      <w:pPr>
        <w:pStyle w:val="ConsPlusNormal"/>
        <w:jc w:val="right"/>
      </w:pPr>
      <w:r>
        <w:t>Томской области</w:t>
      </w:r>
    </w:p>
    <w:p w:rsidR="0051274C" w:rsidRDefault="0051274C">
      <w:pPr>
        <w:pStyle w:val="ConsPlusNormal"/>
        <w:jc w:val="right"/>
      </w:pPr>
      <w:r>
        <w:lastRenderedPageBreak/>
        <w:t>А.М.РОЖКОВ</w:t>
      </w:r>
    </w:p>
    <w:p w:rsidR="0051274C" w:rsidRDefault="0051274C">
      <w:pPr>
        <w:pStyle w:val="ConsPlusNormal"/>
        <w:jc w:val="both"/>
      </w:pPr>
    </w:p>
    <w:p w:rsidR="0051274C" w:rsidRDefault="0051274C">
      <w:pPr>
        <w:pStyle w:val="ConsPlusNormal"/>
        <w:jc w:val="both"/>
      </w:pPr>
    </w:p>
    <w:p w:rsidR="0051274C" w:rsidRDefault="0051274C">
      <w:pPr>
        <w:pStyle w:val="ConsPlusNormal"/>
        <w:jc w:val="both"/>
      </w:pPr>
    </w:p>
    <w:p w:rsidR="0051274C" w:rsidRDefault="0051274C">
      <w:pPr>
        <w:pStyle w:val="ConsPlusNormal"/>
        <w:jc w:val="both"/>
      </w:pPr>
    </w:p>
    <w:p w:rsidR="0051274C" w:rsidRDefault="0051274C">
      <w:pPr>
        <w:pStyle w:val="ConsPlusNormal"/>
        <w:jc w:val="both"/>
      </w:pPr>
    </w:p>
    <w:p w:rsidR="0051274C" w:rsidRDefault="0051274C">
      <w:pPr>
        <w:pStyle w:val="ConsPlusNormal"/>
        <w:jc w:val="right"/>
        <w:outlineLvl w:val="0"/>
      </w:pPr>
      <w:r>
        <w:t>Утверждена</w:t>
      </w:r>
    </w:p>
    <w:p w:rsidR="0051274C" w:rsidRDefault="0051274C">
      <w:pPr>
        <w:pStyle w:val="ConsPlusNormal"/>
        <w:jc w:val="right"/>
      </w:pPr>
      <w:r>
        <w:t>постановлением</w:t>
      </w:r>
    </w:p>
    <w:p w:rsidR="0051274C" w:rsidRDefault="0051274C">
      <w:pPr>
        <w:pStyle w:val="ConsPlusNormal"/>
        <w:jc w:val="right"/>
      </w:pPr>
      <w:r>
        <w:t>Администрации Томской области</w:t>
      </w:r>
    </w:p>
    <w:p w:rsidR="0051274C" w:rsidRDefault="0051274C">
      <w:pPr>
        <w:pStyle w:val="ConsPlusNormal"/>
        <w:jc w:val="right"/>
      </w:pPr>
      <w:r>
        <w:t>от 27.09.2019 N 360а</w:t>
      </w:r>
    </w:p>
    <w:p w:rsidR="0051274C" w:rsidRDefault="0051274C">
      <w:pPr>
        <w:pStyle w:val="ConsPlusNormal"/>
        <w:jc w:val="both"/>
      </w:pPr>
    </w:p>
    <w:p w:rsidR="0051274C" w:rsidRDefault="0051274C">
      <w:pPr>
        <w:pStyle w:val="ConsPlusTitle"/>
        <w:jc w:val="center"/>
      </w:pPr>
      <w:bookmarkStart w:id="0" w:name="P59"/>
      <w:bookmarkEnd w:id="0"/>
      <w:r>
        <w:t>ГОСУДАРСТВЕННАЯ ПРОГРАММА</w:t>
      </w:r>
    </w:p>
    <w:p w:rsidR="0051274C" w:rsidRDefault="0051274C">
      <w:pPr>
        <w:pStyle w:val="ConsPlusTitle"/>
        <w:jc w:val="center"/>
      </w:pPr>
      <w:r>
        <w:t>"РАЗВИТИЕ ПРЕДПРИНИМАТЕЛЬСТВА И ПОВЫШЕНИЕ ЭФФЕКТИВНОСТИ</w:t>
      </w:r>
    </w:p>
    <w:p w:rsidR="0051274C" w:rsidRDefault="0051274C">
      <w:pPr>
        <w:pStyle w:val="ConsPlusTitle"/>
        <w:jc w:val="center"/>
      </w:pPr>
      <w:r>
        <w:t>ГОСУДАРСТВЕННОГО УПРАВЛЕНИЯ СОЦИАЛЬНО-ЭКОНОМИЧЕСКИМ</w:t>
      </w:r>
    </w:p>
    <w:p w:rsidR="0051274C" w:rsidRDefault="0051274C">
      <w:pPr>
        <w:pStyle w:val="ConsPlusTitle"/>
        <w:jc w:val="center"/>
      </w:pPr>
      <w:r>
        <w:t>РАЗВИТИЕМ ТОМСКОЙ ОБЛАСТИ"</w:t>
      </w:r>
    </w:p>
    <w:p w:rsidR="0051274C" w:rsidRDefault="005127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27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74C" w:rsidRDefault="005127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74C" w:rsidRDefault="005127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74C" w:rsidRDefault="0051274C">
            <w:pPr>
              <w:pStyle w:val="ConsPlusNormal"/>
              <w:jc w:val="center"/>
            </w:pPr>
            <w:r>
              <w:rPr>
                <w:color w:val="392C69"/>
              </w:rPr>
              <w:t>Список изменяющих документов</w:t>
            </w:r>
          </w:p>
          <w:p w:rsidR="0051274C" w:rsidRDefault="0051274C">
            <w:pPr>
              <w:pStyle w:val="ConsPlusNormal"/>
              <w:jc w:val="center"/>
            </w:pPr>
            <w:r>
              <w:rPr>
                <w:color w:val="392C69"/>
              </w:rPr>
              <w:t>(в ред. постановлений Администрации Томской области</w:t>
            </w:r>
          </w:p>
          <w:p w:rsidR="0051274C" w:rsidRDefault="0051274C">
            <w:pPr>
              <w:pStyle w:val="ConsPlusNormal"/>
              <w:jc w:val="center"/>
            </w:pPr>
            <w:r>
              <w:rPr>
                <w:color w:val="392C69"/>
              </w:rPr>
              <w:t xml:space="preserve">от 08.04.2025 </w:t>
            </w:r>
            <w:hyperlink r:id="rId52">
              <w:r>
                <w:rPr>
                  <w:color w:val="0000FF"/>
                </w:rPr>
                <w:t>N 158а</w:t>
              </w:r>
            </w:hyperlink>
            <w:r>
              <w:rPr>
                <w:color w:val="392C69"/>
              </w:rPr>
              <w:t xml:space="preserve">, от 25.12.2025 </w:t>
            </w:r>
            <w:hyperlink r:id="rId53">
              <w:r>
                <w:rPr>
                  <w:color w:val="0000FF"/>
                </w:rPr>
                <w:t>N 598а</w:t>
              </w:r>
            </w:hyperlink>
            <w:r>
              <w:rPr>
                <w:color w:val="392C69"/>
              </w:rPr>
              <w:t xml:space="preserve">, от 12.02.2026 </w:t>
            </w:r>
            <w:hyperlink r:id="rId54">
              <w:r>
                <w:rPr>
                  <w:color w:val="0000FF"/>
                </w:rPr>
                <w:t>N 49а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274C" w:rsidRDefault="0051274C">
            <w:pPr>
              <w:pStyle w:val="ConsPlusNormal"/>
            </w:pPr>
          </w:p>
        </w:tc>
      </w:tr>
    </w:tbl>
    <w:p w:rsidR="0051274C" w:rsidRDefault="0051274C">
      <w:pPr>
        <w:pStyle w:val="ConsPlusNormal"/>
        <w:jc w:val="both"/>
      </w:pPr>
    </w:p>
    <w:p w:rsidR="0051274C" w:rsidRDefault="0051274C">
      <w:pPr>
        <w:pStyle w:val="ConsPlusTitle"/>
        <w:jc w:val="center"/>
        <w:outlineLvl w:val="1"/>
      </w:pPr>
      <w:r>
        <w:t>1. Паспорт государственной программы</w:t>
      </w:r>
    </w:p>
    <w:p w:rsidR="0051274C" w:rsidRDefault="0051274C">
      <w:pPr>
        <w:pStyle w:val="ConsPlusNormal"/>
        <w:jc w:val="center"/>
      </w:pPr>
    </w:p>
    <w:p w:rsidR="0051274C" w:rsidRDefault="0051274C">
      <w:pPr>
        <w:pStyle w:val="ConsPlusNormal"/>
        <w:jc w:val="center"/>
      </w:pPr>
      <w:r>
        <w:t xml:space="preserve">(в ред. </w:t>
      </w:r>
      <w:hyperlink r:id="rId55">
        <w:r>
          <w:rPr>
            <w:color w:val="0000FF"/>
          </w:rPr>
          <w:t>постановления</w:t>
        </w:r>
      </w:hyperlink>
      <w:r>
        <w:t xml:space="preserve"> Администрации Томской области</w:t>
      </w:r>
    </w:p>
    <w:p w:rsidR="0051274C" w:rsidRDefault="0051274C">
      <w:pPr>
        <w:pStyle w:val="ConsPlusNormal"/>
        <w:jc w:val="center"/>
      </w:pPr>
      <w:r>
        <w:t>от 12.02.2026 N 49а)</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361"/>
        <w:gridCol w:w="1191"/>
        <w:gridCol w:w="1024"/>
        <w:gridCol w:w="1024"/>
        <w:gridCol w:w="1024"/>
        <w:gridCol w:w="1020"/>
        <w:gridCol w:w="1191"/>
      </w:tblGrid>
      <w:tr w:rsidR="0051274C">
        <w:tc>
          <w:tcPr>
            <w:tcW w:w="1191" w:type="dxa"/>
            <w:vAlign w:val="center"/>
          </w:tcPr>
          <w:p w:rsidR="0051274C" w:rsidRDefault="0051274C">
            <w:pPr>
              <w:pStyle w:val="ConsPlusNormal"/>
            </w:pPr>
            <w:r>
              <w:t>Наименование государственной программы</w:t>
            </w:r>
          </w:p>
        </w:tc>
        <w:tc>
          <w:tcPr>
            <w:tcW w:w="7835" w:type="dxa"/>
            <w:gridSpan w:val="7"/>
            <w:vAlign w:val="center"/>
          </w:tcPr>
          <w:p w:rsidR="0051274C" w:rsidRDefault="0051274C">
            <w:pPr>
              <w:pStyle w:val="ConsPlusNormal"/>
            </w:pPr>
            <w:r>
              <w:t>Развитие предпринимательства и повышение эффективности государственного управления социально-экономическим развитием Томской области (далее - государственная программа)</w:t>
            </w:r>
          </w:p>
        </w:tc>
      </w:tr>
      <w:tr w:rsidR="0051274C">
        <w:tc>
          <w:tcPr>
            <w:tcW w:w="1191" w:type="dxa"/>
            <w:vAlign w:val="center"/>
          </w:tcPr>
          <w:p w:rsidR="0051274C" w:rsidRDefault="0051274C">
            <w:pPr>
              <w:pStyle w:val="ConsPlusNormal"/>
            </w:pPr>
            <w:r>
              <w:t>Ответственный исполнитель государственной программы</w:t>
            </w:r>
          </w:p>
        </w:tc>
        <w:tc>
          <w:tcPr>
            <w:tcW w:w="7835" w:type="dxa"/>
            <w:gridSpan w:val="7"/>
            <w:vAlign w:val="center"/>
          </w:tcPr>
          <w:p w:rsidR="0051274C" w:rsidRDefault="0051274C">
            <w:pPr>
              <w:pStyle w:val="ConsPlusNormal"/>
            </w:pPr>
            <w:r>
              <w:t>Департамент инвестиционной и промышленной политики Томской области</w:t>
            </w:r>
          </w:p>
        </w:tc>
      </w:tr>
      <w:tr w:rsidR="0051274C">
        <w:tc>
          <w:tcPr>
            <w:tcW w:w="1191" w:type="dxa"/>
            <w:vAlign w:val="center"/>
          </w:tcPr>
          <w:p w:rsidR="0051274C" w:rsidRDefault="0051274C">
            <w:pPr>
              <w:pStyle w:val="ConsPlusNormal"/>
            </w:pPr>
            <w:r>
              <w:t xml:space="preserve">Цель социально-экономического развития Томской области, на реализацию которой </w:t>
            </w:r>
            <w:r>
              <w:lastRenderedPageBreak/>
              <w:t>направлена государственная программа</w:t>
            </w:r>
          </w:p>
        </w:tc>
        <w:tc>
          <w:tcPr>
            <w:tcW w:w="7835" w:type="dxa"/>
            <w:gridSpan w:val="7"/>
            <w:vAlign w:val="center"/>
          </w:tcPr>
          <w:p w:rsidR="0051274C" w:rsidRDefault="0051274C">
            <w:pPr>
              <w:pStyle w:val="ConsPlusNormal"/>
            </w:pPr>
            <w:r>
              <w:lastRenderedPageBreak/>
              <w:t>Реализация модели интенсивного развития, включая развитие высокотехнологичных производств на основе потенциала научно-образовательного комплекса, создание условий для инвестиций, развитие предпринимательства</w:t>
            </w:r>
          </w:p>
        </w:tc>
      </w:tr>
      <w:tr w:rsidR="0051274C">
        <w:tc>
          <w:tcPr>
            <w:tcW w:w="1191" w:type="dxa"/>
            <w:vAlign w:val="center"/>
          </w:tcPr>
          <w:p w:rsidR="0051274C" w:rsidRDefault="0051274C">
            <w:pPr>
              <w:pStyle w:val="ConsPlusNormal"/>
            </w:pPr>
            <w:r>
              <w:lastRenderedPageBreak/>
              <w:t>Цель государственной программы</w:t>
            </w:r>
          </w:p>
        </w:tc>
        <w:tc>
          <w:tcPr>
            <w:tcW w:w="7835" w:type="dxa"/>
            <w:gridSpan w:val="7"/>
            <w:vAlign w:val="center"/>
          </w:tcPr>
          <w:p w:rsidR="0051274C" w:rsidRDefault="0051274C">
            <w:pPr>
              <w:pStyle w:val="ConsPlusNormal"/>
            </w:pPr>
            <w:r>
              <w:t>Развитие предпринимательства и повышение эффективности государственного управления социально-экономическим развитием Томской области</w:t>
            </w:r>
          </w:p>
        </w:tc>
      </w:tr>
      <w:tr w:rsidR="0051274C">
        <w:tc>
          <w:tcPr>
            <w:tcW w:w="1191" w:type="dxa"/>
            <w:vMerge w:val="restart"/>
            <w:vAlign w:val="center"/>
          </w:tcPr>
          <w:p w:rsidR="0051274C" w:rsidRDefault="0051274C">
            <w:pPr>
              <w:pStyle w:val="ConsPlusNormal"/>
            </w:pPr>
            <w:r>
              <w:t>Показатели цели государственной программы и их значения (с детализацией по годам реализации)</w:t>
            </w:r>
          </w:p>
        </w:tc>
        <w:tc>
          <w:tcPr>
            <w:tcW w:w="1361" w:type="dxa"/>
            <w:vMerge w:val="restart"/>
            <w:vAlign w:val="center"/>
          </w:tcPr>
          <w:p w:rsidR="0051274C" w:rsidRDefault="0051274C">
            <w:pPr>
              <w:pStyle w:val="ConsPlusNormal"/>
            </w:pPr>
            <w:r>
              <w:t>Наименование показателя, единица измерения</w:t>
            </w:r>
          </w:p>
        </w:tc>
        <w:tc>
          <w:tcPr>
            <w:tcW w:w="1191" w:type="dxa"/>
            <w:vMerge w:val="restart"/>
            <w:vAlign w:val="center"/>
          </w:tcPr>
          <w:p w:rsidR="0051274C" w:rsidRDefault="0051274C">
            <w:pPr>
              <w:pStyle w:val="ConsPlusNormal"/>
              <w:jc w:val="center"/>
            </w:pPr>
            <w:r>
              <w:t>Базовое значение показателя</w:t>
            </w:r>
          </w:p>
          <w:p w:rsidR="0051274C" w:rsidRDefault="0051274C">
            <w:pPr>
              <w:pStyle w:val="ConsPlusNormal"/>
              <w:jc w:val="center"/>
            </w:pPr>
            <w:r>
              <w:t>2023 год</w:t>
            </w:r>
          </w:p>
        </w:tc>
        <w:tc>
          <w:tcPr>
            <w:tcW w:w="1024" w:type="dxa"/>
            <w:vMerge w:val="restart"/>
            <w:vAlign w:val="center"/>
          </w:tcPr>
          <w:p w:rsidR="0051274C" w:rsidRDefault="0051274C">
            <w:pPr>
              <w:pStyle w:val="ConsPlusNormal"/>
              <w:jc w:val="center"/>
            </w:pPr>
            <w:r>
              <w:t>2024 год</w:t>
            </w:r>
          </w:p>
        </w:tc>
        <w:tc>
          <w:tcPr>
            <w:tcW w:w="1024" w:type="dxa"/>
            <w:vMerge w:val="restart"/>
            <w:vAlign w:val="center"/>
          </w:tcPr>
          <w:p w:rsidR="0051274C" w:rsidRDefault="0051274C">
            <w:pPr>
              <w:pStyle w:val="ConsPlusNormal"/>
              <w:jc w:val="center"/>
            </w:pPr>
            <w:r>
              <w:t>2025 год</w:t>
            </w:r>
          </w:p>
        </w:tc>
        <w:tc>
          <w:tcPr>
            <w:tcW w:w="3235" w:type="dxa"/>
            <w:gridSpan w:val="3"/>
            <w:vAlign w:val="center"/>
          </w:tcPr>
          <w:p w:rsidR="0051274C" w:rsidRDefault="0051274C">
            <w:pPr>
              <w:pStyle w:val="ConsPlusNormal"/>
              <w:jc w:val="center"/>
            </w:pPr>
            <w:r>
              <w:t>Планируемое значение показателя</w:t>
            </w:r>
          </w:p>
        </w:tc>
      </w:tr>
      <w:tr w:rsidR="0051274C">
        <w:tc>
          <w:tcPr>
            <w:tcW w:w="1191" w:type="dxa"/>
            <w:vMerge/>
          </w:tcPr>
          <w:p w:rsidR="0051274C" w:rsidRDefault="0051274C">
            <w:pPr>
              <w:pStyle w:val="ConsPlusNormal"/>
            </w:pPr>
          </w:p>
        </w:tc>
        <w:tc>
          <w:tcPr>
            <w:tcW w:w="1361" w:type="dxa"/>
            <w:vMerge/>
          </w:tcPr>
          <w:p w:rsidR="0051274C" w:rsidRDefault="0051274C">
            <w:pPr>
              <w:pStyle w:val="ConsPlusNormal"/>
            </w:pPr>
          </w:p>
        </w:tc>
        <w:tc>
          <w:tcPr>
            <w:tcW w:w="1191" w:type="dxa"/>
            <w:vMerge/>
          </w:tcPr>
          <w:p w:rsidR="0051274C" w:rsidRDefault="0051274C">
            <w:pPr>
              <w:pStyle w:val="ConsPlusNormal"/>
            </w:pPr>
          </w:p>
        </w:tc>
        <w:tc>
          <w:tcPr>
            <w:tcW w:w="1024" w:type="dxa"/>
            <w:vMerge/>
          </w:tcPr>
          <w:p w:rsidR="0051274C" w:rsidRDefault="0051274C">
            <w:pPr>
              <w:pStyle w:val="ConsPlusNormal"/>
            </w:pPr>
          </w:p>
        </w:tc>
        <w:tc>
          <w:tcPr>
            <w:tcW w:w="1024" w:type="dxa"/>
            <w:vMerge/>
          </w:tcPr>
          <w:p w:rsidR="0051274C" w:rsidRDefault="0051274C">
            <w:pPr>
              <w:pStyle w:val="ConsPlusNormal"/>
            </w:pPr>
          </w:p>
        </w:tc>
        <w:tc>
          <w:tcPr>
            <w:tcW w:w="1024" w:type="dxa"/>
            <w:vAlign w:val="center"/>
          </w:tcPr>
          <w:p w:rsidR="0051274C" w:rsidRDefault="0051274C">
            <w:pPr>
              <w:pStyle w:val="ConsPlusNormal"/>
              <w:jc w:val="center"/>
            </w:pPr>
            <w:r>
              <w:t>2026 год</w:t>
            </w:r>
          </w:p>
        </w:tc>
        <w:tc>
          <w:tcPr>
            <w:tcW w:w="1020" w:type="dxa"/>
            <w:vAlign w:val="center"/>
          </w:tcPr>
          <w:p w:rsidR="0051274C" w:rsidRDefault="0051274C">
            <w:pPr>
              <w:pStyle w:val="ConsPlusNormal"/>
              <w:jc w:val="center"/>
            </w:pPr>
            <w:r>
              <w:t>2027 год</w:t>
            </w:r>
          </w:p>
        </w:tc>
        <w:tc>
          <w:tcPr>
            <w:tcW w:w="1191" w:type="dxa"/>
            <w:vAlign w:val="center"/>
          </w:tcPr>
          <w:p w:rsidR="0051274C" w:rsidRDefault="0051274C">
            <w:pPr>
              <w:pStyle w:val="ConsPlusNormal"/>
              <w:jc w:val="center"/>
            </w:pPr>
            <w:r>
              <w:t>2028 год</w:t>
            </w:r>
          </w:p>
        </w:tc>
      </w:tr>
      <w:tr w:rsidR="0051274C">
        <w:tc>
          <w:tcPr>
            <w:tcW w:w="1191" w:type="dxa"/>
            <w:vMerge/>
          </w:tcPr>
          <w:p w:rsidR="0051274C" w:rsidRDefault="0051274C">
            <w:pPr>
              <w:pStyle w:val="ConsPlusNormal"/>
            </w:pPr>
          </w:p>
        </w:tc>
        <w:tc>
          <w:tcPr>
            <w:tcW w:w="1361" w:type="dxa"/>
            <w:vAlign w:val="center"/>
          </w:tcPr>
          <w:p w:rsidR="0051274C" w:rsidRDefault="0051274C">
            <w:pPr>
              <w:pStyle w:val="ConsPlusNormal"/>
            </w:pPr>
            <w:r>
              <w:t>1. Доля занятых в сфере малого и среднего предпринимательства, включая индивидуальных предпринимателей и самозанятых граждан, в общем числе занятых Томской области, %</w:t>
            </w:r>
          </w:p>
        </w:tc>
        <w:tc>
          <w:tcPr>
            <w:tcW w:w="1191" w:type="dxa"/>
            <w:vAlign w:val="center"/>
          </w:tcPr>
          <w:p w:rsidR="0051274C" w:rsidRDefault="0051274C">
            <w:pPr>
              <w:pStyle w:val="ConsPlusNormal"/>
              <w:jc w:val="center"/>
            </w:pPr>
            <w:r>
              <w:t>35</w:t>
            </w:r>
          </w:p>
        </w:tc>
        <w:tc>
          <w:tcPr>
            <w:tcW w:w="1024" w:type="dxa"/>
            <w:vAlign w:val="center"/>
          </w:tcPr>
          <w:p w:rsidR="0051274C" w:rsidRDefault="0051274C">
            <w:pPr>
              <w:pStyle w:val="ConsPlusNormal"/>
              <w:jc w:val="center"/>
            </w:pPr>
            <w:r>
              <w:t>35,5</w:t>
            </w:r>
          </w:p>
        </w:tc>
        <w:tc>
          <w:tcPr>
            <w:tcW w:w="1024" w:type="dxa"/>
            <w:vAlign w:val="center"/>
          </w:tcPr>
          <w:p w:rsidR="0051274C" w:rsidRDefault="0051274C">
            <w:pPr>
              <w:pStyle w:val="ConsPlusNormal"/>
              <w:jc w:val="center"/>
            </w:pPr>
            <w:r>
              <w:t>36,1</w:t>
            </w:r>
          </w:p>
        </w:tc>
        <w:tc>
          <w:tcPr>
            <w:tcW w:w="1024" w:type="dxa"/>
            <w:vAlign w:val="center"/>
          </w:tcPr>
          <w:p w:rsidR="0051274C" w:rsidRDefault="0051274C">
            <w:pPr>
              <w:pStyle w:val="ConsPlusNormal"/>
              <w:jc w:val="center"/>
            </w:pPr>
            <w:r>
              <w:t>36,3</w:t>
            </w:r>
          </w:p>
        </w:tc>
        <w:tc>
          <w:tcPr>
            <w:tcW w:w="1020" w:type="dxa"/>
            <w:vAlign w:val="center"/>
          </w:tcPr>
          <w:p w:rsidR="0051274C" w:rsidRDefault="0051274C">
            <w:pPr>
              <w:pStyle w:val="ConsPlusNormal"/>
              <w:jc w:val="center"/>
            </w:pPr>
            <w:r>
              <w:t>36,5</w:t>
            </w:r>
          </w:p>
        </w:tc>
        <w:tc>
          <w:tcPr>
            <w:tcW w:w="1191" w:type="dxa"/>
            <w:vAlign w:val="center"/>
          </w:tcPr>
          <w:p w:rsidR="0051274C" w:rsidRDefault="0051274C">
            <w:pPr>
              <w:pStyle w:val="ConsPlusNormal"/>
              <w:jc w:val="center"/>
            </w:pPr>
            <w:r>
              <w:t>36,5</w:t>
            </w:r>
          </w:p>
        </w:tc>
      </w:tr>
      <w:tr w:rsidR="0051274C">
        <w:tc>
          <w:tcPr>
            <w:tcW w:w="1191" w:type="dxa"/>
            <w:vMerge/>
          </w:tcPr>
          <w:p w:rsidR="0051274C" w:rsidRDefault="0051274C">
            <w:pPr>
              <w:pStyle w:val="ConsPlusNormal"/>
            </w:pPr>
          </w:p>
        </w:tc>
        <w:tc>
          <w:tcPr>
            <w:tcW w:w="1361" w:type="dxa"/>
            <w:vAlign w:val="center"/>
          </w:tcPr>
          <w:p w:rsidR="0051274C" w:rsidRDefault="0051274C">
            <w:pPr>
              <w:pStyle w:val="ConsPlusNormal"/>
            </w:pPr>
            <w:r>
              <w:t>2. Прирост валового регионального продукта в сопоставимых ценах, %</w:t>
            </w:r>
          </w:p>
        </w:tc>
        <w:tc>
          <w:tcPr>
            <w:tcW w:w="1191" w:type="dxa"/>
            <w:vAlign w:val="center"/>
          </w:tcPr>
          <w:p w:rsidR="0051274C" w:rsidRDefault="0051274C">
            <w:pPr>
              <w:pStyle w:val="ConsPlusNormal"/>
              <w:jc w:val="center"/>
            </w:pPr>
            <w:r>
              <w:t>2,6</w:t>
            </w:r>
          </w:p>
        </w:tc>
        <w:tc>
          <w:tcPr>
            <w:tcW w:w="1024" w:type="dxa"/>
            <w:vAlign w:val="center"/>
          </w:tcPr>
          <w:p w:rsidR="0051274C" w:rsidRDefault="0051274C">
            <w:pPr>
              <w:pStyle w:val="ConsPlusNormal"/>
              <w:jc w:val="center"/>
            </w:pPr>
            <w:r>
              <w:t>1,8</w:t>
            </w:r>
          </w:p>
        </w:tc>
        <w:tc>
          <w:tcPr>
            <w:tcW w:w="1024" w:type="dxa"/>
            <w:vAlign w:val="center"/>
          </w:tcPr>
          <w:p w:rsidR="0051274C" w:rsidRDefault="0051274C">
            <w:pPr>
              <w:pStyle w:val="ConsPlusNormal"/>
              <w:jc w:val="center"/>
            </w:pPr>
            <w:r>
              <w:t>0,1</w:t>
            </w:r>
          </w:p>
        </w:tc>
        <w:tc>
          <w:tcPr>
            <w:tcW w:w="1024" w:type="dxa"/>
            <w:vAlign w:val="center"/>
          </w:tcPr>
          <w:p w:rsidR="0051274C" w:rsidRDefault="0051274C">
            <w:pPr>
              <w:pStyle w:val="ConsPlusNormal"/>
              <w:jc w:val="center"/>
            </w:pPr>
            <w:r>
              <w:t>1,4</w:t>
            </w:r>
          </w:p>
        </w:tc>
        <w:tc>
          <w:tcPr>
            <w:tcW w:w="1020" w:type="dxa"/>
            <w:vAlign w:val="center"/>
          </w:tcPr>
          <w:p w:rsidR="0051274C" w:rsidRDefault="0051274C">
            <w:pPr>
              <w:pStyle w:val="ConsPlusNormal"/>
              <w:jc w:val="center"/>
            </w:pPr>
            <w:r>
              <w:t>2,3</w:t>
            </w:r>
          </w:p>
        </w:tc>
        <w:tc>
          <w:tcPr>
            <w:tcW w:w="1191" w:type="dxa"/>
            <w:vAlign w:val="center"/>
          </w:tcPr>
          <w:p w:rsidR="0051274C" w:rsidRDefault="0051274C">
            <w:pPr>
              <w:pStyle w:val="ConsPlusNormal"/>
              <w:jc w:val="center"/>
            </w:pPr>
            <w:r>
              <w:t>2,5</w:t>
            </w:r>
          </w:p>
        </w:tc>
      </w:tr>
      <w:tr w:rsidR="0051274C">
        <w:tc>
          <w:tcPr>
            <w:tcW w:w="1191" w:type="dxa"/>
            <w:vMerge/>
          </w:tcPr>
          <w:p w:rsidR="0051274C" w:rsidRDefault="0051274C">
            <w:pPr>
              <w:pStyle w:val="ConsPlusNormal"/>
            </w:pPr>
          </w:p>
        </w:tc>
        <w:tc>
          <w:tcPr>
            <w:tcW w:w="1361" w:type="dxa"/>
            <w:vAlign w:val="center"/>
          </w:tcPr>
          <w:p w:rsidR="0051274C" w:rsidRDefault="0051274C">
            <w:pPr>
              <w:pStyle w:val="ConsPlusNormal"/>
            </w:pPr>
            <w:r>
              <w:t>3. Темп роста объема производства по виду экономической деятельност</w:t>
            </w:r>
            <w:r>
              <w:lastRenderedPageBreak/>
              <w:t>и "Обрабатывающие производства" (в сопоставимых ценах, по отношению к 2020 году), %</w:t>
            </w:r>
          </w:p>
        </w:tc>
        <w:tc>
          <w:tcPr>
            <w:tcW w:w="1191" w:type="dxa"/>
            <w:vAlign w:val="center"/>
          </w:tcPr>
          <w:p w:rsidR="0051274C" w:rsidRDefault="0051274C">
            <w:pPr>
              <w:pStyle w:val="ConsPlusNormal"/>
              <w:jc w:val="center"/>
            </w:pPr>
            <w:r>
              <w:lastRenderedPageBreak/>
              <w:t>119,9</w:t>
            </w:r>
          </w:p>
        </w:tc>
        <w:tc>
          <w:tcPr>
            <w:tcW w:w="1024" w:type="dxa"/>
            <w:vAlign w:val="center"/>
          </w:tcPr>
          <w:p w:rsidR="0051274C" w:rsidRDefault="0051274C">
            <w:pPr>
              <w:pStyle w:val="ConsPlusNormal"/>
              <w:jc w:val="center"/>
            </w:pPr>
            <w:r>
              <w:t>121,1</w:t>
            </w:r>
          </w:p>
        </w:tc>
        <w:tc>
          <w:tcPr>
            <w:tcW w:w="1024" w:type="dxa"/>
            <w:vAlign w:val="center"/>
          </w:tcPr>
          <w:p w:rsidR="0051274C" w:rsidRDefault="0051274C">
            <w:pPr>
              <w:pStyle w:val="ConsPlusNormal"/>
              <w:jc w:val="center"/>
            </w:pPr>
            <w:r>
              <w:t>121,7</w:t>
            </w:r>
          </w:p>
        </w:tc>
        <w:tc>
          <w:tcPr>
            <w:tcW w:w="1024" w:type="dxa"/>
            <w:vAlign w:val="center"/>
          </w:tcPr>
          <w:p w:rsidR="0051274C" w:rsidRDefault="0051274C">
            <w:pPr>
              <w:pStyle w:val="ConsPlusNormal"/>
              <w:jc w:val="center"/>
            </w:pPr>
            <w:r>
              <w:t>123,9</w:t>
            </w:r>
          </w:p>
        </w:tc>
        <w:tc>
          <w:tcPr>
            <w:tcW w:w="1020" w:type="dxa"/>
            <w:vAlign w:val="center"/>
          </w:tcPr>
          <w:p w:rsidR="0051274C" w:rsidRDefault="0051274C">
            <w:pPr>
              <w:pStyle w:val="ConsPlusNormal"/>
              <w:jc w:val="center"/>
            </w:pPr>
            <w:r>
              <w:t>127,8</w:t>
            </w:r>
          </w:p>
        </w:tc>
        <w:tc>
          <w:tcPr>
            <w:tcW w:w="1191" w:type="dxa"/>
            <w:vAlign w:val="center"/>
          </w:tcPr>
          <w:p w:rsidR="0051274C" w:rsidRDefault="0051274C">
            <w:pPr>
              <w:pStyle w:val="ConsPlusNormal"/>
              <w:jc w:val="center"/>
            </w:pPr>
            <w:r>
              <w:t>129,6</w:t>
            </w:r>
          </w:p>
        </w:tc>
      </w:tr>
      <w:tr w:rsidR="0051274C">
        <w:tc>
          <w:tcPr>
            <w:tcW w:w="1191" w:type="dxa"/>
            <w:vMerge/>
          </w:tcPr>
          <w:p w:rsidR="0051274C" w:rsidRDefault="0051274C">
            <w:pPr>
              <w:pStyle w:val="ConsPlusNormal"/>
            </w:pPr>
          </w:p>
        </w:tc>
        <w:tc>
          <w:tcPr>
            <w:tcW w:w="1361" w:type="dxa"/>
            <w:vAlign w:val="center"/>
          </w:tcPr>
          <w:p w:rsidR="0051274C" w:rsidRDefault="0051274C">
            <w:pPr>
              <w:pStyle w:val="ConsPlusNormal"/>
            </w:pPr>
            <w:r>
              <w:t>4. Количество туристических поездок по территории Российской Федерации, миллион штук</w:t>
            </w:r>
          </w:p>
        </w:tc>
        <w:tc>
          <w:tcPr>
            <w:tcW w:w="1191" w:type="dxa"/>
            <w:vAlign w:val="center"/>
          </w:tcPr>
          <w:p w:rsidR="0051274C" w:rsidRDefault="0051274C">
            <w:pPr>
              <w:pStyle w:val="ConsPlusNormal"/>
              <w:jc w:val="center"/>
            </w:pPr>
            <w:r>
              <w:t>-</w:t>
            </w:r>
          </w:p>
        </w:tc>
        <w:tc>
          <w:tcPr>
            <w:tcW w:w="1024" w:type="dxa"/>
            <w:vAlign w:val="center"/>
          </w:tcPr>
          <w:p w:rsidR="0051274C" w:rsidRDefault="0051274C">
            <w:pPr>
              <w:pStyle w:val="ConsPlusNormal"/>
              <w:jc w:val="center"/>
            </w:pPr>
            <w:r>
              <w:t>-</w:t>
            </w:r>
          </w:p>
        </w:tc>
        <w:tc>
          <w:tcPr>
            <w:tcW w:w="1024" w:type="dxa"/>
            <w:vAlign w:val="center"/>
          </w:tcPr>
          <w:p w:rsidR="0051274C" w:rsidRDefault="0051274C">
            <w:pPr>
              <w:pStyle w:val="ConsPlusNormal"/>
              <w:jc w:val="center"/>
            </w:pPr>
            <w:r>
              <w:t>0,3</w:t>
            </w:r>
          </w:p>
        </w:tc>
        <w:tc>
          <w:tcPr>
            <w:tcW w:w="1024" w:type="dxa"/>
            <w:vAlign w:val="center"/>
          </w:tcPr>
          <w:p w:rsidR="0051274C" w:rsidRDefault="0051274C">
            <w:pPr>
              <w:pStyle w:val="ConsPlusNormal"/>
              <w:jc w:val="center"/>
            </w:pPr>
            <w:r>
              <w:t>0,3</w:t>
            </w:r>
          </w:p>
        </w:tc>
        <w:tc>
          <w:tcPr>
            <w:tcW w:w="1020" w:type="dxa"/>
            <w:vAlign w:val="center"/>
          </w:tcPr>
          <w:p w:rsidR="0051274C" w:rsidRDefault="0051274C">
            <w:pPr>
              <w:pStyle w:val="ConsPlusNormal"/>
              <w:jc w:val="center"/>
            </w:pPr>
            <w:r>
              <w:t>0,4</w:t>
            </w:r>
          </w:p>
        </w:tc>
        <w:tc>
          <w:tcPr>
            <w:tcW w:w="1191" w:type="dxa"/>
            <w:vAlign w:val="center"/>
          </w:tcPr>
          <w:p w:rsidR="0051274C" w:rsidRDefault="0051274C">
            <w:pPr>
              <w:pStyle w:val="ConsPlusNormal"/>
              <w:jc w:val="center"/>
            </w:pPr>
            <w:r>
              <w:t>0,4</w:t>
            </w:r>
          </w:p>
        </w:tc>
      </w:tr>
      <w:tr w:rsidR="0051274C">
        <w:tc>
          <w:tcPr>
            <w:tcW w:w="1191" w:type="dxa"/>
            <w:vMerge/>
          </w:tcPr>
          <w:p w:rsidR="0051274C" w:rsidRDefault="0051274C">
            <w:pPr>
              <w:pStyle w:val="ConsPlusNormal"/>
            </w:pPr>
          </w:p>
        </w:tc>
        <w:tc>
          <w:tcPr>
            <w:tcW w:w="1361" w:type="dxa"/>
            <w:vAlign w:val="center"/>
          </w:tcPr>
          <w:p w:rsidR="0051274C" w:rsidRDefault="0051274C">
            <w:pPr>
              <w:pStyle w:val="ConsPlusNormal"/>
            </w:pPr>
            <w:r>
              <w:t>5. Число туристских поездок, миллион человек</w:t>
            </w:r>
          </w:p>
        </w:tc>
        <w:tc>
          <w:tcPr>
            <w:tcW w:w="1191" w:type="dxa"/>
            <w:vAlign w:val="center"/>
          </w:tcPr>
          <w:p w:rsidR="0051274C" w:rsidRDefault="0051274C">
            <w:pPr>
              <w:pStyle w:val="ConsPlusNormal"/>
              <w:jc w:val="center"/>
            </w:pPr>
            <w:r>
              <w:t>0,23</w:t>
            </w:r>
          </w:p>
        </w:tc>
        <w:tc>
          <w:tcPr>
            <w:tcW w:w="1024" w:type="dxa"/>
            <w:vAlign w:val="center"/>
          </w:tcPr>
          <w:p w:rsidR="0051274C" w:rsidRDefault="0051274C">
            <w:pPr>
              <w:pStyle w:val="ConsPlusNormal"/>
              <w:jc w:val="center"/>
            </w:pPr>
            <w:r>
              <w:t>0,24</w:t>
            </w:r>
          </w:p>
        </w:tc>
        <w:tc>
          <w:tcPr>
            <w:tcW w:w="1024" w:type="dxa"/>
            <w:vAlign w:val="center"/>
          </w:tcPr>
          <w:p w:rsidR="0051274C" w:rsidRDefault="0051274C">
            <w:pPr>
              <w:pStyle w:val="ConsPlusNormal"/>
              <w:jc w:val="center"/>
            </w:pPr>
            <w:r>
              <w:t>-</w:t>
            </w:r>
          </w:p>
        </w:tc>
        <w:tc>
          <w:tcPr>
            <w:tcW w:w="1024" w:type="dxa"/>
            <w:vAlign w:val="center"/>
          </w:tcPr>
          <w:p w:rsidR="0051274C" w:rsidRDefault="0051274C">
            <w:pPr>
              <w:pStyle w:val="ConsPlusNormal"/>
              <w:jc w:val="center"/>
            </w:pPr>
            <w:r>
              <w:t>-</w:t>
            </w:r>
          </w:p>
        </w:tc>
        <w:tc>
          <w:tcPr>
            <w:tcW w:w="1020" w:type="dxa"/>
            <w:vAlign w:val="center"/>
          </w:tcPr>
          <w:p w:rsidR="0051274C" w:rsidRDefault="0051274C">
            <w:pPr>
              <w:pStyle w:val="ConsPlusNormal"/>
              <w:jc w:val="center"/>
            </w:pPr>
            <w:r>
              <w:t>-</w:t>
            </w:r>
          </w:p>
        </w:tc>
        <w:tc>
          <w:tcPr>
            <w:tcW w:w="1191" w:type="dxa"/>
            <w:vAlign w:val="center"/>
          </w:tcPr>
          <w:p w:rsidR="0051274C" w:rsidRDefault="0051274C">
            <w:pPr>
              <w:pStyle w:val="ConsPlusNormal"/>
              <w:jc w:val="center"/>
            </w:pPr>
            <w:r>
              <w:t>-</w:t>
            </w:r>
          </w:p>
        </w:tc>
      </w:tr>
      <w:tr w:rsidR="0051274C">
        <w:tc>
          <w:tcPr>
            <w:tcW w:w="1191" w:type="dxa"/>
            <w:vMerge w:val="restart"/>
            <w:vAlign w:val="center"/>
          </w:tcPr>
          <w:p w:rsidR="0051274C" w:rsidRDefault="0051274C">
            <w:pPr>
              <w:pStyle w:val="ConsPlusNormal"/>
            </w:pPr>
            <w:r>
              <w:t>Сроки реализации государственной программы</w:t>
            </w:r>
          </w:p>
        </w:tc>
        <w:tc>
          <w:tcPr>
            <w:tcW w:w="7835" w:type="dxa"/>
            <w:gridSpan w:val="7"/>
            <w:vAlign w:val="center"/>
          </w:tcPr>
          <w:p w:rsidR="0051274C" w:rsidRDefault="0051274C">
            <w:pPr>
              <w:pStyle w:val="ConsPlusNormal"/>
            </w:pPr>
            <w:r>
              <w:t>I этап - 2020 - 2023 годы;</w:t>
            </w:r>
          </w:p>
        </w:tc>
      </w:tr>
      <w:tr w:rsidR="0051274C">
        <w:tc>
          <w:tcPr>
            <w:tcW w:w="1191" w:type="dxa"/>
            <w:vMerge/>
          </w:tcPr>
          <w:p w:rsidR="0051274C" w:rsidRDefault="0051274C">
            <w:pPr>
              <w:pStyle w:val="ConsPlusNormal"/>
            </w:pPr>
          </w:p>
        </w:tc>
        <w:tc>
          <w:tcPr>
            <w:tcW w:w="7835" w:type="dxa"/>
            <w:gridSpan w:val="7"/>
            <w:vAlign w:val="center"/>
          </w:tcPr>
          <w:p w:rsidR="0051274C" w:rsidRDefault="0051274C">
            <w:pPr>
              <w:pStyle w:val="ConsPlusNormal"/>
            </w:pPr>
            <w:r>
              <w:t>II этап - 2024 - 2028 годы</w:t>
            </w:r>
          </w:p>
        </w:tc>
      </w:tr>
      <w:tr w:rsidR="0051274C">
        <w:tc>
          <w:tcPr>
            <w:tcW w:w="1191" w:type="dxa"/>
            <w:vMerge w:val="restart"/>
            <w:vAlign w:val="center"/>
          </w:tcPr>
          <w:p w:rsidR="0051274C" w:rsidRDefault="0051274C">
            <w:pPr>
              <w:pStyle w:val="ConsPlusNormal"/>
            </w:pPr>
            <w:r>
              <w:t>Объем и источники финансирования государственной программы (с детализацией по годам реализации, тыс. рублей)</w:t>
            </w:r>
          </w:p>
        </w:tc>
        <w:tc>
          <w:tcPr>
            <w:tcW w:w="1361" w:type="dxa"/>
            <w:vAlign w:val="center"/>
          </w:tcPr>
          <w:p w:rsidR="0051274C" w:rsidRDefault="0051274C">
            <w:pPr>
              <w:pStyle w:val="ConsPlusNormal"/>
            </w:pPr>
            <w:r>
              <w:t>Источники</w:t>
            </w:r>
          </w:p>
        </w:tc>
        <w:tc>
          <w:tcPr>
            <w:tcW w:w="1191" w:type="dxa"/>
            <w:vAlign w:val="center"/>
          </w:tcPr>
          <w:p w:rsidR="0051274C" w:rsidRDefault="0051274C">
            <w:pPr>
              <w:pStyle w:val="ConsPlusNormal"/>
              <w:jc w:val="center"/>
            </w:pPr>
            <w:r>
              <w:t>Всего</w:t>
            </w:r>
          </w:p>
        </w:tc>
        <w:tc>
          <w:tcPr>
            <w:tcW w:w="1024" w:type="dxa"/>
            <w:vAlign w:val="center"/>
          </w:tcPr>
          <w:p w:rsidR="0051274C" w:rsidRDefault="0051274C">
            <w:pPr>
              <w:pStyle w:val="ConsPlusNormal"/>
              <w:jc w:val="center"/>
            </w:pPr>
            <w:r>
              <w:t>2024 год</w:t>
            </w:r>
          </w:p>
        </w:tc>
        <w:tc>
          <w:tcPr>
            <w:tcW w:w="1024" w:type="dxa"/>
            <w:vAlign w:val="center"/>
          </w:tcPr>
          <w:p w:rsidR="0051274C" w:rsidRDefault="0051274C">
            <w:pPr>
              <w:pStyle w:val="ConsPlusNormal"/>
              <w:jc w:val="center"/>
            </w:pPr>
            <w:r>
              <w:t>2025 год</w:t>
            </w:r>
          </w:p>
        </w:tc>
        <w:tc>
          <w:tcPr>
            <w:tcW w:w="1024" w:type="dxa"/>
            <w:vAlign w:val="center"/>
          </w:tcPr>
          <w:p w:rsidR="0051274C" w:rsidRDefault="0051274C">
            <w:pPr>
              <w:pStyle w:val="ConsPlusNormal"/>
              <w:jc w:val="center"/>
            </w:pPr>
            <w:r>
              <w:t>2026 год</w:t>
            </w:r>
          </w:p>
        </w:tc>
        <w:tc>
          <w:tcPr>
            <w:tcW w:w="1020" w:type="dxa"/>
            <w:vAlign w:val="center"/>
          </w:tcPr>
          <w:p w:rsidR="0051274C" w:rsidRDefault="0051274C">
            <w:pPr>
              <w:pStyle w:val="ConsPlusNormal"/>
              <w:jc w:val="center"/>
            </w:pPr>
            <w:r>
              <w:t>2027 год</w:t>
            </w:r>
          </w:p>
        </w:tc>
        <w:tc>
          <w:tcPr>
            <w:tcW w:w="1191" w:type="dxa"/>
            <w:vAlign w:val="center"/>
          </w:tcPr>
          <w:p w:rsidR="0051274C" w:rsidRDefault="0051274C">
            <w:pPr>
              <w:pStyle w:val="ConsPlusNormal"/>
              <w:jc w:val="center"/>
            </w:pPr>
            <w:r>
              <w:t>2028 год</w:t>
            </w:r>
          </w:p>
        </w:tc>
      </w:tr>
      <w:tr w:rsidR="0051274C">
        <w:tc>
          <w:tcPr>
            <w:tcW w:w="1191" w:type="dxa"/>
            <w:vMerge/>
          </w:tcPr>
          <w:p w:rsidR="0051274C" w:rsidRDefault="0051274C">
            <w:pPr>
              <w:pStyle w:val="ConsPlusNormal"/>
            </w:pPr>
          </w:p>
        </w:tc>
        <w:tc>
          <w:tcPr>
            <w:tcW w:w="1361" w:type="dxa"/>
            <w:vAlign w:val="center"/>
          </w:tcPr>
          <w:p w:rsidR="0051274C" w:rsidRDefault="0051274C">
            <w:pPr>
              <w:pStyle w:val="ConsPlusNormal"/>
            </w:pPr>
            <w:r>
              <w:t>федеральный бюджет (по согласованию) (прогноз)</w:t>
            </w:r>
          </w:p>
        </w:tc>
        <w:tc>
          <w:tcPr>
            <w:tcW w:w="1191" w:type="dxa"/>
            <w:vAlign w:val="center"/>
          </w:tcPr>
          <w:p w:rsidR="0051274C" w:rsidRDefault="0051274C">
            <w:pPr>
              <w:pStyle w:val="ConsPlusNormal"/>
              <w:jc w:val="center"/>
            </w:pPr>
            <w:r>
              <w:t>691205,3</w:t>
            </w:r>
          </w:p>
        </w:tc>
        <w:tc>
          <w:tcPr>
            <w:tcW w:w="1024" w:type="dxa"/>
            <w:vAlign w:val="center"/>
          </w:tcPr>
          <w:p w:rsidR="0051274C" w:rsidRDefault="0051274C">
            <w:pPr>
              <w:pStyle w:val="ConsPlusNormal"/>
              <w:jc w:val="center"/>
            </w:pPr>
            <w:r>
              <w:t>301907,3</w:t>
            </w:r>
          </w:p>
        </w:tc>
        <w:tc>
          <w:tcPr>
            <w:tcW w:w="1024" w:type="dxa"/>
            <w:vAlign w:val="center"/>
          </w:tcPr>
          <w:p w:rsidR="0051274C" w:rsidRDefault="0051274C">
            <w:pPr>
              <w:pStyle w:val="ConsPlusNormal"/>
              <w:jc w:val="center"/>
            </w:pPr>
            <w:r>
              <w:t>105853,0</w:t>
            </w:r>
          </w:p>
        </w:tc>
        <w:tc>
          <w:tcPr>
            <w:tcW w:w="1024" w:type="dxa"/>
            <w:vAlign w:val="center"/>
          </w:tcPr>
          <w:p w:rsidR="0051274C" w:rsidRDefault="0051274C">
            <w:pPr>
              <w:pStyle w:val="ConsPlusNormal"/>
              <w:jc w:val="center"/>
            </w:pPr>
            <w:r>
              <w:t>142059,3</w:t>
            </w:r>
          </w:p>
        </w:tc>
        <w:tc>
          <w:tcPr>
            <w:tcW w:w="1020" w:type="dxa"/>
            <w:vAlign w:val="center"/>
          </w:tcPr>
          <w:p w:rsidR="0051274C" w:rsidRDefault="0051274C">
            <w:pPr>
              <w:pStyle w:val="ConsPlusNormal"/>
              <w:jc w:val="center"/>
            </w:pPr>
            <w:r>
              <w:t>93982,6</w:t>
            </w:r>
          </w:p>
        </w:tc>
        <w:tc>
          <w:tcPr>
            <w:tcW w:w="1191" w:type="dxa"/>
            <w:vAlign w:val="center"/>
          </w:tcPr>
          <w:p w:rsidR="0051274C" w:rsidRDefault="0051274C">
            <w:pPr>
              <w:pStyle w:val="ConsPlusNormal"/>
              <w:jc w:val="center"/>
            </w:pPr>
            <w:r>
              <w:t>47403,1</w:t>
            </w:r>
          </w:p>
        </w:tc>
      </w:tr>
      <w:tr w:rsidR="0051274C">
        <w:tc>
          <w:tcPr>
            <w:tcW w:w="1191" w:type="dxa"/>
            <w:vMerge/>
          </w:tcPr>
          <w:p w:rsidR="0051274C" w:rsidRDefault="0051274C">
            <w:pPr>
              <w:pStyle w:val="ConsPlusNormal"/>
            </w:pPr>
          </w:p>
        </w:tc>
        <w:tc>
          <w:tcPr>
            <w:tcW w:w="1361" w:type="dxa"/>
            <w:vAlign w:val="center"/>
          </w:tcPr>
          <w:p w:rsidR="0051274C" w:rsidRDefault="0051274C">
            <w:pPr>
              <w:pStyle w:val="ConsPlusNormal"/>
            </w:pPr>
            <w:r>
              <w:t xml:space="preserve">в т.ч. средства федерального бюджета, поступающие напрямую получателям на счета, открытые в кредитных </w:t>
            </w:r>
            <w:r>
              <w:lastRenderedPageBreak/>
              <w:t>организациях или в Федеральном казначействе (прогноз)</w:t>
            </w:r>
          </w:p>
        </w:tc>
        <w:tc>
          <w:tcPr>
            <w:tcW w:w="1191" w:type="dxa"/>
            <w:vAlign w:val="center"/>
          </w:tcPr>
          <w:p w:rsidR="0051274C" w:rsidRDefault="0051274C">
            <w:pPr>
              <w:pStyle w:val="ConsPlusNormal"/>
              <w:jc w:val="center"/>
            </w:pPr>
            <w:r>
              <w:lastRenderedPageBreak/>
              <w:t>0,0</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1020"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r>
      <w:tr w:rsidR="0051274C">
        <w:tc>
          <w:tcPr>
            <w:tcW w:w="1191" w:type="dxa"/>
            <w:vMerge/>
          </w:tcPr>
          <w:p w:rsidR="0051274C" w:rsidRDefault="0051274C">
            <w:pPr>
              <w:pStyle w:val="ConsPlusNormal"/>
            </w:pPr>
          </w:p>
        </w:tc>
        <w:tc>
          <w:tcPr>
            <w:tcW w:w="1361" w:type="dxa"/>
            <w:vAlign w:val="center"/>
          </w:tcPr>
          <w:p w:rsidR="0051274C" w:rsidRDefault="0051274C">
            <w:pPr>
              <w:pStyle w:val="ConsPlusNormal"/>
            </w:pPr>
            <w:r>
              <w:t>областной бюджет</w:t>
            </w:r>
          </w:p>
        </w:tc>
        <w:tc>
          <w:tcPr>
            <w:tcW w:w="1191" w:type="dxa"/>
            <w:vAlign w:val="center"/>
          </w:tcPr>
          <w:p w:rsidR="0051274C" w:rsidRDefault="0051274C">
            <w:pPr>
              <w:pStyle w:val="ConsPlusNormal"/>
              <w:jc w:val="center"/>
            </w:pPr>
            <w:r>
              <w:t>1287607,9</w:t>
            </w:r>
          </w:p>
        </w:tc>
        <w:tc>
          <w:tcPr>
            <w:tcW w:w="1024" w:type="dxa"/>
            <w:vAlign w:val="center"/>
          </w:tcPr>
          <w:p w:rsidR="0051274C" w:rsidRDefault="0051274C">
            <w:pPr>
              <w:pStyle w:val="ConsPlusNormal"/>
              <w:jc w:val="center"/>
            </w:pPr>
            <w:r>
              <w:t>287978,0</w:t>
            </w:r>
          </w:p>
        </w:tc>
        <w:tc>
          <w:tcPr>
            <w:tcW w:w="1024" w:type="dxa"/>
            <w:vAlign w:val="center"/>
          </w:tcPr>
          <w:p w:rsidR="0051274C" w:rsidRDefault="0051274C">
            <w:pPr>
              <w:pStyle w:val="ConsPlusNormal"/>
              <w:jc w:val="center"/>
            </w:pPr>
            <w:r>
              <w:t>304841,1</w:t>
            </w:r>
          </w:p>
        </w:tc>
        <w:tc>
          <w:tcPr>
            <w:tcW w:w="1024" w:type="dxa"/>
            <w:vAlign w:val="center"/>
          </w:tcPr>
          <w:p w:rsidR="0051274C" w:rsidRDefault="0051274C">
            <w:pPr>
              <w:pStyle w:val="ConsPlusNormal"/>
              <w:jc w:val="center"/>
            </w:pPr>
            <w:r>
              <w:t>348578,5</w:t>
            </w:r>
          </w:p>
        </w:tc>
        <w:tc>
          <w:tcPr>
            <w:tcW w:w="1020" w:type="dxa"/>
            <w:vAlign w:val="center"/>
          </w:tcPr>
          <w:p w:rsidR="0051274C" w:rsidRDefault="0051274C">
            <w:pPr>
              <w:pStyle w:val="ConsPlusNormal"/>
              <w:jc w:val="center"/>
            </w:pPr>
            <w:r>
              <w:t>173581,1</w:t>
            </w:r>
          </w:p>
        </w:tc>
        <w:tc>
          <w:tcPr>
            <w:tcW w:w="1191" w:type="dxa"/>
            <w:vAlign w:val="center"/>
          </w:tcPr>
          <w:p w:rsidR="0051274C" w:rsidRDefault="0051274C">
            <w:pPr>
              <w:pStyle w:val="ConsPlusNormal"/>
              <w:jc w:val="center"/>
            </w:pPr>
            <w:r>
              <w:t>172629,2</w:t>
            </w:r>
          </w:p>
        </w:tc>
      </w:tr>
      <w:tr w:rsidR="0051274C">
        <w:tc>
          <w:tcPr>
            <w:tcW w:w="1191" w:type="dxa"/>
            <w:vMerge/>
          </w:tcPr>
          <w:p w:rsidR="0051274C" w:rsidRDefault="0051274C">
            <w:pPr>
              <w:pStyle w:val="ConsPlusNormal"/>
            </w:pPr>
          </w:p>
        </w:tc>
        <w:tc>
          <w:tcPr>
            <w:tcW w:w="1361" w:type="dxa"/>
            <w:vAlign w:val="center"/>
          </w:tcPr>
          <w:p w:rsidR="0051274C" w:rsidRDefault="0051274C">
            <w:pPr>
              <w:pStyle w:val="ConsPlusNormal"/>
            </w:pPr>
            <w:r>
              <w:t>местные бюджеты (по согласованию) (прогноз)</w:t>
            </w:r>
          </w:p>
        </w:tc>
        <w:tc>
          <w:tcPr>
            <w:tcW w:w="1191" w:type="dxa"/>
            <w:vAlign w:val="center"/>
          </w:tcPr>
          <w:p w:rsidR="0051274C" w:rsidRDefault="0051274C">
            <w:pPr>
              <w:pStyle w:val="ConsPlusNormal"/>
              <w:jc w:val="center"/>
            </w:pPr>
            <w:r>
              <w:t>43288,2</w:t>
            </w:r>
          </w:p>
        </w:tc>
        <w:tc>
          <w:tcPr>
            <w:tcW w:w="1024" w:type="dxa"/>
            <w:vAlign w:val="center"/>
          </w:tcPr>
          <w:p w:rsidR="0051274C" w:rsidRDefault="0051274C">
            <w:pPr>
              <w:pStyle w:val="ConsPlusNormal"/>
              <w:jc w:val="center"/>
            </w:pPr>
            <w:r>
              <w:t>19916,2</w:t>
            </w:r>
          </w:p>
        </w:tc>
        <w:tc>
          <w:tcPr>
            <w:tcW w:w="1024" w:type="dxa"/>
            <w:vAlign w:val="center"/>
          </w:tcPr>
          <w:p w:rsidR="0051274C" w:rsidRDefault="0051274C">
            <w:pPr>
              <w:pStyle w:val="ConsPlusNormal"/>
              <w:jc w:val="center"/>
            </w:pPr>
            <w:r>
              <w:t>6267,5</w:t>
            </w:r>
          </w:p>
        </w:tc>
        <w:tc>
          <w:tcPr>
            <w:tcW w:w="1024" w:type="dxa"/>
            <w:vAlign w:val="center"/>
          </w:tcPr>
          <w:p w:rsidR="0051274C" w:rsidRDefault="0051274C">
            <w:pPr>
              <w:pStyle w:val="ConsPlusNormal"/>
              <w:jc w:val="center"/>
            </w:pPr>
            <w:r>
              <w:t>5701,5</w:t>
            </w:r>
          </w:p>
        </w:tc>
        <w:tc>
          <w:tcPr>
            <w:tcW w:w="1020" w:type="dxa"/>
            <w:vAlign w:val="center"/>
          </w:tcPr>
          <w:p w:rsidR="0051274C" w:rsidRDefault="0051274C">
            <w:pPr>
              <w:pStyle w:val="ConsPlusNormal"/>
              <w:jc w:val="center"/>
            </w:pPr>
            <w:r>
              <w:t>5701,5</w:t>
            </w:r>
          </w:p>
        </w:tc>
        <w:tc>
          <w:tcPr>
            <w:tcW w:w="1191" w:type="dxa"/>
            <w:vAlign w:val="center"/>
          </w:tcPr>
          <w:p w:rsidR="0051274C" w:rsidRDefault="0051274C">
            <w:pPr>
              <w:pStyle w:val="ConsPlusNormal"/>
              <w:jc w:val="center"/>
            </w:pPr>
            <w:r>
              <w:t>5701,5</w:t>
            </w:r>
          </w:p>
        </w:tc>
      </w:tr>
      <w:tr w:rsidR="0051274C">
        <w:tc>
          <w:tcPr>
            <w:tcW w:w="1191" w:type="dxa"/>
            <w:vMerge/>
          </w:tcPr>
          <w:p w:rsidR="0051274C" w:rsidRDefault="0051274C">
            <w:pPr>
              <w:pStyle w:val="ConsPlusNormal"/>
            </w:pPr>
          </w:p>
        </w:tc>
        <w:tc>
          <w:tcPr>
            <w:tcW w:w="1361" w:type="dxa"/>
            <w:vAlign w:val="center"/>
          </w:tcPr>
          <w:p w:rsidR="0051274C" w:rsidRDefault="0051274C">
            <w:pPr>
              <w:pStyle w:val="ConsPlusNormal"/>
            </w:pPr>
            <w:r>
              <w:t>внебюджетные источники (по согласованию) (прогноз)</w:t>
            </w:r>
          </w:p>
        </w:tc>
        <w:tc>
          <w:tcPr>
            <w:tcW w:w="1191" w:type="dxa"/>
            <w:vAlign w:val="center"/>
          </w:tcPr>
          <w:p w:rsidR="0051274C" w:rsidRDefault="0051274C">
            <w:pPr>
              <w:pStyle w:val="ConsPlusNormal"/>
              <w:jc w:val="center"/>
            </w:pPr>
            <w:r>
              <w:t>20000,0</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20000,0</w:t>
            </w:r>
          </w:p>
        </w:tc>
        <w:tc>
          <w:tcPr>
            <w:tcW w:w="1024" w:type="dxa"/>
            <w:vAlign w:val="center"/>
          </w:tcPr>
          <w:p w:rsidR="0051274C" w:rsidRDefault="0051274C">
            <w:pPr>
              <w:pStyle w:val="ConsPlusNormal"/>
              <w:jc w:val="center"/>
            </w:pPr>
            <w:r>
              <w:t>0,0</w:t>
            </w:r>
          </w:p>
        </w:tc>
        <w:tc>
          <w:tcPr>
            <w:tcW w:w="1020"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r>
      <w:tr w:rsidR="0051274C">
        <w:tc>
          <w:tcPr>
            <w:tcW w:w="1191" w:type="dxa"/>
            <w:vMerge/>
          </w:tcPr>
          <w:p w:rsidR="0051274C" w:rsidRDefault="0051274C">
            <w:pPr>
              <w:pStyle w:val="ConsPlusNormal"/>
            </w:pPr>
          </w:p>
        </w:tc>
        <w:tc>
          <w:tcPr>
            <w:tcW w:w="1361" w:type="dxa"/>
            <w:vAlign w:val="center"/>
          </w:tcPr>
          <w:p w:rsidR="0051274C" w:rsidRDefault="0051274C">
            <w:pPr>
              <w:pStyle w:val="ConsPlusNormal"/>
            </w:pPr>
            <w:r>
              <w:t>всего по источникам</w:t>
            </w:r>
          </w:p>
        </w:tc>
        <w:tc>
          <w:tcPr>
            <w:tcW w:w="1191" w:type="dxa"/>
            <w:vAlign w:val="center"/>
          </w:tcPr>
          <w:p w:rsidR="0051274C" w:rsidRDefault="0051274C">
            <w:pPr>
              <w:pStyle w:val="ConsPlusNormal"/>
              <w:jc w:val="center"/>
            </w:pPr>
            <w:r>
              <w:t>2042101,4</w:t>
            </w:r>
          </w:p>
        </w:tc>
        <w:tc>
          <w:tcPr>
            <w:tcW w:w="1024" w:type="dxa"/>
            <w:vAlign w:val="center"/>
          </w:tcPr>
          <w:p w:rsidR="0051274C" w:rsidRDefault="0051274C">
            <w:pPr>
              <w:pStyle w:val="ConsPlusNormal"/>
              <w:jc w:val="center"/>
            </w:pPr>
            <w:r>
              <w:t>609801,5</w:t>
            </w:r>
          </w:p>
        </w:tc>
        <w:tc>
          <w:tcPr>
            <w:tcW w:w="1024" w:type="dxa"/>
            <w:vAlign w:val="center"/>
          </w:tcPr>
          <w:p w:rsidR="0051274C" w:rsidRDefault="0051274C">
            <w:pPr>
              <w:pStyle w:val="ConsPlusNormal"/>
              <w:jc w:val="center"/>
            </w:pPr>
            <w:r>
              <w:t>436961,6</w:t>
            </w:r>
          </w:p>
        </w:tc>
        <w:tc>
          <w:tcPr>
            <w:tcW w:w="1024" w:type="dxa"/>
            <w:vAlign w:val="center"/>
          </w:tcPr>
          <w:p w:rsidR="0051274C" w:rsidRDefault="0051274C">
            <w:pPr>
              <w:pStyle w:val="ConsPlusNormal"/>
              <w:jc w:val="center"/>
            </w:pPr>
            <w:r>
              <w:t>496339,3</w:t>
            </w:r>
          </w:p>
        </w:tc>
        <w:tc>
          <w:tcPr>
            <w:tcW w:w="1020" w:type="dxa"/>
            <w:vAlign w:val="center"/>
          </w:tcPr>
          <w:p w:rsidR="0051274C" w:rsidRDefault="0051274C">
            <w:pPr>
              <w:pStyle w:val="ConsPlusNormal"/>
              <w:jc w:val="center"/>
            </w:pPr>
            <w:r>
              <w:t>273265,2</w:t>
            </w:r>
          </w:p>
        </w:tc>
        <w:tc>
          <w:tcPr>
            <w:tcW w:w="1191" w:type="dxa"/>
            <w:vAlign w:val="center"/>
          </w:tcPr>
          <w:p w:rsidR="0051274C" w:rsidRDefault="0051274C">
            <w:pPr>
              <w:pStyle w:val="ConsPlusNormal"/>
              <w:jc w:val="center"/>
            </w:pPr>
            <w:r>
              <w:t>225733,8</w:t>
            </w:r>
          </w:p>
        </w:tc>
      </w:tr>
    </w:tbl>
    <w:p w:rsidR="0051274C" w:rsidRDefault="0051274C">
      <w:pPr>
        <w:pStyle w:val="ConsPlusNormal"/>
        <w:jc w:val="both"/>
      </w:pPr>
    </w:p>
    <w:p w:rsidR="0051274C" w:rsidRDefault="0051274C">
      <w:pPr>
        <w:pStyle w:val="ConsPlusTitle"/>
        <w:jc w:val="center"/>
        <w:outlineLvl w:val="2"/>
      </w:pPr>
      <w:r>
        <w:t>План достижения показателей цели государственной программы</w:t>
      </w:r>
    </w:p>
    <w:p w:rsidR="0051274C" w:rsidRDefault="0051274C">
      <w:pPr>
        <w:pStyle w:val="ConsPlusTitle"/>
        <w:jc w:val="center"/>
      </w:pPr>
      <w:r>
        <w:t>в 2026 году</w:t>
      </w:r>
    </w:p>
    <w:p w:rsidR="0051274C" w:rsidRDefault="0051274C">
      <w:pPr>
        <w:pStyle w:val="ConsPlusNormal"/>
        <w:jc w:val="both"/>
      </w:pPr>
    </w:p>
    <w:p w:rsidR="0051274C" w:rsidRDefault="0051274C">
      <w:pPr>
        <w:pStyle w:val="ConsPlusNormal"/>
        <w:sectPr w:rsidR="0051274C" w:rsidSect="00F25A8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49"/>
        <w:gridCol w:w="1204"/>
        <w:gridCol w:w="814"/>
        <w:gridCol w:w="934"/>
        <w:gridCol w:w="664"/>
        <w:gridCol w:w="814"/>
        <w:gridCol w:w="664"/>
        <w:gridCol w:w="679"/>
        <w:gridCol w:w="664"/>
        <w:gridCol w:w="754"/>
        <w:gridCol w:w="1024"/>
        <w:gridCol w:w="904"/>
        <w:gridCol w:w="829"/>
        <w:gridCol w:w="724"/>
      </w:tblGrid>
      <w:tr w:rsidR="0051274C">
        <w:tc>
          <w:tcPr>
            <w:tcW w:w="454" w:type="dxa"/>
            <w:vMerge w:val="restart"/>
            <w:vAlign w:val="center"/>
          </w:tcPr>
          <w:p w:rsidR="0051274C" w:rsidRDefault="0051274C">
            <w:pPr>
              <w:pStyle w:val="ConsPlusNormal"/>
              <w:jc w:val="center"/>
            </w:pPr>
            <w:r>
              <w:lastRenderedPageBreak/>
              <w:t>N п/п</w:t>
            </w:r>
          </w:p>
        </w:tc>
        <w:tc>
          <w:tcPr>
            <w:tcW w:w="2449" w:type="dxa"/>
            <w:vMerge w:val="restart"/>
            <w:vAlign w:val="center"/>
          </w:tcPr>
          <w:p w:rsidR="0051274C" w:rsidRDefault="0051274C">
            <w:pPr>
              <w:pStyle w:val="ConsPlusNormal"/>
              <w:jc w:val="center"/>
            </w:pPr>
            <w:r>
              <w:t>Наименование показателя</w:t>
            </w:r>
          </w:p>
        </w:tc>
        <w:tc>
          <w:tcPr>
            <w:tcW w:w="1204" w:type="dxa"/>
            <w:vMerge w:val="restart"/>
            <w:vAlign w:val="center"/>
          </w:tcPr>
          <w:p w:rsidR="0051274C" w:rsidRDefault="0051274C">
            <w:pPr>
              <w:pStyle w:val="ConsPlusNormal"/>
              <w:jc w:val="center"/>
            </w:pPr>
            <w:r>
              <w:t xml:space="preserve">Единица измерения (по </w:t>
            </w:r>
            <w:hyperlink r:id="rId56">
              <w:r>
                <w:rPr>
                  <w:color w:val="0000FF"/>
                </w:rPr>
                <w:t>ОКЕИ</w:t>
              </w:r>
            </w:hyperlink>
            <w:r>
              <w:t>)</w:t>
            </w:r>
          </w:p>
        </w:tc>
        <w:tc>
          <w:tcPr>
            <w:tcW w:w="8744" w:type="dxa"/>
            <w:gridSpan w:val="11"/>
            <w:vAlign w:val="center"/>
          </w:tcPr>
          <w:p w:rsidR="0051274C" w:rsidRDefault="0051274C">
            <w:pPr>
              <w:pStyle w:val="ConsPlusNormal"/>
              <w:jc w:val="center"/>
            </w:pPr>
            <w:r>
              <w:t>Плановые значения по месяцам</w:t>
            </w:r>
          </w:p>
        </w:tc>
        <w:tc>
          <w:tcPr>
            <w:tcW w:w="724" w:type="dxa"/>
            <w:vMerge w:val="restart"/>
            <w:vAlign w:val="center"/>
          </w:tcPr>
          <w:p w:rsidR="0051274C" w:rsidRDefault="0051274C">
            <w:pPr>
              <w:pStyle w:val="ConsPlusNormal"/>
              <w:jc w:val="center"/>
            </w:pPr>
            <w:r>
              <w:t>На конец 2026 года</w:t>
            </w:r>
          </w:p>
        </w:tc>
      </w:tr>
      <w:tr w:rsidR="0051274C">
        <w:tc>
          <w:tcPr>
            <w:tcW w:w="454" w:type="dxa"/>
            <w:vMerge/>
          </w:tcPr>
          <w:p w:rsidR="0051274C" w:rsidRDefault="0051274C">
            <w:pPr>
              <w:pStyle w:val="ConsPlusNormal"/>
            </w:pPr>
          </w:p>
        </w:tc>
        <w:tc>
          <w:tcPr>
            <w:tcW w:w="2449" w:type="dxa"/>
            <w:vMerge/>
          </w:tcPr>
          <w:p w:rsidR="0051274C" w:rsidRDefault="0051274C">
            <w:pPr>
              <w:pStyle w:val="ConsPlusNormal"/>
            </w:pPr>
          </w:p>
        </w:tc>
        <w:tc>
          <w:tcPr>
            <w:tcW w:w="1204" w:type="dxa"/>
            <w:vMerge/>
          </w:tcPr>
          <w:p w:rsidR="0051274C" w:rsidRDefault="0051274C">
            <w:pPr>
              <w:pStyle w:val="ConsPlusNormal"/>
            </w:pPr>
          </w:p>
        </w:tc>
        <w:tc>
          <w:tcPr>
            <w:tcW w:w="814" w:type="dxa"/>
            <w:vAlign w:val="center"/>
          </w:tcPr>
          <w:p w:rsidR="0051274C" w:rsidRDefault="0051274C">
            <w:pPr>
              <w:pStyle w:val="ConsPlusNormal"/>
              <w:jc w:val="center"/>
            </w:pPr>
            <w:r>
              <w:t>январь</w:t>
            </w:r>
          </w:p>
        </w:tc>
        <w:tc>
          <w:tcPr>
            <w:tcW w:w="934" w:type="dxa"/>
            <w:vAlign w:val="center"/>
          </w:tcPr>
          <w:p w:rsidR="0051274C" w:rsidRDefault="0051274C">
            <w:pPr>
              <w:pStyle w:val="ConsPlusNormal"/>
              <w:jc w:val="center"/>
            </w:pPr>
            <w:r>
              <w:t>февраль</w:t>
            </w:r>
          </w:p>
        </w:tc>
        <w:tc>
          <w:tcPr>
            <w:tcW w:w="664" w:type="dxa"/>
            <w:vAlign w:val="center"/>
          </w:tcPr>
          <w:p w:rsidR="0051274C" w:rsidRDefault="0051274C">
            <w:pPr>
              <w:pStyle w:val="ConsPlusNormal"/>
              <w:jc w:val="center"/>
            </w:pPr>
            <w:r>
              <w:t>март</w:t>
            </w:r>
          </w:p>
        </w:tc>
        <w:tc>
          <w:tcPr>
            <w:tcW w:w="814" w:type="dxa"/>
            <w:vAlign w:val="center"/>
          </w:tcPr>
          <w:p w:rsidR="0051274C" w:rsidRDefault="0051274C">
            <w:pPr>
              <w:pStyle w:val="ConsPlusNormal"/>
              <w:jc w:val="center"/>
            </w:pPr>
            <w:r>
              <w:t>апрель</w:t>
            </w:r>
          </w:p>
        </w:tc>
        <w:tc>
          <w:tcPr>
            <w:tcW w:w="664" w:type="dxa"/>
            <w:vAlign w:val="center"/>
          </w:tcPr>
          <w:p w:rsidR="0051274C" w:rsidRDefault="0051274C">
            <w:pPr>
              <w:pStyle w:val="ConsPlusNormal"/>
              <w:jc w:val="center"/>
            </w:pPr>
            <w:r>
              <w:t>май</w:t>
            </w:r>
          </w:p>
        </w:tc>
        <w:tc>
          <w:tcPr>
            <w:tcW w:w="679" w:type="dxa"/>
            <w:vAlign w:val="center"/>
          </w:tcPr>
          <w:p w:rsidR="0051274C" w:rsidRDefault="0051274C">
            <w:pPr>
              <w:pStyle w:val="ConsPlusNormal"/>
              <w:jc w:val="center"/>
            </w:pPr>
            <w:r>
              <w:t>июнь</w:t>
            </w:r>
          </w:p>
        </w:tc>
        <w:tc>
          <w:tcPr>
            <w:tcW w:w="664" w:type="dxa"/>
            <w:vAlign w:val="center"/>
          </w:tcPr>
          <w:p w:rsidR="0051274C" w:rsidRDefault="0051274C">
            <w:pPr>
              <w:pStyle w:val="ConsPlusNormal"/>
              <w:jc w:val="center"/>
            </w:pPr>
            <w:r>
              <w:t>июль</w:t>
            </w:r>
          </w:p>
        </w:tc>
        <w:tc>
          <w:tcPr>
            <w:tcW w:w="754" w:type="dxa"/>
            <w:vAlign w:val="center"/>
          </w:tcPr>
          <w:p w:rsidR="0051274C" w:rsidRDefault="0051274C">
            <w:pPr>
              <w:pStyle w:val="ConsPlusNormal"/>
              <w:jc w:val="center"/>
            </w:pPr>
            <w:r>
              <w:t>август</w:t>
            </w:r>
          </w:p>
        </w:tc>
        <w:tc>
          <w:tcPr>
            <w:tcW w:w="1024" w:type="dxa"/>
            <w:vAlign w:val="center"/>
          </w:tcPr>
          <w:p w:rsidR="0051274C" w:rsidRDefault="0051274C">
            <w:pPr>
              <w:pStyle w:val="ConsPlusNormal"/>
              <w:jc w:val="center"/>
            </w:pPr>
            <w:r>
              <w:t>сентябрь</w:t>
            </w:r>
          </w:p>
        </w:tc>
        <w:tc>
          <w:tcPr>
            <w:tcW w:w="904" w:type="dxa"/>
            <w:vAlign w:val="center"/>
          </w:tcPr>
          <w:p w:rsidR="0051274C" w:rsidRDefault="0051274C">
            <w:pPr>
              <w:pStyle w:val="ConsPlusNormal"/>
              <w:jc w:val="center"/>
            </w:pPr>
            <w:r>
              <w:t>октябрь</w:t>
            </w:r>
          </w:p>
        </w:tc>
        <w:tc>
          <w:tcPr>
            <w:tcW w:w="829" w:type="dxa"/>
            <w:vAlign w:val="center"/>
          </w:tcPr>
          <w:p w:rsidR="0051274C" w:rsidRDefault="0051274C">
            <w:pPr>
              <w:pStyle w:val="ConsPlusNormal"/>
              <w:jc w:val="center"/>
            </w:pPr>
            <w:r>
              <w:t>ноябрь</w:t>
            </w:r>
          </w:p>
        </w:tc>
        <w:tc>
          <w:tcPr>
            <w:tcW w:w="724" w:type="dxa"/>
            <w:vMerge/>
          </w:tcPr>
          <w:p w:rsidR="0051274C" w:rsidRDefault="0051274C">
            <w:pPr>
              <w:pStyle w:val="ConsPlusNormal"/>
            </w:pPr>
          </w:p>
        </w:tc>
      </w:tr>
      <w:tr w:rsidR="0051274C">
        <w:tc>
          <w:tcPr>
            <w:tcW w:w="454" w:type="dxa"/>
            <w:vAlign w:val="center"/>
          </w:tcPr>
          <w:p w:rsidR="0051274C" w:rsidRDefault="0051274C">
            <w:pPr>
              <w:pStyle w:val="ConsPlusNormal"/>
              <w:jc w:val="center"/>
            </w:pPr>
            <w:r>
              <w:t>1</w:t>
            </w:r>
          </w:p>
        </w:tc>
        <w:tc>
          <w:tcPr>
            <w:tcW w:w="2449" w:type="dxa"/>
            <w:vAlign w:val="center"/>
          </w:tcPr>
          <w:p w:rsidR="0051274C" w:rsidRDefault="0051274C">
            <w:pPr>
              <w:pStyle w:val="ConsPlusNormal"/>
              <w:jc w:val="center"/>
            </w:pPr>
            <w:r>
              <w:t>2</w:t>
            </w:r>
          </w:p>
        </w:tc>
        <w:tc>
          <w:tcPr>
            <w:tcW w:w="1204" w:type="dxa"/>
            <w:vAlign w:val="center"/>
          </w:tcPr>
          <w:p w:rsidR="0051274C" w:rsidRDefault="0051274C">
            <w:pPr>
              <w:pStyle w:val="ConsPlusNormal"/>
              <w:jc w:val="center"/>
            </w:pPr>
            <w:r>
              <w:t>3</w:t>
            </w:r>
          </w:p>
        </w:tc>
        <w:tc>
          <w:tcPr>
            <w:tcW w:w="814" w:type="dxa"/>
            <w:vAlign w:val="center"/>
          </w:tcPr>
          <w:p w:rsidR="0051274C" w:rsidRDefault="0051274C">
            <w:pPr>
              <w:pStyle w:val="ConsPlusNormal"/>
              <w:jc w:val="center"/>
            </w:pPr>
            <w:r>
              <w:t>4</w:t>
            </w:r>
          </w:p>
        </w:tc>
        <w:tc>
          <w:tcPr>
            <w:tcW w:w="934" w:type="dxa"/>
            <w:vAlign w:val="center"/>
          </w:tcPr>
          <w:p w:rsidR="0051274C" w:rsidRDefault="0051274C">
            <w:pPr>
              <w:pStyle w:val="ConsPlusNormal"/>
              <w:jc w:val="center"/>
            </w:pPr>
            <w:r>
              <w:t>5</w:t>
            </w:r>
          </w:p>
        </w:tc>
        <w:tc>
          <w:tcPr>
            <w:tcW w:w="664" w:type="dxa"/>
            <w:vAlign w:val="center"/>
          </w:tcPr>
          <w:p w:rsidR="0051274C" w:rsidRDefault="0051274C">
            <w:pPr>
              <w:pStyle w:val="ConsPlusNormal"/>
              <w:jc w:val="center"/>
            </w:pPr>
            <w:r>
              <w:t>6</w:t>
            </w:r>
          </w:p>
        </w:tc>
        <w:tc>
          <w:tcPr>
            <w:tcW w:w="814" w:type="dxa"/>
            <w:vAlign w:val="center"/>
          </w:tcPr>
          <w:p w:rsidR="0051274C" w:rsidRDefault="0051274C">
            <w:pPr>
              <w:pStyle w:val="ConsPlusNormal"/>
              <w:jc w:val="center"/>
            </w:pPr>
            <w:r>
              <w:t>7</w:t>
            </w:r>
          </w:p>
        </w:tc>
        <w:tc>
          <w:tcPr>
            <w:tcW w:w="664" w:type="dxa"/>
            <w:vAlign w:val="center"/>
          </w:tcPr>
          <w:p w:rsidR="0051274C" w:rsidRDefault="0051274C">
            <w:pPr>
              <w:pStyle w:val="ConsPlusNormal"/>
              <w:jc w:val="center"/>
            </w:pPr>
            <w:r>
              <w:t>8</w:t>
            </w:r>
          </w:p>
        </w:tc>
        <w:tc>
          <w:tcPr>
            <w:tcW w:w="679" w:type="dxa"/>
            <w:vAlign w:val="center"/>
          </w:tcPr>
          <w:p w:rsidR="0051274C" w:rsidRDefault="0051274C">
            <w:pPr>
              <w:pStyle w:val="ConsPlusNormal"/>
              <w:jc w:val="center"/>
            </w:pPr>
            <w:r>
              <w:t>9</w:t>
            </w:r>
          </w:p>
        </w:tc>
        <w:tc>
          <w:tcPr>
            <w:tcW w:w="664" w:type="dxa"/>
            <w:vAlign w:val="center"/>
          </w:tcPr>
          <w:p w:rsidR="0051274C" w:rsidRDefault="0051274C">
            <w:pPr>
              <w:pStyle w:val="ConsPlusNormal"/>
              <w:jc w:val="center"/>
            </w:pPr>
            <w:r>
              <w:t>10</w:t>
            </w:r>
          </w:p>
        </w:tc>
        <w:tc>
          <w:tcPr>
            <w:tcW w:w="754" w:type="dxa"/>
            <w:vAlign w:val="center"/>
          </w:tcPr>
          <w:p w:rsidR="0051274C" w:rsidRDefault="0051274C">
            <w:pPr>
              <w:pStyle w:val="ConsPlusNormal"/>
              <w:jc w:val="center"/>
            </w:pPr>
            <w:r>
              <w:t>11</w:t>
            </w:r>
          </w:p>
        </w:tc>
        <w:tc>
          <w:tcPr>
            <w:tcW w:w="1024" w:type="dxa"/>
            <w:vAlign w:val="center"/>
          </w:tcPr>
          <w:p w:rsidR="0051274C" w:rsidRDefault="0051274C">
            <w:pPr>
              <w:pStyle w:val="ConsPlusNormal"/>
              <w:jc w:val="center"/>
            </w:pPr>
            <w:r>
              <w:t>12</w:t>
            </w:r>
          </w:p>
        </w:tc>
        <w:tc>
          <w:tcPr>
            <w:tcW w:w="904" w:type="dxa"/>
            <w:vAlign w:val="center"/>
          </w:tcPr>
          <w:p w:rsidR="0051274C" w:rsidRDefault="0051274C">
            <w:pPr>
              <w:pStyle w:val="ConsPlusNormal"/>
              <w:jc w:val="center"/>
            </w:pPr>
            <w:r>
              <w:t>13</w:t>
            </w:r>
          </w:p>
        </w:tc>
        <w:tc>
          <w:tcPr>
            <w:tcW w:w="829" w:type="dxa"/>
            <w:vAlign w:val="center"/>
          </w:tcPr>
          <w:p w:rsidR="0051274C" w:rsidRDefault="0051274C">
            <w:pPr>
              <w:pStyle w:val="ConsPlusNormal"/>
              <w:jc w:val="center"/>
            </w:pPr>
            <w:r>
              <w:t>14</w:t>
            </w:r>
          </w:p>
        </w:tc>
        <w:tc>
          <w:tcPr>
            <w:tcW w:w="724" w:type="dxa"/>
            <w:vAlign w:val="center"/>
          </w:tcPr>
          <w:p w:rsidR="0051274C" w:rsidRDefault="0051274C">
            <w:pPr>
              <w:pStyle w:val="ConsPlusNormal"/>
              <w:jc w:val="center"/>
            </w:pPr>
            <w:r>
              <w:t>15</w:t>
            </w:r>
          </w:p>
        </w:tc>
      </w:tr>
      <w:tr w:rsidR="0051274C">
        <w:tc>
          <w:tcPr>
            <w:tcW w:w="13575" w:type="dxa"/>
            <w:gridSpan w:val="15"/>
            <w:vAlign w:val="center"/>
          </w:tcPr>
          <w:p w:rsidR="0051274C" w:rsidRDefault="0051274C">
            <w:pPr>
              <w:pStyle w:val="ConsPlusNormal"/>
              <w:jc w:val="both"/>
            </w:pPr>
            <w:r>
              <w:t>Цель государственной программы Томской области "Развитие предпринимательства и повышение эффективности государственного управления социально-экономическим развитием Томской области"</w:t>
            </w:r>
          </w:p>
        </w:tc>
      </w:tr>
      <w:tr w:rsidR="0051274C">
        <w:tc>
          <w:tcPr>
            <w:tcW w:w="454" w:type="dxa"/>
          </w:tcPr>
          <w:p w:rsidR="0051274C" w:rsidRDefault="0051274C">
            <w:pPr>
              <w:pStyle w:val="ConsPlusNormal"/>
              <w:jc w:val="center"/>
            </w:pPr>
            <w:r>
              <w:t>1.</w:t>
            </w:r>
          </w:p>
        </w:tc>
        <w:tc>
          <w:tcPr>
            <w:tcW w:w="2449" w:type="dxa"/>
            <w:vAlign w:val="center"/>
          </w:tcPr>
          <w:p w:rsidR="0051274C" w:rsidRDefault="0051274C">
            <w:pPr>
              <w:pStyle w:val="ConsPlusNormal"/>
            </w:pPr>
            <w:r>
              <w:t>Доля занятых в сфере малого и среднего предпринимательства, включая индивидуальных предпринимателей и самозанятых граждан, в общем числе занятых Томской области</w:t>
            </w:r>
          </w:p>
        </w:tc>
        <w:tc>
          <w:tcPr>
            <w:tcW w:w="1204" w:type="dxa"/>
            <w:vAlign w:val="center"/>
          </w:tcPr>
          <w:p w:rsidR="0051274C" w:rsidRDefault="0051274C">
            <w:pPr>
              <w:pStyle w:val="ConsPlusNormal"/>
              <w:jc w:val="center"/>
            </w:pPr>
            <w:r>
              <w:t>%</w:t>
            </w:r>
          </w:p>
        </w:tc>
        <w:tc>
          <w:tcPr>
            <w:tcW w:w="814" w:type="dxa"/>
            <w:vAlign w:val="center"/>
          </w:tcPr>
          <w:p w:rsidR="0051274C" w:rsidRDefault="0051274C">
            <w:pPr>
              <w:pStyle w:val="ConsPlusNormal"/>
              <w:jc w:val="center"/>
            </w:pPr>
            <w:r>
              <w:t>-</w:t>
            </w:r>
          </w:p>
        </w:tc>
        <w:tc>
          <w:tcPr>
            <w:tcW w:w="934" w:type="dxa"/>
            <w:vAlign w:val="center"/>
          </w:tcPr>
          <w:p w:rsidR="0051274C" w:rsidRDefault="0051274C">
            <w:pPr>
              <w:pStyle w:val="ConsPlusNormal"/>
              <w:jc w:val="center"/>
            </w:pPr>
            <w:r>
              <w:t>-</w:t>
            </w:r>
          </w:p>
        </w:tc>
        <w:tc>
          <w:tcPr>
            <w:tcW w:w="664" w:type="dxa"/>
            <w:vAlign w:val="center"/>
          </w:tcPr>
          <w:p w:rsidR="0051274C" w:rsidRDefault="0051274C">
            <w:pPr>
              <w:pStyle w:val="ConsPlusNormal"/>
              <w:jc w:val="center"/>
            </w:pPr>
            <w:r>
              <w:t>-</w:t>
            </w:r>
          </w:p>
        </w:tc>
        <w:tc>
          <w:tcPr>
            <w:tcW w:w="814" w:type="dxa"/>
            <w:vAlign w:val="center"/>
          </w:tcPr>
          <w:p w:rsidR="0051274C" w:rsidRDefault="0051274C">
            <w:pPr>
              <w:pStyle w:val="ConsPlusNormal"/>
              <w:jc w:val="center"/>
            </w:pPr>
            <w:r>
              <w:t>-</w:t>
            </w:r>
          </w:p>
        </w:tc>
        <w:tc>
          <w:tcPr>
            <w:tcW w:w="664" w:type="dxa"/>
            <w:vAlign w:val="center"/>
          </w:tcPr>
          <w:p w:rsidR="0051274C" w:rsidRDefault="0051274C">
            <w:pPr>
              <w:pStyle w:val="ConsPlusNormal"/>
              <w:jc w:val="center"/>
            </w:pPr>
            <w:r>
              <w:t>-</w:t>
            </w:r>
          </w:p>
        </w:tc>
        <w:tc>
          <w:tcPr>
            <w:tcW w:w="679" w:type="dxa"/>
            <w:vAlign w:val="center"/>
          </w:tcPr>
          <w:p w:rsidR="0051274C" w:rsidRDefault="0051274C">
            <w:pPr>
              <w:pStyle w:val="ConsPlusNormal"/>
              <w:jc w:val="center"/>
            </w:pPr>
            <w:r>
              <w:t>-</w:t>
            </w:r>
          </w:p>
        </w:tc>
        <w:tc>
          <w:tcPr>
            <w:tcW w:w="664" w:type="dxa"/>
            <w:vAlign w:val="center"/>
          </w:tcPr>
          <w:p w:rsidR="0051274C" w:rsidRDefault="0051274C">
            <w:pPr>
              <w:pStyle w:val="ConsPlusNormal"/>
              <w:jc w:val="center"/>
            </w:pPr>
            <w:r>
              <w:t>-</w:t>
            </w:r>
          </w:p>
        </w:tc>
        <w:tc>
          <w:tcPr>
            <w:tcW w:w="754" w:type="dxa"/>
            <w:vAlign w:val="center"/>
          </w:tcPr>
          <w:p w:rsidR="0051274C" w:rsidRDefault="0051274C">
            <w:pPr>
              <w:pStyle w:val="ConsPlusNormal"/>
              <w:jc w:val="center"/>
            </w:pPr>
            <w:r>
              <w:t>-</w:t>
            </w:r>
          </w:p>
        </w:tc>
        <w:tc>
          <w:tcPr>
            <w:tcW w:w="1024" w:type="dxa"/>
            <w:vAlign w:val="center"/>
          </w:tcPr>
          <w:p w:rsidR="0051274C" w:rsidRDefault="0051274C">
            <w:pPr>
              <w:pStyle w:val="ConsPlusNormal"/>
              <w:jc w:val="center"/>
            </w:pPr>
            <w:r>
              <w:t>-</w:t>
            </w:r>
          </w:p>
        </w:tc>
        <w:tc>
          <w:tcPr>
            <w:tcW w:w="904" w:type="dxa"/>
            <w:vAlign w:val="center"/>
          </w:tcPr>
          <w:p w:rsidR="0051274C" w:rsidRDefault="0051274C">
            <w:pPr>
              <w:pStyle w:val="ConsPlusNormal"/>
              <w:jc w:val="center"/>
            </w:pPr>
            <w:r>
              <w:t>-</w:t>
            </w:r>
          </w:p>
        </w:tc>
        <w:tc>
          <w:tcPr>
            <w:tcW w:w="829" w:type="dxa"/>
            <w:vAlign w:val="center"/>
          </w:tcPr>
          <w:p w:rsidR="0051274C" w:rsidRDefault="0051274C">
            <w:pPr>
              <w:pStyle w:val="ConsPlusNormal"/>
              <w:jc w:val="center"/>
            </w:pPr>
            <w:r>
              <w:t>-</w:t>
            </w:r>
          </w:p>
        </w:tc>
        <w:tc>
          <w:tcPr>
            <w:tcW w:w="724" w:type="dxa"/>
            <w:vAlign w:val="center"/>
          </w:tcPr>
          <w:p w:rsidR="0051274C" w:rsidRDefault="0051274C">
            <w:pPr>
              <w:pStyle w:val="ConsPlusNormal"/>
              <w:jc w:val="center"/>
            </w:pPr>
            <w:r>
              <w:t>36,3</w:t>
            </w:r>
          </w:p>
        </w:tc>
      </w:tr>
      <w:tr w:rsidR="0051274C">
        <w:tc>
          <w:tcPr>
            <w:tcW w:w="454" w:type="dxa"/>
          </w:tcPr>
          <w:p w:rsidR="0051274C" w:rsidRDefault="0051274C">
            <w:pPr>
              <w:pStyle w:val="ConsPlusNormal"/>
              <w:jc w:val="center"/>
            </w:pPr>
            <w:r>
              <w:t>2.</w:t>
            </w:r>
          </w:p>
        </w:tc>
        <w:tc>
          <w:tcPr>
            <w:tcW w:w="2449" w:type="dxa"/>
            <w:vAlign w:val="center"/>
          </w:tcPr>
          <w:p w:rsidR="0051274C" w:rsidRDefault="0051274C">
            <w:pPr>
              <w:pStyle w:val="ConsPlusNormal"/>
            </w:pPr>
            <w:r>
              <w:t>Прирост валового регионального продукта в сопоставимых ценах</w:t>
            </w:r>
          </w:p>
        </w:tc>
        <w:tc>
          <w:tcPr>
            <w:tcW w:w="1204" w:type="dxa"/>
            <w:vAlign w:val="center"/>
          </w:tcPr>
          <w:p w:rsidR="0051274C" w:rsidRDefault="0051274C">
            <w:pPr>
              <w:pStyle w:val="ConsPlusNormal"/>
              <w:jc w:val="center"/>
            </w:pPr>
            <w:r>
              <w:t>%</w:t>
            </w:r>
          </w:p>
        </w:tc>
        <w:tc>
          <w:tcPr>
            <w:tcW w:w="814" w:type="dxa"/>
            <w:vAlign w:val="center"/>
          </w:tcPr>
          <w:p w:rsidR="0051274C" w:rsidRDefault="0051274C">
            <w:pPr>
              <w:pStyle w:val="ConsPlusNormal"/>
              <w:jc w:val="center"/>
            </w:pPr>
            <w:r>
              <w:t>-</w:t>
            </w:r>
          </w:p>
        </w:tc>
        <w:tc>
          <w:tcPr>
            <w:tcW w:w="934" w:type="dxa"/>
            <w:vAlign w:val="center"/>
          </w:tcPr>
          <w:p w:rsidR="0051274C" w:rsidRDefault="0051274C">
            <w:pPr>
              <w:pStyle w:val="ConsPlusNormal"/>
              <w:jc w:val="center"/>
            </w:pPr>
            <w:r>
              <w:t>-</w:t>
            </w:r>
          </w:p>
        </w:tc>
        <w:tc>
          <w:tcPr>
            <w:tcW w:w="664" w:type="dxa"/>
            <w:vAlign w:val="center"/>
          </w:tcPr>
          <w:p w:rsidR="0051274C" w:rsidRDefault="0051274C">
            <w:pPr>
              <w:pStyle w:val="ConsPlusNormal"/>
              <w:jc w:val="center"/>
            </w:pPr>
            <w:r>
              <w:t>-</w:t>
            </w:r>
          </w:p>
        </w:tc>
        <w:tc>
          <w:tcPr>
            <w:tcW w:w="814" w:type="dxa"/>
            <w:vAlign w:val="center"/>
          </w:tcPr>
          <w:p w:rsidR="0051274C" w:rsidRDefault="0051274C">
            <w:pPr>
              <w:pStyle w:val="ConsPlusNormal"/>
              <w:jc w:val="center"/>
            </w:pPr>
            <w:r>
              <w:t>-</w:t>
            </w:r>
          </w:p>
        </w:tc>
        <w:tc>
          <w:tcPr>
            <w:tcW w:w="664" w:type="dxa"/>
            <w:vAlign w:val="center"/>
          </w:tcPr>
          <w:p w:rsidR="0051274C" w:rsidRDefault="0051274C">
            <w:pPr>
              <w:pStyle w:val="ConsPlusNormal"/>
              <w:jc w:val="center"/>
            </w:pPr>
            <w:r>
              <w:t>-</w:t>
            </w:r>
          </w:p>
        </w:tc>
        <w:tc>
          <w:tcPr>
            <w:tcW w:w="679" w:type="dxa"/>
            <w:vAlign w:val="center"/>
          </w:tcPr>
          <w:p w:rsidR="0051274C" w:rsidRDefault="0051274C">
            <w:pPr>
              <w:pStyle w:val="ConsPlusNormal"/>
              <w:jc w:val="center"/>
            </w:pPr>
            <w:r>
              <w:t>-</w:t>
            </w:r>
          </w:p>
        </w:tc>
        <w:tc>
          <w:tcPr>
            <w:tcW w:w="664" w:type="dxa"/>
            <w:vAlign w:val="center"/>
          </w:tcPr>
          <w:p w:rsidR="0051274C" w:rsidRDefault="0051274C">
            <w:pPr>
              <w:pStyle w:val="ConsPlusNormal"/>
              <w:jc w:val="center"/>
            </w:pPr>
            <w:r>
              <w:t>-</w:t>
            </w:r>
          </w:p>
        </w:tc>
        <w:tc>
          <w:tcPr>
            <w:tcW w:w="754" w:type="dxa"/>
            <w:vAlign w:val="center"/>
          </w:tcPr>
          <w:p w:rsidR="0051274C" w:rsidRDefault="0051274C">
            <w:pPr>
              <w:pStyle w:val="ConsPlusNormal"/>
              <w:jc w:val="center"/>
            </w:pPr>
            <w:r>
              <w:t>-</w:t>
            </w:r>
          </w:p>
        </w:tc>
        <w:tc>
          <w:tcPr>
            <w:tcW w:w="1024" w:type="dxa"/>
            <w:vAlign w:val="center"/>
          </w:tcPr>
          <w:p w:rsidR="0051274C" w:rsidRDefault="0051274C">
            <w:pPr>
              <w:pStyle w:val="ConsPlusNormal"/>
              <w:jc w:val="center"/>
            </w:pPr>
            <w:r>
              <w:t>-</w:t>
            </w:r>
          </w:p>
        </w:tc>
        <w:tc>
          <w:tcPr>
            <w:tcW w:w="904" w:type="dxa"/>
            <w:vAlign w:val="center"/>
          </w:tcPr>
          <w:p w:rsidR="0051274C" w:rsidRDefault="0051274C">
            <w:pPr>
              <w:pStyle w:val="ConsPlusNormal"/>
              <w:jc w:val="center"/>
            </w:pPr>
            <w:r>
              <w:t>-</w:t>
            </w:r>
          </w:p>
        </w:tc>
        <w:tc>
          <w:tcPr>
            <w:tcW w:w="829" w:type="dxa"/>
            <w:vAlign w:val="center"/>
          </w:tcPr>
          <w:p w:rsidR="0051274C" w:rsidRDefault="0051274C">
            <w:pPr>
              <w:pStyle w:val="ConsPlusNormal"/>
              <w:jc w:val="center"/>
            </w:pPr>
            <w:r>
              <w:t>-</w:t>
            </w:r>
          </w:p>
        </w:tc>
        <w:tc>
          <w:tcPr>
            <w:tcW w:w="724" w:type="dxa"/>
            <w:vAlign w:val="center"/>
          </w:tcPr>
          <w:p w:rsidR="0051274C" w:rsidRDefault="0051274C">
            <w:pPr>
              <w:pStyle w:val="ConsPlusNormal"/>
              <w:jc w:val="center"/>
            </w:pPr>
            <w:r>
              <w:t>1,4</w:t>
            </w:r>
          </w:p>
        </w:tc>
      </w:tr>
      <w:tr w:rsidR="0051274C">
        <w:tc>
          <w:tcPr>
            <w:tcW w:w="454" w:type="dxa"/>
          </w:tcPr>
          <w:p w:rsidR="0051274C" w:rsidRDefault="0051274C">
            <w:pPr>
              <w:pStyle w:val="ConsPlusNormal"/>
              <w:jc w:val="center"/>
            </w:pPr>
            <w:r>
              <w:t>3.</w:t>
            </w:r>
          </w:p>
        </w:tc>
        <w:tc>
          <w:tcPr>
            <w:tcW w:w="2449" w:type="dxa"/>
            <w:vAlign w:val="center"/>
          </w:tcPr>
          <w:p w:rsidR="0051274C" w:rsidRDefault="0051274C">
            <w:pPr>
              <w:pStyle w:val="ConsPlusNormal"/>
            </w:pPr>
            <w:r>
              <w:t>Темп роста объема производства по виду экономической деятельности "Обрабатывающие производства" (в сопоставимых ценах, по отношению к 2020 году)</w:t>
            </w:r>
          </w:p>
        </w:tc>
        <w:tc>
          <w:tcPr>
            <w:tcW w:w="1204" w:type="dxa"/>
            <w:vAlign w:val="center"/>
          </w:tcPr>
          <w:p w:rsidR="0051274C" w:rsidRDefault="0051274C">
            <w:pPr>
              <w:pStyle w:val="ConsPlusNormal"/>
              <w:jc w:val="center"/>
            </w:pPr>
            <w:r>
              <w:t>%</w:t>
            </w:r>
          </w:p>
        </w:tc>
        <w:tc>
          <w:tcPr>
            <w:tcW w:w="814" w:type="dxa"/>
            <w:vAlign w:val="center"/>
          </w:tcPr>
          <w:p w:rsidR="0051274C" w:rsidRDefault="0051274C">
            <w:pPr>
              <w:pStyle w:val="ConsPlusNormal"/>
              <w:jc w:val="center"/>
            </w:pPr>
            <w:r>
              <w:t>-</w:t>
            </w:r>
          </w:p>
        </w:tc>
        <w:tc>
          <w:tcPr>
            <w:tcW w:w="934" w:type="dxa"/>
            <w:vAlign w:val="center"/>
          </w:tcPr>
          <w:p w:rsidR="0051274C" w:rsidRDefault="0051274C">
            <w:pPr>
              <w:pStyle w:val="ConsPlusNormal"/>
              <w:jc w:val="center"/>
            </w:pPr>
            <w:r>
              <w:t>-</w:t>
            </w:r>
          </w:p>
        </w:tc>
        <w:tc>
          <w:tcPr>
            <w:tcW w:w="664" w:type="dxa"/>
            <w:vAlign w:val="center"/>
          </w:tcPr>
          <w:p w:rsidR="0051274C" w:rsidRDefault="0051274C">
            <w:pPr>
              <w:pStyle w:val="ConsPlusNormal"/>
              <w:jc w:val="center"/>
            </w:pPr>
            <w:r>
              <w:t>-</w:t>
            </w:r>
          </w:p>
        </w:tc>
        <w:tc>
          <w:tcPr>
            <w:tcW w:w="814" w:type="dxa"/>
            <w:vAlign w:val="center"/>
          </w:tcPr>
          <w:p w:rsidR="0051274C" w:rsidRDefault="0051274C">
            <w:pPr>
              <w:pStyle w:val="ConsPlusNormal"/>
              <w:jc w:val="center"/>
            </w:pPr>
            <w:r>
              <w:t>-</w:t>
            </w:r>
          </w:p>
        </w:tc>
        <w:tc>
          <w:tcPr>
            <w:tcW w:w="664" w:type="dxa"/>
            <w:vAlign w:val="center"/>
          </w:tcPr>
          <w:p w:rsidR="0051274C" w:rsidRDefault="0051274C">
            <w:pPr>
              <w:pStyle w:val="ConsPlusNormal"/>
              <w:jc w:val="center"/>
            </w:pPr>
            <w:r>
              <w:t>-</w:t>
            </w:r>
          </w:p>
        </w:tc>
        <w:tc>
          <w:tcPr>
            <w:tcW w:w="679" w:type="dxa"/>
            <w:vAlign w:val="center"/>
          </w:tcPr>
          <w:p w:rsidR="0051274C" w:rsidRDefault="0051274C">
            <w:pPr>
              <w:pStyle w:val="ConsPlusNormal"/>
              <w:jc w:val="center"/>
            </w:pPr>
            <w:r>
              <w:t>-</w:t>
            </w:r>
          </w:p>
        </w:tc>
        <w:tc>
          <w:tcPr>
            <w:tcW w:w="664" w:type="dxa"/>
            <w:vAlign w:val="center"/>
          </w:tcPr>
          <w:p w:rsidR="0051274C" w:rsidRDefault="0051274C">
            <w:pPr>
              <w:pStyle w:val="ConsPlusNormal"/>
              <w:jc w:val="center"/>
            </w:pPr>
            <w:r>
              <w:t>-</w:t>
            </w:r>
          </w:p>
        </w:tc>
        <w:tc>
          <w:tcPr>
            <w:tcW w:w="754" w:type="dxa"/>
            <w:vAlign w:val="center"/>
          </w:tcPr>
          <w:p w:rsidR="0051274C" w:rsidRDefault="0051274C">
            <w:pPr>
              <w:pStyle w:val="ConsPlusNormal"/>
              <w:jc w:val="center"/>
            </w:pPr>
            <w:r>
              <w:t>-</w:t>
            </w:r>
          </w:p>
        </w:tc>
        <w:tc>
          <w:tcPr>
            <w:tcW w:w="1024" w:type="dxa"/>
            <w:vAlign w:val="center"/>
          </w:tcPr>
          <w:p w:rsidR="0051274C" w:rsidRDefault="0051274C">
            <w:pPr>
              <w:pStyle w:val="ConsPlusNormal"/>
              <w:jc w:val="center"/>
            </w:pPr>
            <w:r>
              <w:t>-</w:t>
            </w:r>
          </w:p>
        </w:tc>
        <w:tc>
          <w:tcPr>
            <w:tcW w:w="904" w:type="dxa"/>
            <w:vAlign w:val="center"/>
          </w:tcPr>
          <w:p w:rsidR="0051274C" w:rsidRDefault="0051274C">
            <w:pPr>
              <w:pStyle w:val="ConsPlusNormal"/>
              <w:jc w:val="center"/>
            </w:pPr>
            <w:r>
              <w:t>-</w:t>
            </w:r>
          </w:p>
        </w:tc>
        <w:tc>
          <w:tcPr>
            <w:tcW w:w="829" w:type="dxa"/>
            <w:vAlign w:val="center"/>
          </w:tcPr>
          <w:p w:rsidR="0051274C" w:rsidRDefault="0051274C">
            <w:pPr>
              <w:pStyle w:val="ConsPlusNormal"/>
              <w:jc w:val="center"/>
            </w:pPr>
            <w:r>
              <w:t>-</w:t>
            </w:r>
          </w:p>
        </w:tc>
        <w:tc>
          <w:tcPr>
            <w:tcW w:w="724" w:type="dxa"/>
            <w:vAlign w:val="center"/>
          </w:tcPr>
          <w:p w:rsidR="0051274C" w:rsidRDefault="0051274C">
            <w:pPr>
              <w:pStyle w:val="ConsPlusNormal"/>
              <w:jc w:val="center"/>
            </w:pPr>
            <w:r>
              <w:t>123,9</w:t>
            </w:r>
          </w:p>
        </w:tc>
      </w:tr>
      <w:tr w:rsidR="0051274C">
        <w:tc>
          <w:tcPr>
            <w:tcW w:w="454" w:type="dxa"/>
          </w:tcPr>
          <w:p w:rsidR="0051274C" w:rsidRDefault="0051274C">
            <w:pPr>
              <w:pStyle w:val="ConsPlusNormal"/>
              <w:jc w:val="center"/>
            </w:pPr>
            <w:r>
              <w:t>4.</w:t>
            </w:r>
          </w:p>
        </w:tc>
        <w:tc>
          <w:tcPr>
            <w:tcW w:w="2449" w:type="dxa"/>
            <w:vAlign w:val="center"/>
          </w:tcPr>
          <w:p w:rsidR="0051274C" w:rsidRDefault="0051274C">
            <w:pPr>
              <w:pStyle w:val="ConsPlusNormal"/>
            </w:pPr>
            <w:r>
              <w:t xml:space="preserve">Количество туристических поездок </w:t>
            </w:r>
            <w:r>
              <w:lastRenderedPageBreak/>
              <w:t>по территории Российской Федерации</w:t>
            </w:r>
          </w:p>
        </w:tc>
        <w:tc>
          <w:tcPr>
            <w:tcW w:w="1204" w:type="dxa"/>
            <w:vAlign w:val="center"/>
          </w:tcPr>
          <w:p w:rsidR="0051274C" w:rsidRDefault="0051274C">
            <w:pPr>
              <w:pStyle w:val="ConsPlusNormal"/>
              <w:jc w:val="center"/>
            </w:pPr>
            <w:r>
              <w:lastRenderedPageBreak/>
              <w:t>миллионы штук</w:t>
            </w:r>
          </w:p>
        </w:tc>
        <w:tc>
          <w:tcPr>
            <w:tcW w:w="814" w:type="dxa"/>
            <w:vAlign w:val="center"/>
          </w:tcPr>
          <w:p w:rsidR="0051274C" w:rsidRDefault="0051274C">
            <w:pPr>
              <w:pStyle w:val="ConsPlusNormal"/>
              <w:jc w:val="center"/>
            </w:pPr>
            <w:r>
              <w:t>0,02</w:t>
            </w:r>
          </w:p>
        </w:tc>
        <w:tc>
          <w:tcPr>
            <w:tcW w:w="934" w:type="dxa"/>
            <w:vAlign w:val="center"/>
          </w:tcPr>
          <w:p w:rsidR="0051274C" w:rsidRDefault="0051274C">
            <w:pPr>
              <w:pStyle w:val="ConsPlusNormal"/>
              <w:jc w:val="center"/>
            </w:pPr>
            <w:r>
              <w:t>0,03</w:t>
            </w:r>
          </w:p>
        </w:tc>
        <w:tc>
          <w:tcPr>
            <w:tcW w:w="664" w:type="dxa"/>
            <w:vAlign w:val="center"/>
          </w:tcPr>
          <w:p w:rsidR="0051274C" w:rsidRDefault="0051274C">
            <w:pPr>
              <w:pStyle w:val="ConsPlusNormal"/>
              <w:jc w:val="center"/>
            </w:pPr>
            <w:r>
              <w:t>0,07</w:t>
            </w:r>
          </w:p>
        </w:tc>
        <w:tc>
          <w:tcPr>
            <w:tcW w:w="814" w:type="dxa"/>
            <w:vAlign w:val="center"/>
          </w:tcPr>
          <w:p w:rsidR="0051274C" w:rsidRDefault="0051274C">
            <w:pPr>
              <w:pStyle w:val="ConsPlusNormal"/>
              <w:jc w:val="center"/>
            </w:pPr>
            <w:r>
              <w:t>0,10</w:t>
            </w:r>
          </w:p>
        </w:tc>
        <w:tc>
          <w:tcPr>
            <w:tcW w:w="664" w:type="dxa"/>
            <w:vAlign w:val="center"/>
          </w:tcPr>
          <w:p w:rsidR="0051274C" w:rsidRDefault="0051274C">
            <w:pPr>
              <w:pStyle w:val="ConsPlusNormal"/>
              <w:jc w:val="center"/>
            </w:pPr>
            <w:r>
              <w:t>0,12</w:t>
            </w:r>
          </w:p>
        </w:tc>
        <w:tc>
          <w:tcPr>
            <w:tcW w:w="679" w:type="dxa"/>
            <w:vAlign w:val="center"/>
          </w:tcPr>
          <w:p w:rsidR="0051274C" w:rsidRDefault="0051274C">
            <w:pPr>
              <w:pStyle w:val="ConsPlusNormal"/>
              <w:jc w:val="center"/>
            </w:pPr>
            <w:r>
              <w:t>0,16</w:t>
            </w:r>
          </w:p>
        </w:tc>
        <w:tc>
          <w:tcPr>
            <w:tcW w:w="664" w:type="dxa"/>
            <w:vAlign w:val="center"/>
          </w:tcPr>
          <w:p w:rsidR="0051274C" w:rsidRDefault="0051274C">
            <w:pPr>
              <w:pStyle w:val="ConsPlusNormal"/>
              <w:jc w:val="center"/>
            </w:pPr>
            <w:r>
              <w:t>0,19</w:t>
            </w:r>
          </w:p>
        </w:tc>
        <w:tc>
          <w:tcPr>
            <w:tcW w:w="754" w:type="dxa"/>
            <w:vAlign w:val="center"/>
          </w:tcPr>
          <w:p w:rsidR="0051274C" w:rsidRDefault="0051274C">
            <w:pPr>
              <w:pStyle w:val="ConsPlusNormal"/>
              <w:jc w:val="center"/>
            </w:pPr>
            <w:r>
              <w:t>0,23</w:t>
            </w:r>
          </w:p>
        </w:tc>
        <w:tc>
          <w:tcPr>
            <w:tcW w:w="1024" w:type="dxa"/>
            <w:vAlign w:val="center"/>
          </w:tcPr>
          <w:p w:rsidR="0051274C" w:rsidRDefault="0051274C">
            <w:pPr>
              <w:pStyle w:val="ConsPlusNormal"/>
              <w:jc w:val="center"/>
            </w:pPr>
            <w:r>
              <w:t>0,25</w:t>
            </w:r>
          </w:p>
        </w:tc>
        <w:tc>
          <w:tcPr>
            <w:tcW w:w="904" w:type="dxa"/>
            <w:vAlign w:val="center"/>
          </w:tcPr>
          <w:p w:rsidR="0051274C" w:rsidRDefault="0051274C">
            <w:pPr>
              <w:pStyle w:val="ConsPlusNormal"/>
              <w:jc w:val="center"/>
            </w:pPr>
            <w:r>
              <w:t>0,27</w:t>
            </w:r>
          </w:p>
        </w:tc>
        <w:tc>
          <w:tcPr>
            <w:tcW w:w="829" w:type="dxa"/>
            <w:vAlign w:val="center"/>
          </w:tcPr>
          <w:p w:rsidR="0051274C" w:rsidRDefault="0051274C">
            <w:pPr>
              <w:pStyle w:val="ConsPlusNormal"/>
              <w:jc w:val="center"/>
            </w:pPr>
            <w:r>
              <w:t>0,29</w:t>
            </w:r>
          </w:p>
        </w:tc>
        <w:tc>
          <w:tcPr>
            <w:tcW w:w="724" w:type="dxa"/>
            <w:vAlign w:val="center"/>
          </w:tcPr>
          <w:p w:rsidR="0051274C" w:rsidRDefault="0051274C">
            <w:pPr>
              <w:pStyle w:val="ConsPlusNormal"/>
              <w:jc w:val="center"/>
            </w:pPr>
            <w:r>
              <w:t>0,3</w:t>
            </w:r>
          </w:p>
        </w:tc>
      </w:tr>
    </w:tbl>
    <w:p w:rsidR="0051274C" w:rsidRDefault="0051274C">
      <w:pPr>
        <w:pStyle w:val="ConsPlusNormal"/>
        <w:sectPr w:rsidR="0051274C">
          <w:pgSz w:w="16838" w:h="11905" w:orient="landscape"/>
          <w:pgMar w:top="1701" w:right="1134" w:bottom="850" w:left="1134" w:header="0" w:footer="0" w:gutter="0"/>
          <w:cols w:space="720"/>
          <w:titlePg/>
        </w:sectPr>
      </w:pPr>
    </w:p>
    <w:p w:rsidR="0051274C" w:rsidRDefault="0051274C">
      <w:pPr>
        <w:pStyle w:val="ConsPlusNormal"/>
        <w:jc w:val="both"/>
      </w:pPr>
    </w:p>
    <w:p w:rsidR="0051274C" w:rsidRDefault="0051274C">
      <w:pPr>
        <w:pStyle w:val="ConsPlusTitle"/>
        <w:jc w:val="center"/>
        <w:outlineLvl w:val="1"/>
      </w:pPr>
      <w:r>
        <w:t>2. Структура государственной программы</w:t>
      </w:r>
    </w:p>
    <w:p w:rsidR="0051274C" w:rsidRDefault="0051274C">
      <w:pPr>
        <w:pStyle w:val="ConsPlusNormal"/>
        <w:jc w:val="center"/>
      </w:pPr>
    </w:p>
    <w:p w:rsidR="0051274C" w:rsidRDefault="0051274C">
      <w:pPr>
        <w:pStyle w:val="ConsPlusNormal"/>
        <w:jc w:val="center"/>
      </w:pPr>
      <w:r>
        <w:t xml:space="preserve">(в ред. </w:t>
      </w:r>
      <w:hyperlink r:id="rId57">
        <w:r>
          <w:rPr>
            <w:color w:val="0000FF"/>
          </w:rPr>
          <w:t>постановления</w:t>
        </w:r>
      </w:hyperlink>
      <w:r>
        <w:t xml:space="preserve"> Администрации Томской области</w:t>
      </w:r>
    </w:p>
    <w:p w:rsidR="0051274C" w:rsidRDefault="0051274C">
      <w:pPr>
        <w:pStyle w:val="ConsPlusNormal"/>
        <w:jc w:val="center"/>
      </w:pPr>
      <w:r>
        <w:t>от 12.02.2026 N 49а)</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628"/>
        <w:gridCol w:w="2381"/>
      </w:tblGrid>
      <w:tr w:rsidR="0051274C">
        <w:tc>
          <w:tcPr>
            <w:tcW w:w="3061" w:type="dxa"/>
            <w:vAlign w:val="center"/>
          </w:tcPr>
          <w:p w:rsidR="0051274C" w:rsidRDefault="0051274C">
            <w:pPr>
              <w:pStyle w:val="ConsPlusNormal"/>
              <w:jc w:val="center"/>
            </w:pPr>
            <w:r>
              <w:t>Структурный элемент</w:t>
            </w:r>
          </w:p>
        </w:tc>
        <w:tc>
          <w:tcPr>
            <w:tcW w:w="3628" w:type="dxa"/>
            <w:vAlign w:val="center"/>
          </w:tcPr>
          <w:p w:rsidR="0051274C" w:rsidRDefault="0051274C">
            <w:pPr>
              <w:pStyle w:val="ConsPlusNormal"/>
              <w:jc w:val="center"/>
            </w:pPr>
            <w:r>
              <w:t>Краткое описание ожидаемых эффектов от реализации задачи структурного элемента</w:t>
            </w:r>
          </w:p>
        </w:tc>
        <w:tc>
          <w:tcPr>
            <w:tcW w:w="2381" w:type="dxa"/>
            <w:vAlign w:val="center"/>
          </w:tcPr>
          <w:p w:rsidR="0051274C" w:rsidRDefault="0051274C">
            <w:pPr>
              <w:pStyle w:val="ConsPlusNormal"/>
              <w:jc w:val="center"/>
            </w:pPr>
            <w:r>
              <w:t>Связь с показателями (указывается наименование показателя уровня государственной программы, на достижение которого направлена задача)</w:t>
            </w:r>
          </w:p>
        </w:tc>
      </w:tr>
      <w:tr w:rsidR="0051274C">
        <w:tc>
          <w:tcPr>
            <w:tcW w:w="9070" w:type="dxa"/>
            <w:gridSpan w:val="3"/>
            <w:vAlign w:val="center"/>
          </w:tcPr>
          <w:p w:rsidR="0051274C" w:rsidRDefault="0051274C">
            <w:pPr>
              <w:pStyle w:val="ConsPlusNormal"/>
              <w:outlineLvl w:val="2"/>
            </w:pPr>
            <w:r>
              <w:t>Подпрограмма (направление) 1 "Развитие малого и среднего предпринимательства в Томской области"</w:t>
            </w:r>
          </w:p>
        </w:tc>
      </w:tr>
      <w:tr w:rsidR="0051274C">
        <w:tc>
          <w:tcPr>
            <w:tcW w:w="9070" w:type="dxa"/>
            <w:gridSpan w:val="3"/>
            <w:vAlign w:val="center"/>
          </w:tcPr>
          <w:p w:rsidR="0051274C" w:rsidRDefault="0051274C">
            <w:pPr>
              <w:pStyle w:val="ConsPlusNormal"/>
              <w:outlineLvl w:val="3"/>
            </w:pPr>
            <w:r>
              <w:t>1. Комплекс процессных мероприятий (далее - КПМ) 1 "Обеспечение доступности для субъектов малого и среднего предпринимательства информационно-консультационной поддержки ведения предпринимательской деятельности"</w:t>
            </w:r>
          </w:p>
        </w:tc>
      </w:tr>
      <w:tr w:rsidR="0051274C">
        <w:tc>
          <w:tcPr>
            <w:tcW w:w="9070" w:type="dxa"/>
            <w:gridSpan w:val="3"/>
            <w:vAlign w:val="center"/>
          </w:tcPr>
          <w:p w:rsidR="0051274C" w:rsidRDefault="0051274C">
            <w:pPr>
              <w:pStyle w:val="ConsPlusNormal"/>
            </w:pPr>
            <w:r>
              <w:t>Ответственный за реализацию КПМ - Департамент инвестиционной и промышленной политики Томской области</w:t>
            </w:r>
          </w:p>
        </w:tc>
      </w:tr>
      <w:tr w:rsidR="0051274C">
        <w:tc>
          <w:tcPr>
            <w:tcW w:w="3061" w:type="dxa"/>
            <w:vAlign w:val="center"/>
          </w:tcPr>
          <w:p w:rsidR="0051274C" w:rsidRDefault="0051274C">
            <w:pPr>
              <w:pStyle w:val="ConsPlusNormal"/>
            </w:pPr>
            <w:r>
              <w:t>Задача 1. Создание условий для информационно-консультационной поддержки ведения предпринимательской деятельности субъектам малого и среднего предпринимательства</w:t>
            </w:r>
          </w:p>
        </w:tc>
        <w:tc>
          <w:tcPr>
            <w:tcW w:w="3628" w:type="dxa"/>
            <w:vAlign w:val="center"/>
          </w:tcPr>
          <w:p w:rsidR="0051274C" w:rsidRDefault="0051274C">
            <w:pPr>
              <w:pStyle w:val="ConsPlusNormal"/>
            </w:pPr>
            <w:r>
              <w:t>Создание равных условий доступа к информационно-консультационным услугам субъектов малого и среднего предпринимательства, в том числе в отдаленных населенных пунктах</w:t>
            </w:r>
          </w:p>
        </w:tc>
        <w:tc>
          <w:tcPr>
            <w:tcW w:w="2381" w:type="dxa"/>
            <w:vAlign w:val="center"/>
          </w:tcPr>
          <w:p w:rsidR="0051274C" w:rsidRDefault="0051274C">
            <w:pPr>
              <w:pStyle w:val="ConsPlusNormal"/>
            </w:pPr>
            <w:r>
              <w:t>Доля занятых в сфере малого и среднего предпринимательства, включая индивидуальных предпринимателей и самозанятых граждан, в общем числе занятых Томской области</w:t>
            </w:r>
          </w:p>
        </w:tc>
      </w:tr>
      <w:tr w:rsidR="0051274C">
        <w:tc>
          <w:tcPr>
            <w:tcW w:w="9070" w:type="dxa"/>
            <w:gridSpan w:val="3"/>
            <w:vAlign w:val="center"/>
          </w:tcPr>
          <w:p w:rsidR="0051274C" w:rsidRDefault="0051274C">
            <w:pPr>
              <w:pStyle w:val="ConsPlusNormal"/>
              <w:outlineLvl w:val="3"/>
            </w:pPr>
            <w:r>
              <w:t>2. КПМ 2 "Повышение конкурентоспособности субъектов малого и среднего предпринимательства за счет повышения профессионального уровня специалистов"</w:t>
            </w:r>
          </w:p>
        </w:tc>
      </w:tr>
      <w:tr w:rsidR="0051274C">
        <w:tc>
          <w:tcPr>
            <w:tcW w:w="9070" w:type="dxa"/>
            <w:gridSpan w:val="3"/>
            <w:vAlign w:val="center"/>
          </w:tcPr>
          <w:p w:rsidR="0051274C" w:rsidRDefault="0051274C">
            <w:pPr>
              <w:pStyle w:val="ConsPlusNormal"/>
            </w:pPr>
            <w:r>
              <w:t>Ответственный за реализацию КПМ - Департамент инвестиционной и промышленной политики Томской области</w:t>
            </w:r>
          </w:p>
        </w:tc>
      </w:tr>
      <w:tr w:rsidR="0051274C">
        <w:tc>
          <w:tcPr>
            <w:tcW w:w="3061" w:type="dxa"/>
            <w:vAlign w:val="center"/>
          </w:tcPr>
          <w:p w:rsidR="0051274C" w:rsidRDefault="0051274C">
            <w:pPr>
              <w:pStyle w:val="ConsPlusNormal"/>
            </w:pPr>
            <w:r>
              <w:t>Задача 1. Повышение профессионального уровня субъектов малого и среднего предпринимательства</w:t>
            </w:r>
          </w:p>
        </w:tc>
        <w:tc>
          <w:tcPr>
            <w:tcW w:w="3628" w:type="dxa"/>
            <w:vAlign w:val="center"/>
          </w:tcPr>
          <w:p w:rsidR="0051274C" w:rsidRDefault="0051274C">
            <w:pPr>
              <w:pStyle w:val="ConsPlusNormal"/>
            </w:pPr>
            <w:r>
              <w:t>Увеличение масштабов бизнеса за счет развития кооперационных связей между субъектами малого и среднего предпринимательства Томской области и предпринимателями из других регионов России и зарубежных стран</w:t>
            </w:r>
          </w:p>
        </w:tc>
        <w:tc>
          <w:tcPr>
            <w:tcW w:w="2381" w:type="dxa"/>
            <w:vAlign w:val="center"/>
          </w:tcPr>
          <w:p w:rsidR="0051274C" w:rsidRDefault="0051274C">
            <w:pPr>
              <w:pStyle w:val="ConsPlusNormal"/>
            </w:pPr>
            <w:r>
              <w:t>Доля занятых в сфере малого и среднего предпринимательства, включая индивидуальных предпринимателей и самозанятых граждан, в общем числе занятых Томской области</w:t>
            </w:r>
          </w:p>
        </w:tc>
      </w:tr>
      <w:tr w:rsidR="0051274C">
        <w:tc>
          <w:tcPr>
            <w:tcW w:w="9070" w:type="dxa"/>
            <w:gridSpan w:val="3"/>
            <w:vAlign w:val="center"/>
          </w:tcPr>
          <w:p w:rsidR="0051274C" w:rsidRDefault="0051274C">
            <w:pPr>
              <w:pStyle w:val="ConsPlusNormal"/>
              <w:outlineLvl w:val="3"/>
            </w:pPr>
            <w:r>
              <w:t>3. КПМ 3 "Создание и развитие эффективной инфраструктуры поддержки субъектов малого и среднего предпринимательства"</w:t>
            </w:r>
          </w:p>
        </w:tc>
      </w:tr>
      <w:tr w:rsidR="0051274C">
        <w:tc>
          <w:tcPr>
            <w:tcW w:w="9070" w:type="dxa"/>
            <w:gridSpan w:val="3"/>
            <w:vAlign w:val="center"/>
          </w:tcPr>
          <w:p w:rsidR="0051274C" w:rsidRDefault="0051274C">
            <w:pPr>
              <w:pStyle w:val="ConsPlusNormal"/>
            </w:pPr>
            <w:r>
              <w:t xml:space="preserve">Ответственный за реализацию КПМ - Департамент инвестиционной и промышленной </w:t>
            </w:r>
            <w:r>
              <w:lastRenderedPageBreak/>
              <w:t>политики Томской области</w:t>
            </w:r>
          </w:p>
        </w:tc>
      </w:tr>
      <w:tr w:rsidR="0051274C">
        <w:tc>
          <w:tcPr>
            <w:tcW w:w="3061" w:type="dxa"/>
            <w:vAlign w:val="center"/>
          </w:tcPr>
          <w:p w:rsidR="0051274C" w:rsidRDefault="0051274C">
            <w:pPr>
              <w:pStyle w:val="ConsPlusNormal"/>
            </w:pPr>
            <w:r>
              <w:lastRenderedPageBreak/>
              <w:t>Задача 1. Создание инфраструктуры поддержки субъектов малого и среднего предпринимательства</w:t>
            </w:r>
          </w:p>
        </w:tc>
        <w:tc>
          <w:tcPr>
            <w:tcW w:w="3628" w:type="dxa"/>
            <w:vAlign w:val="center"/>
          </w:tcPr>
          <w:p w:rsidR="0051274C" w:rsidRDefault="0051274C">
            <w:pPr>
              <w:pStyle w:val="ConsPlusNormal"/>
            </w:pPr>
            <w:r>
              <w:t>Увеличение масштабов бизнеса за счет повышения доступности для субъектов малого и среднего предпринимательства услуг организаций инфраструктуры, в том числе гарантийных и финансовых организаций</w:t>
            </w:r>
          </w:p>
        </w:tc>
        <w:tc>
          <w:tcPr>
            <w:tcW w:w="2381" w:type="dxa"/>
            <w:vAlign w:val="center"/>
          </w:tcPr>
          <w:p w:rsidR="0051274C" w:rsidRDefault="0051274C">
            <w:pPr>
              <w:pStyle w:val="ConsPlusNormal"/>
            </w:pPr>
            <w:r>
              <w:t>Доля занятых в сфере малого и среднего предпринимательства, включая индивидуальных предпринимателей и самозанятых граждан, в общем числе занятых Томской области</w:t>
            </w:r>
          </w:p>
        </w:tc>
      </w:tr>
      <w:tr w:rsidR="0051274C">
        <w:tc>
          <w:tcPr>
            <w:tcW w:w="9070" w:type="dxa"/>
            <w:gridSpan w:val="3"/>
            <w:vAlign w:val="center"/>
          </w:tcPr>
          <w:p w:rsidR="0051274C" w:rsidRDefault="0051274C">
            <w:pPr>
              <w:pStyle w:val="ConsPlusNormal"/>
              <w:outlineLvl w:val="3"/>
            </w:pPr>
            <w:r>
              <w:t>4. КПМ 4 "Поддержка муниципальных программ, направленных на развитие малого и среднего предпринимательства"</w:t>
            </w:r>
          </w:p>
        </w:tc>
      </w:tr>
      <w:tr w:rsidR="0051274C">
        <w:tc>
          <w:tcPr>
            <w:tcW w:w="9070" w:type="dxa"/>
            <w:gridSpan w:val="3"/>
            <w:vAlign w:val="center"/>
          </w:tcPr>
          <w:p w:rsidR="0051274C" w:rsidRDefault="0051274C">
            <w:pPr>
              <w:pStyle w:val="ConsPlusNormal"/>
            </w:pPr>
            <w:r>
              <w:t>Ответственный за реализацию КПМ - Департамент инвестиционной и промышленной политики Томской области</w:t>
            </w:r>
          </w:p>
        </w:tc>
      </w:tr>
      <w:tr w:rsidR="0051274C">
        <w:tc>
          <w:tcPr>
            <w:tcW w:w="3061" w:type="dxa"/>
            <w:vAlign w:val="center"/>
          </w:tcPr>
          <w:p w:rsidR="0051274C" w:rsidRDefault="0051274C">
            <w:pPr>
              <w:pStyle w:val="ConsPlusNormal"/>
            </w:pPr>
            <w:r>
              <w:t>Задача 1. Развитие предпринимательской деятельности в муниципальных образованиях Томской области</w:t>
            </w:r>
          </w:p>
        </w:tc>
        <w:tc>
          <w:tcPr>
            <w:tcW w:w="3628" w:type="dxa"/>
            <w:vAlign w:val="center"/>
          </w:tcPr>
          <w:p w:rsidR="0051274C" w:rsidRDefault="0051274C">
            <w:pPr>
              <w:pStyle w:val="ConsPlusNormal"/>
            </w:pPr>
            <w:r>
              <w:t>Обеспечение доступа субъектов малого и среднего предпринимательства, осуществляющих деятельность на территории муниципальных образований Томской области, к действующим формам и инструментам государственной поддержки</w:t>
            </w:r>
          </w:p>
        </w:tc>
        <w:tc>
          <w:tcPr>
            <w:tcW w:w="2381" w:type="dxa"/>
            <w:vAlign w:val="center"/>
          </w:tcPr>
          <w:p w:rsidR="0051274C" w:rsidRDefault="0051274C">
            <w:pPr>
              <w:pStyle w:val="ConsPlusNormal"/>
            </w:pPr>
            <w:r>
              <w:t>Доля занятых в сфере малого и среднего предпринимательства, включая индивидуальных предпринимателей и самозанятых граждан, в общем числе занятых Томской области</w:t>
            </w:r>
          </w:p>
        </w:tc>
      </w:tr>
      <w:tr w:rsidR="0051274C">
        <w:tc>
          <w:tcPr>
            <w:tcW w:w="9070" w:type="dxa"/>
            <w:gridSpan w:val="3"/>
            <w:vAlign w:val="center"/>
          </w:tcPr>
          <w:p w:rsidR="0051274C" w:rsidRDefault="0051274C">
            <w:pPr>
              <w:pStyle w:val="ConsPlusNormal"/>
              <w:outlineLvl w:val="3"/>
            </w:pPr>
            <w:r>
              <w:t>5. КПМ 5 "Развитие внутреннего и въездного туризма в Томской области"</w:t>
            </w:r>
          </w:p>
        </w:tc>
      </w:tr>
      <w:tr w:rsidR="0051274C">
        <w:tc>
          <w:tcPr>
            <w:tcW w:w="9070" w:type="dxa"/>
            <w:gridSpan w:val="3"/>
            <w:vAlign w:val="center"/>
          </w:tcPr>
          <w:p w:rsidR="0051274C" w:rsidRDefault="0051274C">
            <w:pPr>
              <w:pStyle w:val="ConsPlusNormal"/>
            </w:pPr>
            <w:r>
              <w:t>Ответственный за реализацию КПМ - Департамент экономики Администрации Томской области</w:t>
            </w:r>
          </w:p>
        </w:tc>
      </w:tr>
      <w:tr w:rsidR="0051274C">
        <w:tc>
          <w:tcPr>
            <w:tcW w:w="3061" w:type="dxa"/>
            <w:vAlign w:val="center"/>
          </w:tcPr>
          <w:p w:rsidR="0051274C" w:rsidRDefault="0051274C">
            <w:pPr>
              <w:pStyle w:val="ConsPlusNormal"/>
            </w:pPr>
            <w:r>
              <w:t>Задача 1. Создание благоприятных условий для развития внутреннего и въездного туризма в Томской области</w:t>
            </w:r>
          </w:p>
        </w:tc>
        <w:tc>
          <w:tcPr>
            <w:tcW w:w="3628" w:type="dxa"/>
            <w:vAlign w:val="center"/>
          </w:tcPr>
          <w:p w:rsidR="0051274C" w:rsidRDefault="0051274C">
            <w:pPr>
              <w:pStyle w:val="ConsPlusNormal"/>
            </w:pPr>
            <w:r>
              <w:t xml:space="preserve">В результате решения задачи будет реализовано полномочие региона и созданы условия и благоприятная институциональная среда для развития внутреннего и въездного туризма в Томской области в части продвижения туристического потенциала и туристических услуг региона на региональном и российском туристическом рынке, развития туристической инфраструктуры, активизации развития приоритетных видов туризма (внутреннего, въездного социального, сельского, детского и самодеятельного), частичного нивелирования влияния географического фактора, сдерживающего развитие туризма, организовано эффективное взаимодействие участников проекта, </w:t>
            </w:r>
            <w:r>
              <w:lastRenderedPageBreak/>
              <w:t>сформирована среда для обмена опытом и новыми идеями в отраслевом развитии. Эффект от реализации задачи ожидается в приросте объема платных туристских услуг и услуг смежных отраслей (не менее чем на 35% к 2030 году), увеличении на 10% количества субъектов туристской деятельности из числа субъектов малого и среднего предпринимательства</w:t>
            </w:r>
          </w:p>
        </w:tc>
        <w:tc>
          <w:tcPr>
            <w:tcW w:w="2381" w:type="dxa"/>
            <w:vAlign w:val="center"/>
          </w:tcPr>
          <w:p w:rsidR="0051274C" w:rsidRDefault="0051274C">
            <w:pPr>
              <w:pStyle w:val="ConsPlusNormal"/>
            </w:pPr>
            <w:r>
              <w:lastRenderedPageBreak/>
              <w:t>Количество туристических поездок по территории Российской Федерации</w:t>
            </w:r>
          </w:p>
        </w:tc>
      </w:tr>
      <w:tr w:rsidR="0051274C">
        <w:tc>
          <w:tcPr>
            <w:tcW w:w="9070" w:type="dxa"/>
            <w:gridSpan w:val="3"/>
            <w:vAlign w:val="center"/>
          </w:tcPr>
          <w:p w:rsidR="0051274C" w:rsidRDefault="0051274C">
            <w:pPr>
              <w:pStyle w:val="ConsPlusNormal"/>
            </w:pPr>
            <w:r>
              <w:lastRenderedPageBreak/>
              <w:t>Ведомственный проект (далее - ВП) 1 "Реализация проектов, отобранных по итогам проведения конкурсного отбора и направленных на создание условий для развития туризма"</w:t>
            </w:r>
          </w:p>
        </w:tc>
      </w:tr>
      <w:tr w:rsidR="0051274C">
        <w:tc>
          <w:tcPr>
            <w:tcW w:w="9070" w:type="dxa"/>
            <w:gridSpan w:val="3"/>
            <w:vAlign w:val="center"/>
          </w:tcPr>
          <w:p w:rsidR="0051274C" w:rsidRDefault="0051274C">
            <w:pPr>
              <w:pStyle w:val="ConsPlusNormal"/>
            </w:pPr>
            <w:r>
              <w:t>Ответственный за реализацию ВП - Департамент экономики Администрации Томской области</w:t>
            </w:r>
          </w:p>
        </w:tc>
      </w:tr>
      <w:tr w:rsidR="0051274C">
        <w:tc>
          <w:tcPr>
            <w:tcW w:w="3061" w:type="dxa"/>
            <w:vAlign w:val="center"/>
          </w:tcPr>
          <w:p w:rsidR="0051274C" w:rsidRDefault="0051274C">
            <w:pPr>
              <w:pStyle w:val="ConsPlusNormal"/>
            </w:pPr>
            <w:r>
              <w:t>Задача 1. Стимулирование предпринимательской активности в сфере внутреннего и въездного туризма</w:t>
            </w:r>
          </w:p>
        </w:tc>
        <w:tc>
          <w:tcPr>
            <w:tcW w:w="3628" w:type="dxa"/>
            <w:vAlign w:val="center"/>
          </w:tcPr>
          <w:p w:rsidR="0051274C" w:rsidRDefault="0051274C">
            <w:pPr>
              <w:pStyle w:val="ConsPlusNormal"/>
            </w:pPr>
            <w:r>
              <w:t>Решение задачи направлено на повышение вклада малых и средних предприятий в развитие туристского сектора путем расширения оказываемых ими услуг в сфере туризма и гостеприимства, расширения предложений и повышения конкурентоспособности регионального туристического продукта</w:t>
            </w:r>
          </w:p>
        </w:tc>
        <w:tc>
          <w:tcPr>
            <w:tcW w:w="2381" w:type="dxa"/>
            <w:vAlign w:val="center"/>
          </w:tcPr>
          <w:p w:rsidR="0051274C" w:rsidRDefault="0051274C">
            <w:pPr>
              <w:pStyle w:val="ConsPlusNormal"/>
            </w:pPr>
            <w:r>
              <w:t>Количество туристических поездок по территории Российской Федерации</w:t>
            </w:r>
          </w:p>
        </w:tc>
      </w:tr>
      <w:tr w:rsidR="0051274C">
        <w:tc>
          <w:tcPr>
            <w:tcW w:w="9070" w:type="dxa"/>
            <w:gridSpan w:val="3"/>
            <w:vAlign w:val="center"/>
          </w:tcPr>
          <w:p w:rsidR="0051274C" w:rsidRDefault="0051274C">
            <w:pPr>
              <w:pStyle w:val="ConsPlusNormal"/>
              <w:outlineLvl w:val="2"/>
            </w:pPr>
            <w:r>
              <w:t>2. Подпрограмма (направление) 2 "Развитие промышленности в Томской области"</w:t>
            </w:r>
          </w:p>
        </w:tc>
      </w:tr>
      <w:tr w:rsidR="0051274C">
        <w:tc>
          <w:tcPr>
            <w:tcW w:w="9070" w:type="dxa"/>
            <w:gridSpan w:val="3"/>
            <w:vAlign w:val="center"/>
          </w:tcPr>
          <w:p w:rsidR="0051274C" w:rsidRDefault="0051274C">
            <w:pPr>
              <w:pStyle w:val="ConsPlusNormal"/>
              <w:outlineLvl w:val="3"/>
            </w:pPr>
            <w:r>
              <w:t>1. КПМ 1 "Создание и обеспечение механизма финансовой поддержки развития промышленности"</w:t>
            </w:r>
          </w:p>
        </w:tc>
      </w:tr>
      <w:tr w:rsidR="0051274C">
        <w:tc>
          <w:tcPr>
            <w:tcW w:w="9070" w:type="dxa"/>
            <w:gridSpan w:val="3"/>
            <w:vAlign w:val="center"/>
          </w:tcPr>
          <w:p w:rsidR="0051274C" w:rsidRDefault="0051274C">
            <w:pPr>
              <w:pStyle w:val="ConsPlusNormal"/>
            </w:pPr>
            <w:r>
              <w:t>Ответственный за реализацию КПМ - Департамент инвестиционной и промышленной политики Томской области</w:t>
            </w:r>
          </w:p>
        </w:tc>
      </w:tr>
      <w:tr w:rsidR="0051274C">
        <w:tc>
          <w:tcPr>
            <w:tcW w:w="3061" w:type="dxa"/>
            <w:vAlign w:val="center"/>
          </w:tcPr>
          <w:p w:rsidR="0051274C" w:rsidRDefault="0051274C">
            <w:pPr>
              <w:pStyle w:val="ConsPlusNormal"/>
            </w:pPr>
            <w:r>
              <w:t>Задача 1. Развитие в Томской области инфраструктуры и системы мер поддержки предприятий промышленности</w:t>
            </w:r>
          </w:p>
        </w:tc>
        <w:tc>
          <w:tcPr>
            <w:tcW w:w="3628" w:type="dxa"/>
            <w:vAlign w:val="center"/>
          </w:tcPr>
          <w:p w:rsidR="0051274C" w:rsidRDefault="0051274C">
            <w:pPr>
              <w:pStyle w:val="ConsPlusNormal"/>
            </w:pPr>
            <w:r>
              <w:t>Действующий институт поддержки предприятий обрабатывающей промышленности региона</w:t>
            </w:r>
          </w:p>
        </w:tc>
        <w:tc>
          <w:tcPr>
            <w:tcW w:w="2381" w:type="dxa"/>
            <w:vAlign w:val="center"/>
          </w:tcPr>
          <w:p w:rsidR="0051274C" w:rsidRDefault="0051274C">
            <w:pPr>
              <w:pStyle w:val="ConsPlusNormal"/>
            </w:pPr>
            <w:r>
              <w:t>Темп роста объема производства по виду экономической деятельности "Обрабатывающие производства" (в сопоставимых ценах, по отношению к 2020 году), %</w:t>
            </w:r>
          </w:p>
        </w:tc>
      </w:tr>
      <w:tr w:rsidR="0051274C">
        <w:tc>
          <w:tcPr>
            <w:tcW w:w="9070" w:type="dxa"/>
            <w:gridSpan w:val="3"/>
            <w:vAlign w:val="center"/>
          </w:tcPr>
          <w:p w:rsidR="0051274C" w:rsidRDefault="0051274C">
            <w:pPr>
              <w:pStyle w:val="ConsPlusNormal"/>
              <w:outlineLvl w:val="3"/>
            </w:pPr>
            <w:r>
              <w:t>2. ВП 1 "Развитие промышленности в Томской области за счет участия в конкурсном отборе Министерства промышленности и торговли Российской Федерации на предоставление единой региональной субсидии"</w:t>
            </w:r>
          </w:p>
        </w:tc>
      </w:tr>
      <w:tr w:rsidR="0051274C">
        <w:tc>
          <w:tcPr>
            <w:tcW w:w="9070" w:type="dxa"/>
            <w:gridSpan w:val="3"/>
            <w:vAlign w:val="center"/>
          </w:tcPr>
          <w:p w:rsidR="0051274C" w:rsidRDefault="0051274C">
            <w:pPr>
              <w:pStyle w:val="ConsPlusNormal"/>
            </w:pPr>
            <w:r>
              <w:t>Ответственный за реализацию ВП - Департамент инвестиционной и промышленной политики Томской области</w:t>
            </w:r>
          </w:p>
        </w:tc>
      </w:tr>
      <w:tr w:rsidR="0051274C">
        <w:tc>
          <w:tcPr>
            <w:tcW w:w="3061" w:type="dxa"/>
            <w:vAlign w:val="center"/>
          </w:tcPr>
          <w:p w:rsidR="0051274C" w:rsidRDefault="0051274C">
            <w:pPr>
              <w:pStyle w:val="ConsPlusNormal"/>
            </w:pPr>
            <w:r>
              <w:t xml:space="preserve">Задача 1. Стимулирование </w:t>
            </w:r>
            <w:r>
              <w:lastRenderedPageBreak/>
              <w:t>промышленных предприятий к созданию новой высокотехнологичной продукции</w:t>
            </w:r>
          </w:p>
        </w:tc>
        <w:tc>
          <w:tcPr>
            <w:tcW w:w="3628" w:type="dxa"/>
            <w:vAlign w:val="center"/>
          </w:tcPr>
          <w:p w:rsidR="0051274C" w:rsidRDefault="0051274C">
            <w:pPr>
              <w:pStyle w:val="ConsPlusNormal"/>
            </w:pPr>
            <w:r>
              <w:lastRenderedPageBreak/>
              <w:t xml:space="preserve">Увеличение налоговых поступлений </w:t>
            </w:r>
            <w:r>
              <w:lastRenderedPageBreak/>
              <w:t>в бюджет Томской области, создание новых рабочих мест</w:t>
            </w:r>
          </w:p>
        </w:tc>
        <w:tc>
          <w:tcPr>
            <w:tcW w:w="2381" w:type="dxa"/>
            <w:vAlign w:val="center"/>
          </w:tcPr>
          <w:p w:rsidR="0051274C" w:rsidRDefault="0051274C">
            <w:pPr>
              <w:pStyle w:val="ConsPlusNormal"/>
            </w:pPr>
            <w:r>
              <w:lastRenderedPageBreak/>
              <w:t xml:space="preserve">Темп роста объема </w:t>
            </w:r>
            <w:r>
              <w:lastRenderedPageBreak/>
              <w:t>производства по виду экономической деятельности "Обрабатывающие производства" (в сопоставимых ценах, по отношению к 2020 году), %</w:t>
            </w:r>
          </w:p>
        </w:tc>
      </w:tr>
      <w:tr w:rsidR="0051274C">
        <w:tc>
          <w:tcPr>
            <w:tcW w:w="9070" w:type="dxa"/>
            <w:gridSpan w:val="3"/>
            <w:vAlign w:val="center"/>
          </w:tcPr>
          <w:p w:rsidR="0051274C" w:rsidRDefault="0051274C">
            <w:pPr>
              <w:pStyle w:val="ConsPlusNormal"/>
              <w:outlineLvl w:val="3"/>
            </w:pPr>
            <w:r>
              <w:lastRenderedPageBreak/>
              <w:t>3. ВП 2 "Обеспечение развития субъектов промышленного комплекса"</w:t>
            </w:r>
          </w:p>
        </w:tc>
      </w:tr>
      <w:tr w:rsidR="0051274C">
        <w:tc>
          <w:tcPr>
            <w:tcW w:w="9070" w:type="dxa"/>
            <w:gridSpan w:val="3"/>
            <w:vAlign w:val="center"/>
          </w:tcPr>
          <w:p w:rsidR="0051274C" w:rsidRDefault="0051274C">
            <w:pPr>
              <w:pStyle w:val="ConsPlusNormal"/>
            </w:pPr>
            <w:r>
              <w:t>Ответственный за реализацию ВП - Департамент инвестиционной и промышленной политики Томской области</w:t>
            </w:r>
          </w:p>
        </w:tc>
      </w:tr>
      <w:tr w:rsidR="0051274C">
        <w:tc>
          <w:tcPr>
            <w:tcW w:w="3061" w:type="dxa"/>
            <w:vAlign w:val="center"/>
          </w:tcPr>
          <w:p w:rsidR="0051274C" w:rsidRDefault="0051274C">
            <w:pPr>
              <w:pStyle w:val="ConsPlusNormal"/>
            </w:pPr>
            <w:r>
              <w:t>Задача 1. Обеспечение условий для эффективного развития приоритетных отраслей обрабатывающей промышленности</w:t>
            </w:r>
          </w:p>
        </w:tc>
        <w:tc>
          <w:tcPr>
            <w:tcW w:w="3628" w:type="dxa"/>
            <w:vAlign w:val="center"/>
          </w:tcPr>
          <w:p w:rsidR="0051274C" w:rsidRDefault="0051274C">
            <w:pPr>
              <w:pStyle w:val="ConsPlusNormal"/>
            </w:pPr>
            <w:r>
              <w:t>Увеличение налоговых поступлений в бюджет Томской области, создание новых рабочих мест</w:t>
            </w:r>
          </w:p>
        </w:tc>
        <w:tc>
          <w:tcPr>
            <w:tcW w:w="2381" w:type="dxa"/>
            <w:vAlign w:val="center"/>
          </w:tcPr>
          <w:p w:rsidR="0051274C" w:rsidRDefault="0051274C">
            <w:pPr>
              <w:pStyle w:val="ConsPlusNormal"/>
            </w:pPr>
            <w:r>
              <w:t>Темп роста объема производства по виду экономической деятельности "Обрабатывающие производства" (в сопоставимых ценах, по отношению к 2020 году), %</w:t>
            </w:r>
          </w:p>
        </w:tc>
      </w:tr>
      <w:tr w:rsidR="0051274C">
        <w:tc>
          <w:tcPr>
            <w:tcW w:w="9070" w:type="dxa"/>
            <w:gridSpan w:val="3"/>
            <w:vAlign w:val="center"/>
          </w:tcPr>
          <w:p w:rsidR="0051274C" w:rsidRDefault="0051274C">
            <w:pPr>
              <w:pStyle w:val="ConsPlusNormal"/>
              <w:outlineLvl w:val="2"/>
            </w:pPr>
            <w:r>
              <w:t>3. Подпрограмма (направление) 3 "Совершенствование управления социально-экономическим развитием Томской области"</w:t>
            </w:r>
          </w:p>
        </w:tc>
      </w:tr>
      <w:tr w:rsidR="0051274C">
        <w:tc>
          <w:tcPr>
            <w:tcW w:w="9070" w:type="dxa"/>
            <w:gridSpan w:val="3"/>
            <w:vAlign w:val="center"/>
          </w:tcPr>
          <w:p w:rsidR="0051274C" w:rsidRDefault="0051274C">
            <w:pPr>
              <w:pStyle w:val="ConsPlusNormal"/>
              <w:outlineLvl w:val="3"/>
            </w:pPr>
            <w:r>
              <w:t>1. КПМ 1 "Эффективное управление социально-экономическим развитием Томской области"</w:t>
            </w:r>
          </w:p>
        </w:tc>
      </w:tr>
      <w:tr w:rsidR="0051274C">
        <w:tc>
          <w:tcPr>
            <w:tcW w:w="9070" w:type="dxa"/>
            <w:gridSpan w:val="3"/>
            <w:vAlign w:val="center"/>
          </w:tcPr>
          <w:p w:rsidR="0051274C" w:rsidRDefault="0051274C">
            <w:pPr>
              <w:pStyle w:val="ConsPlusNormal"/>
            </w:pPr>
            <w:r>
              <w:t>Ответственный за реализацию КПМ - Департамент экономики Администрации Томской области</w:t>
            </w:r>
          </w:p>
        </w:tc>
      </w:tr>
      <w:tr w:rsidR="0051274C">
        <w:tc>
          <w:tcPr>
            <w:tcW w:w="3061" w:type="dxa"/>
            <w:vAlign w:val="center"/>
          </w:tcPr>
          <w:p w:rsidR="0051274C" w:rsidRDefault="0051274C">
            <w:pPr>
              <w:pStyle w:val="ConsPlusNormal"/>
            </w:pPr>
            <w:r>
              <w:t>Задача 1. Повышение эффективности государственной политики в сфере экономического и стратегического развития Томской области</w:t>
            </w:r>
          </w:p>
        </w:tc>
        <w:tc>
          <w:tcPr>
            <w:tcW w:w="3628" w:type="dxa"/>
            <w:vAlign w:val="center"/>
          </w:tcPr>
          <w:p w:rsidR="0051274C" w:rsidRDefault="0051274C">
            <w:pPr>
              <w:pStyle w:val="ConsPlusNormal"/>
            </w:pPr>
            <w:r>
              <w:t>Проведение мероприятий, направленных на устойчивое социально-экономическое развитие Томской области</w:t>
            </w:r>
          </w:p>
        </w:tc>
        <w:tc>
          <w:tcPr>
            <w:tcW w:w="2381" w:type="dxa"/>
            <w:vAlign w:val="center"/>
          </w:tcPr>
          <w:p w:rsidR="0051274C" w:rsidRDefault="0051274C">
            <w:pPr>
              <w:pStyle w:val="ConsPlusNormal"/>
            </w:pPr>
            <w:r>
              <w:t>Прирост валового регионального продукта в сопоставимых ценах</w:t>
            </w:r>
          </w:p>
        </w:tc>
      </w:tr>
      <w:tr w:rsidR="0051274C">
        <w:tc>
          <w:tcPr>
            <w:tcW w:w="9070" w:type="dxa"/>
            <w:gridSpan w:val="3"/>
            <w:vAlign w:val="center"/>
          </w:tcPr>
          <w:p w:rsidR="0051274C" w:rsidRDefault="0051274C">
            <w:pPr>
              <w:pStyle w:val="ConsPlusNormal"/>
              <w:outlineLvl w:val="3"/>
            </w:pPr>
            <w:r>
              <w:t>2. КПМ 2 "Поощрение региональных и муниципальных управленческих команд за достижение показателей для оценки эффективности деятельности Губернатора Томской области и деятельности исполнительных органов Томской области"</w:t>
            </w:r>
          </w:p>
        </w:tc>
      </w:tr>
      <w:tr w:rsidR="0051274C">
        <w:tc>
          <w:tcPr>
            <w:tcW w:w="9070" w:type="dxa"/>
            <w:gridSpan w:val="3"/>
            <w:vAlign w:val="center"/>
          </w:tcPr>
          <w:p w:rsidR="0051274C" w:rsidRDefault="0051274C">
            <w:pPr>
              <w:pStyle w:val="ConsPlusNormal"/>
            </w:pPr>
            <w:r>
              <w:t>Ответственный за реализацию КПМ - Департамент экономики Администрации Томской области</w:t>
            </w:r>
          </w:p>
        </w:tc>
      </w:tr>
      <w:tr w:rsidR="0051274C">
        <w:tc>
          <w:tcPr>
            <w:tcW w:w="3061" w:type="dxa"/>
            <w:vAlign w:val="center"/>
          </w:tcPr>
          <w:p w:rsidR="0051274C" w:rsidRDefault="0051274C">
            <w:pPr>
              <w:pStyle w:val="ConsPlusNormal"/>
            </w:pPr>
            <w:r>
              <w:t xml:space="preserve">Задача 2. Поощрение региональных и муниципальных управленческих команд за достижение значений (уровней) показателей для оценки эффективности деятельности высших должностных лиц субъектов </w:t>
            </w:r>
            <w:r>
              <w:lastRenderedPageBreak/>
              <w:t>Российской Федерации и деятельности исполнительных органов Томской области</w:t>
            </w:r>
          </w:p>
        </w:tc>
        <w:tc>
          <w:tcPr>
            <w:tcW w:w="3628" w:type="dxa"/>
            <w:vAlign w:val="center"/>
          </w:tcPr>
          <w:p w:rsidR="0051274C" w:rsidRDefault="0051274C">
            <w:pPr>
              <w:pStyle w:val="ConsPlusNormal"/>
            </w:pPr>
            <w:r>
              <w:lastRenderedPageBreak/>
              <w:t>Премирование региональных и муниципальных команд</w:t>
            </w:r>
          </w:p>
        </w:tc>
        <w:tc>
          <w:tcPr>
            <w:tcW w:w="2381" w:type="dxa"/>
            <w:vAlign w:val="center"/>
          </w:tcPr>
          <w:p w:rsidR="0051274C" w:rsidRDefault="0051274C">
            <w:pPr>
              <w:pStyle w:val="ConsPlusNormal"/>
            </w:pPr>
            <w:r>
              <w:t xml:space="preserve">Доля региональных и муниципальных управленческих команд, обеспеченных поощрением за достижение показателей для оценки эффективности деятельности высшего </w:t>
            </w:r>
            <w:r>
              <w:lastRenderedPageBreak/>
              <w:t>должностного лица, исполнительных органов и муниципальных образований Томской области</w:t>
            </w:r>
          </w:p>
        </w:tc>
      </w:tr>
      <w:tr w:rsidR="0051274C">
        <w:tc>
          <w:tcPr>
            <w:tcW w:w="9070" w:type="dxa"/>
            <w:gridSpan w:val="3"/>
            <w:vAlign w:val="center"/>
          </w:tcPr>
          <w:p w:rsidR="0051274C" w:rsidRDefault="0051274C">
            <w:pPr>
              <w:pStyle w:val="ConsPlusNormal"/>
              <w:outlineLvl w:val="2"/>
            </w:pPr>
            <w:r>
              <w:lastRenderedPageBreak/>
              <w:t>4. Подпрограмма (направление) 4 "Обеспечение реализации государственных полномочий в сфере лицензирования отдельных видов деятельности Томской области"</w:t>
            </w:r>
          </w:p>
        </w:tc>
      </w:tr>
      <w:tr w:rsidR="0051274C">
        <w:tc>
          <w:tcPr>
            <w:tcW w:w="9070" w:type="dxa"/>
            <w:gridSpan w:val="3"/>
            <w:vAlign w:val="center"/>
          </w:tcPr>
          <w:p w:rsidR="0051274C" w:rsidRDefault="0051274C">
            <w:pPr>
              <w:pStyle w:val="ConsPlusNormal"/>
              <w:outlineLvl w:val="3"/>
            </w:pPr>
            <w:r>
              <w:t>4. КПМ 1 "Осуществление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r>
      <w:tr w:rsidR="0051274C">
        <w:tc>
          <w:tcPr>
            <w:tcW w:w="9070" w:type="dxa"/>
            <w:gridSpan w:val="3"/>
            <w:vAlign w:val="center"/>
          </w:tcPr>
          <w:p w:rsidR="0051274C" w:rsidRDefault="0051274C">
            <w:pPr>
              <w:pStyle w:val="ConsPlusNormal"/>
            </w:pPr>
            <w:r>
              <w:t>Ответственный за реализацию КПМ - Департамент лицензирования и регионального государственного контроля Томской области</w:t>
            </w:r>
          </w:p>
        </w:tc>
      </w:tr>
      <w:tr w:rsidR="0051274C">
        <w:tc>
          <w:tcPr>
            <w:tcW w:w="3061" w:type="dxa"/>
            <w:vAlign w:val="center"/>
          </w:tcPr>
          <w:p w:rsidR="0051274C" w:rsidRDefault="0051274C">
            <w:pPr>
              <w:pStyle w:val="ConsPlusNormal"/>
            </w:pPr>
            <w:r>
              <w:t>Задача 1. Осуществление переданных Томской области полномочий Российской Федерации в сфере охраны здоровья</w:t>
            </w:r>
          </w:p>
        </w:tc>
        <w:tc>
          <w:tcPr>
            <w:tcW w:w="3628" w:type="dxa"/>
            <w:vAlign w:val="center"/>
          </w:tcPr>
          <w:p w:rsidR="0051274C" w:rsidRDefault="0051274C">
            <w:pPr>
              <w:pStyle w:val="ConsPlusNormal"/>
            </w:pPr>
            <w:r>
              <w:t>Обеспечение соблюдения требований законодательства хозяйствующими субъектами и субъектами предпринимательской деятельности в сфере охраны здоровья</w:t>
            </w:r>
          </w:p>
        </w:tc>
        <w:tc>
          <w:tcPr>
            <w:tcW w:w="2381" w:type="dxa"/>
            <w:vAlign w:val="center"/>
          </w:tcPr>
          <w:p w:rsidR="0051274C" w:rsidRDefault="0051274C">
            <w:pPr>
              <w:pStyle w:val="ConsPlusNormal"/>
            </w:pPr>
            <w:r>
              <w:t>Доля занятых в сфере малого и среднего предпринимательства, включая индивидуальных предпринимателей и самозанятых граждан, в общем числе занятых Томской области</w:t>
            </w:r>
          </w:p>
        </w:tc>
      </w:tr>
      <w:tr w:rsidR="0051274C">
        <w:tc>
          <w:tcPr>
            <w:tcW w:w="9070" w:type="dxa"/>
            <w:gridSpan w:val="3"/>
            <w:vAlign w:val="center"/>
          </w:tcPr>
          <w:p w:rsidR="0051274C" w:rsidRDefault="0051274C">
            <w:pPr>
              <w:pStyle w:val="ConsPlusNormal"/>
              <w:outlineLvl w:val="2"/>
            </w:pPr>
            <w:r>
              <w:t>Национальный проект "Малое и среднее предпринимательство и поддержка индивидуальной предпринимательской инициативы"</w:t>
            </w:r>
          </w:p>
        </w:tc>
      </w:tr>
      <w:tr w:rsidR="0051274C">
        <w:tc>
          <w:tcPr>
            <w:tcW w:w="9070" w:type="dxa"/>
            <w:gridSpan w:val="3"/>
            <w:vAlign w:val="center"/>
          </w:tcPr>
          <w:p w:rsidR="0051274C" w:rsidRDefault="0051274C">
            <w:pPr>
              <w:pStyle w:val="ConsPlusNormal"/>
              <w:outlineLvl w:val="3"/>
            </w:pPr>
            <w:r>
              <w:t>Региональный проект 1 "Акселерация субъектов малого и среднего предпринимательства"</w:t>
            </w:r>
          </w:p>
        </w:tc>
      </w:tr>
      <w:tr w:rsidR="0051274C">
        <w:tc>
          <w:tcPr>
            <w:tcW w:w="9070" w:type="dxa"/>
            <w:gridSpan w:val="3"/>
            <w:vAlign w:val="center"/>
          </w:tcPr>
          <w:p w:rsidR="0051274C" w:rsidRDefault="0051274C">
            <w:pPr>
              <w:pStyle w:val="ConsPlusNormal"/>
            </w:pPr>
            <w:r>
              <w:t>Ответственный за реализацию регионального проекта - Департамент инвестиционной и промышленной политики Томской области</w:t>
            </w:r>
          </w:p>
        </w:tc>
      </w:tr>
      <w:tr w:rsidR="0051274C">
        <w:tc>
          <w:tcPr>
            <w:tcW w:w="3061" w:type="dxa"/>
            <w:vAlign w:val="center"/>
          </w:tcPr>
          <w:p w:rsidR="0051274C" w:rsidRDefault="0051274C">
            <w:pPr>
              <w:pStyle w:val="ConsPlusNormal"/>
            </w:pPr>
            <w:r>
              <w:t>Результат 1. Субъектами малого и среднего предпринимательства обеспечено привлечение финансирования за счет поручительств (независимых гарантий) региональных гарантийных организаций</w:t>
            </w:r>
          </w:p>
        </w:tc>
        <w:tc>
          <w:tcPr>
            <w:tcW w:w="3628" w:type="dxa"/>
            <w:vAlign w:val="center"/>
          </w:tcPr>
          <w:p w:rsidR="0051274C" w:rsidRDefault="0051274C">
            <w:pPr>
              <w:pStyle w:val="ConsPlusNormal"/>
            </w:pPr>
            <w:r>
              <w:t>Субъекты малого и среднего предпринимательства получают возможность привлечь заемные средства для развития собственного бизнеса</w:t>
            </w:r>
          </w:p>
        </w:tc>
        <w:tc>
          <w:tcPr>
            <w:tcW w:w="2381" w:type="dxa"/>
            <w:vAlign w:val="center"/>
          </w:tcPr>
          <w:p w:rsidR="0051274C" w:rsidRDefault="0051274C">
            <w:pPr>
              <w:pStyle w:val="ConsPlusNormal"/>
            </w:pPr>
            <w:r>
              <w:t>Доля занятых в сфере малого и среднего предпринимательства, включая индивидуальных предпринимателей и самозанятых граждан, в общем числе занятых Томской области</w:t>
            </w:r>
          </w:p>
        </w:tc>
      </w:tr>
      <w:tr w:rsidR="0051274C">
        <w:tc>
          <w:tcPr>
            <w:tcW w:w="3061" w:type="dxa"/>
            <w:vAlign w:val="center"/>
          </w:tcPr>
          <w:p w:rsidR="0051274C" w:rsidRDefault="0051274C">
            <w:pPr>
              <w:pStyle w:val="ConsPlusNormal"/>
            </w:pPr>
            <w:r>
              <w:t xml:space="preserve">Результат 2. Субъектами малого и среднего предпринимательства осуществлен экспорт товаров (работ, услуг) при поддержке центров поддержки экспорта (количество субъектов малого и среднего предпринимательства - </w:t>
            </w:r>
            <w:r>
              <w:lastRenderedPageBreak/>
              <w:t>экспортеров, заключивших экспортные контракты по результатам услуг центров поддержки экспорта)</w:t>
            </w:r>
          </w:p>
        </w:tc>
        <w:tc>
          <w:tcPr>
            <w:tcW w:w="3628" w:type="dxa"/>
            <w:vAlign w:val="center"/>
          </w:tcPr>
          <w:p w:rsidR="0051274C" w:rsidRDefault="0051274C">
            <w:pPr>
              <w:pStyle w:val="ConsPlusNormal"/>
            </w:pPr>
            <w:r>
              <w:lastRenderedPageBreak/>
              <w:t xml:space="preserve">Субъекты малого и среднего предпринимательства расширяют "географию" своего бизнеса, что позволяет им увеличить свой доход от предпринимательской деятельности и получить дополнительный стимул (финансовый) для расширения бизнеса и улучшения личного </w:t>
            </w:r>
            <w:r>
              <w:lastRenderedPageBreak/>
              <w:t>благосостояния</w:t>
            </w:r>
          </w:p>
        </w:tc>
        <w:tc>
          <w:tcPr>
            <w:tcW w:w="2381" w:type="dxa"/>
            <w:vAlign w:val="center"/>
          </w:tcPr>
          <w:p w:rsidR="0051274C" w:rsidRDefault="0051274C">
            <w:pPr>
              <w:pStyle w:val="ConsPlusNormal"/>
            </w:pPr>
            <w:r>
              <w:lastRenderedPageBreak/>
              <w:t>Доля занятых в сфере малого и среднего предпринимательства, включая индивидуальных предпринимателей и самозанятых граждан, в общем числе занятых Томской области</w:t>
            </w:r>
          </w:p>
        </w:tc>
      </w:tr>
      <w:tr w:rsidR="0051274C">
        <w:tc>
          <w:tcPr>
            <w:tcW w:w="9070" w:type="dxa"/>
            <w:gridSpan w:val="3"/>
            <w:vAlign w:val="center"/>
          </w:tcPr>
          <w:p w:rsidR="0051274C" w:rsidRDefault="0051274C">
            <w:pPr>
              <w:pStyle w:val="ConsPlusNormal"/>
              <w:outlineLvl w:val="3"/>
            </w:pPr>
            <w:r>
              <w:lastRenderedPageBreak/>
              <w:t>Региональный проект 2 "Создание благоприятных условий для осуществления деятельности самозанятыми гражданами"</w:t>
            </w:r>
          </w:p>
        </w:tc>
      </w:tr>
      <w:tr w:rsidR="0051274C">
        <w:tc>
          <w:tcPr>
            <w:tcW w:w="9070" w:type="dxa"/>
            <w:gridSpan w:val="3"/>
            <w:vAlign w:val="center"/>
          </w:tcPr>
          <w:p w:rsidR="0051274C" w:rsidRDefault="0051274C">
            <w:pPr>
              <w:pStyle w:val="ConsPlusNormal"/>
            </w:pPr>
            <w:r>
              <w:t>Ответственный за реализацию регионального проекта - Департамент инвестиционной и промышленной политики Томской области</w:t>
            </w:r>
          </w:p>
        </w:tc>
      </w:tr>
      <w:tr w:rsidR="0051274C">
        <w:tc>
          <w:tcPr>
            <w:tcW w:w="3061" w:type="dxa"/>
            <w:vAlign w:val="center"/>
          </w:tcPr>
          <w:p w:rsidR="0051274C" w:rsidRDefault="0051274C">
            <w:pPr>
              <w:pStyle w:val="ConsPlusNormal"/>
            </w:pPr>
            <w:r>
              <w:t>Результат 1. Самозанятым гражданам обеспечено предоставление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офлайн- и онлайн-форматах (количество самозанятых граждан, получивших услуги, в том числе прошедших программы обучения)</w:t>
            </w:r>
          </w:p>
        </w:tc>
        <w:tc>
          <w:tcPr>
            <w:tcW w:w="3628" w:type="dxa"/>
            <w:vAlign w:val="center"/>
          </w:tcPr>
          <w:p w:rsidR="0051274C" w:rsidRDefault="0051274C">
            <w:pPr>
              <w:pStyle w:val="ConsPlusNormal"/>
            </w:pPr>
            <w:r>
              <w:t>Самозанятые граждане повышают свои компетенции по ведению и совершенствованию бизнеса</w:t>
            </w:r>
          </w:p>
        </w:tc>
        <w:tc>
          <w:tcPr>
            <w:tcW w:w="2381" w:type="dxa"/>
            <w:vAlign w:val="center"/>
          </w:tcPr>
          <w:p w:rsidR="0051274C" w:rsidRDefault="0051274C">
            <w:pPr>
              <w:pStyle w:val="ConsPlusNormal"/>
            </w:pPr>
            <w:r>
              <w:t>Доля занятых в сфере малого и среднего предпринимательства, включая индивидуальных предпринимателей и самозанятых граждан, в общем числе занятых Томской области</w:t>
            </w:r>
          </w:p>
        </w:tc>
      </w:tr>
      <w:tr w:rsidR="0051274C">
        <w:tc>
          <w:tcPr>
            <w:tcW w:w="9070" w:type="dxa"/>
            <w:gridSpan w:val="3"/>
            <w:vAlign w:val="center"/>
          </w:tcPr>
          <w:p w:rsidR="0051274C" w:rsidRDefault="0051274C">
            <w:pPr>
              <w:pStyle w:val="ConsPlusNormal"/>
              <w:outlineLvl w:val="3"/>
            </w:pPr>
            <w:r>
              <w:t>Региональный проект 3 "Создание условий для легкого старта и комфортного ведения бизнеса"</w:t>
            </w:r>
          </w:p>
        </w:tc>
      </w:tr>
      <w:tr w:rsidR="0051274C">
        <w:tc>
          <w:tcPr>
            <w:tcW w:w="9070" w:type="dxa"/>
            <w:gridSpan w:val="3"/>
            <w:vAlign w:val="center"/>
          </w:tcPr>
          <w:p w:rsidR="0051274C" w:rsidRDefault="0051274C">
            <w:pPr>
              <w:pStyle w:val="ConsPlusNormal"/>
            </w:pPr>
            <w:r>
              <w:t>Ответственный за реализацию регионального проекта - Департамент инвестиционной и промышленной политики Томской области</w:t>
            </w:r>
          </w:p>
        </w:tc>
      </w:tr>
      <w:tr w:rsidR="0051274C">
        <w:tc>
          <w:tcPr>
            <w:tcW w:w="3061" w:type="dxa"/>
            <w:vAlign w:val="center"/>
          </w:tcPr>
          <w:p w:rsidR="0051274C" w:rsidRDefault="0051274C">
            <w:pPr>
              <w:pStyle w:val="ConsPlusNormal"/>
            </w:pPr>
            <w:r>
              <w:t>Результат 1.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нарастающим итогом</w:t>
            </w:r>
          </w:p>
        </w:tc>
        <w:tc>
          <w:tcPr>
            <w:tcW w:w="3628" w:type="dxa"/>
            <w:vAlign w:val="center"/>
          </w:tcPr>
          <w:p w:rsidR="0051274C" w:rsidRDefault="0051274C">
            <w:pPr>
              <w:pStyle w:val="ConsPlusNormal"/>
            </w:pPr>
            <w:r>
              <w:t>Субъекты малого и среднего предпринимательства сохраняют действующих сотрудников, являющихся социально уязвимыми категориями граждан, создают им новые рабочие места. Дети, лица пенсионного и предпенсионного возраста, граждане с ОВЗ и др. имеют возможность получить доступные услуги в сфере здравоохранения, дополнительного образования, наполнения досуга, профессиональных навыков</w:t>
            </w:r>
          </w:p>
        </w:tc>
        <w:tc>
          <w:tcPr>
            <w:tcW w:w="2381" w:type="dxa"/>
            <w:vAlign w:val="center"/>
          </w:tcPr>
          <w:p w:rsidR="0051274C" w:rsidRDefault="0051274C">
            <w:pPr>
              <w:pStyle w:val="ConsPlusNormal"/>
            </w:pPr>
            <w:r>
              <w:t>Доля занятых в сфере малого и среднего предпринимательства, включая индивидуальных предпринимателей и самозанятых граждан, в общем числе занятых Томской области</w:t>
            </w:r>
          </w:p>
        </w:tc>
      </w:tr>
      <w:tr w:rsidR="0051274C">
        <w:tc>
          <w:tcPr>
            <w:tcW w:w="3061" w:type="dxa"/>
            <w:vAlign w:val="center"/>
          </w:tcPr>
          <w:p w:rsidR="0051274C" w:rsidRDefault="0051274C">
            <w:pPr>
              <w:pStyle w:val="ConsPlusNormal"/>
            </w:pPr>
            <w:r>
              <w:t xml:space="preserve">Результат 2. Гражданам, желающим вести бизнес, начинающим и действующим </w:t>
            </w:r>
            <w:r>
              <w:lastRenderedPageBreak/>
              <w:t>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(количество уникальных граждан, желающих вести бизнес, начинающих и действующих предпринимателей, получивших услуги)</w:t>
            </w:r>
          </w:p>
        </w:tc>
        <w:tc>
          <w:tcPr>
            <w:tcW w:w="3628" w:type="dxa"/>
            <w:vAlign w:val="center"/>
          </w:tcPr>
          <w:p w:rsidR="0051274C" w:rsidRDefault="0051274C">
            <w:pPr>
              <w:pStyle w:val="ConsPlusNormal"/>
            </w:pPr>
            <w:r>
              <w:lastRenderedPageBreak/>
              <w:t xml:space="preserve">Граждане, желающие вести бизнес, получают знания, необходимые для организации собственного дела и </w:t>
            </w:r>
            <w:r>
              <w:lastRenderedPageBreak/>
              <w:t>получения дохода</w:t>
            </w:r>
          </w:p>
        </w:tc>
        <w:tc>
          <w:tcPr>
            <w:tcW w:w="2381" w:type="dxa"/>
            <w:vAlign w:val="center"/>
          </w:tcPr>
          <w:p w:rsidR="0051274C" w:rsidRDefault="0051274C">
            <w:pPr>
              <w:pStyle w:val="ConsPlusNormal"/>
            </w:pPr>
            <w:r>
              <w:lastRenderedPageBreak/>
              <w:t xml:space="preserve">Доля занятых в сфере малого и среднего предпринимательства, </w:t>
            </w:r>
            <w:r>
              <w:lastRenderedPageBreak/>
              <w:t>включая индивидуальных предпринимателей и самозанятых граждан, в общем числе занятых Томской области</w:t>
            </w:r>
          </w:p>
        </w:tc>
      </w:tr>
      <w:tr w:rsidR="0051274C">
        <w:tc>
          <w:tcPr>
            <w:tcW w:w="9070" w:type="dxa"/>
            <w:gridSpan w:val="3"/>
            <w:vAlign w:val="center"/>
          </w:tcPr>
          <w:p w:rsidR="0051274C" w:rsidRDefault="0051274C">
            <w:pPr>
              <w:pStyle w:val="ConsPlusNormal"/>
              <w:outlineLvl w:val="2"/>
            </w:pPr>
            <w:r>
              <w:lastRenderedPageBreak/>
              <w:t>Национальный проект "Производительность труда"</w:t>
            </w:r>
          </w:p>
        </w:tc>
      </w:tr>
      <w:tr w:rsidR="0051274C">
        <w:tc>
          <w:tcPr>
            <w:tcW w:w="9070" w:type="dxa"/>
            <w:gridSpan w:val="3"/>
            <w:vAlign w:val="center"/>
          </w:tcPr>
          <w:p w:rsidR="0051274C" w:rsidRDefault="0051274C">
            <w:pPr>
              <w:pStyle w:val="ConsPlusNormal"/>
              <w:outlineLvl w:val="3"/>
            </w:pPr>
            <w:r>
              <w:t>Региональный проект 1 "Системные меры по повышению производительности труда"</w:t>
            </w:r>
          </w:p>
        </w:tc>
      </w:tr>
      <w:tr w:rsidR="0051274C">
        <w:tc>
          <w:tcPr>
            <w:tcW w:w="9070" w:type="dxa"/>
            <w:gridSpan w:val="3"/>
            <w:vAlign w:val="center"/>
          </w:tcPr>
          <w:p w:rsidR="0051274C" w:rsidRDefault="0051274C">
            <w:pPr>
              <w:pStyle w:val="ConsPlusNormal"/>
            </w:pPr>
            <w:r>
              <w:t>Ответственный за реализацию регионального проекта - Департамент экономики Администрации Томской области</w:t>
            </w:r>
          </w:p>
        </w:tc>
      </w:tr>
      <w:tr w:rsidR="0051274C">
        <w:tc>
          <w:tcPr>
            <w:tcW w:w="3061" w:type="dxa"/>
            <w:vAlign w:val="center"/>
          </w:tcPr>
          <w:p w:rsidR="0051274C" w:rsidRDefault="0051274C">
            <w:pPr>
              <w:pStyle w:val="ConsPlusNormal"/>
            </w:pPr>
            <w:r>
              <w:t>Результат 1. Проведен конкурс лучших практик наставничества среди предприятий - участников национального проекта</w:t>
            </w:r>
          </w:p>
        </w:tc>
        <w:tc>
          <w:tcPr>
            <w:tcW w:w="3628" w:type="dxa"/>
            <w:vAlign w:val="center"/>
          </w:tcPr>
          <w:p w:rsidR="0051274C" w:rsidRDefault="0051274C">
            <w:pPr>
              <w:pStyle w:val="ConsPlusNormal"/>
            </w:pPr>
            <w:r>
              <w:t>Конкурс направлен на выявление и распространение передового практического опыта наставничества, направленного на повышение производительности труда, поощрения и признания наставников, внесших значительный вклад в развитие наставничества, и тиражирование эффективных практик наставничества на предприятиях - участниках национального проекта. Победители регионального этапа конкурса направляются на федеральный этап</w:t>
            </w:r>
          </w:p>
        </w:tc>
        <w:tc>
          <w:tcPr>
            <w:tcW w:w="2381" w:type="dxa"/>
            <w:vAlign w:val="center"/>
          </w:tcPr>
          <w:p w:rsidR="0051274C" w:rsidRDefault="0051274C">
            <w:pPr>
              <w:pStyle w:val="ConsPlusNormal"/>
            </w:pPr>
            <w:r>
              <w:t>Прирост валового регионального продукта в сопоставимых ценах</w:t>
            </w:r>
          </w:p>
        </w:tc>
      </w:tr>
      <w:tr w:rsidR="0051274C">
        <w:tc>
          <w:tcPr>
            <w:tcW w:w="9070" w:type="dxa"/>
            <w:gridSpan w:val="3"/>
            <w:vAlign w:val="center"/>
          </w:tcPr>
          <w:p w:rsidR="0051274C" w:rsidRDefault="0051274C">
            <w:pPr>
              <w:pStyle w:val="ConsPlusNormal"/>
              <w:outlineLvl w:val="3"/>
            </w:pPr>
            <w:r>
              <w:t>Региональный проект 2 "Адресная поддержка повышения производительности труда на предприятиях"</w:t>
            </w:r>
          </w:p>
        </w:tc>
      </w:tr>
      <w:tr w:rsidR="0051274C">
        <w:tc>
          <w:tcPr>
            <w:tcW w:w="9070" w:type="dxa"/>
            <w:gridSpan w:val="3"/>
            <w:vAlign w:val="center"/>
          </w:tcPr>
          <w:p w:rsidR="0051274C" w:rsidRDefault="0051274C">
            <w:pPr>
              <w:pStyle w:val="ConsPlusNormal"/>
            </w:pPr>
            <w:r>
              <w:t>Ответственный за реализацию регионального проекта - Департамент экономики Администрации Томской области</w:t>
            </w:r>
          </w:p>
        </w:tc>
      </w:tr>
      <w:tr w:rsidR="0051274C">
        <w:tc>
          <w:tcPr>
            <w:tcW w:w="3061" w:type="dxa"/>
            <w:vAlign w:val="center"/>
          </w:tcPr>
          <w:p w:rsidR="0051274C" w:rsidRDefault="0051274C">
            <w:pPr>
              <w:pStyle w:val="ConsPlusNormal"/>
            </w:pPr>
            <w:r>
              <w:t xml:space="preserve">Результат 1. Функционирует учебная производственная площадка "Фабрика процессов", обеспечивающая </w:t>
            </w:r>
            <w:r>
              <w:lastRenderedPageBreak/>
              <w:t>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tc>
        <w:tc>
          <w:tcPr>
            <w:tcW w:w="3628" w:type="dxa"/>
            <w:vAlign w:val="center"/>
          </w:tcPr>
          <w:p w:rsidR="0051274C" w:rsidRDefault="0051274C">
            <w:pPr>
              <w:pStyle w:val="ConsPlusNormal"/>
            </w:pPr>
            <w:r>
              <w:lastRenderedPageBreak/>
              <w:t xml:space="preserve">Посредством созданной учебно-производственной площадки "Фабрика процессов" обеспечивается обучение </w:t>
            </w:r>
            <w:r>
              <w:lastRenderedPageBreak/>
              <w:t>сотрудников предприятий - участников национального проекта "Производительность труда"</w:t>
            </w:r>
          </w:p>
        </w:tc>
        <w:tc>
          <w:tcPr>
            <w:tcW w:w="2381" w:type="dxa"/>
            <w:vAlign w:val="center"/>
          </w:tcPr>
          <w:p w:rsidR="0051274C" w:rsidRDefault="0051274C">
            <w:pPr>
              <w:pStyle w:val="ConsPlusNormal"/>
            </w:pPr>
            <w:r>
              <w:lastRenderedPageBreak/>
              <w:t>Прирост валового регионального продукта в сопоставимых ценах</w:t>
            </w:r>
          </w:p>
        </w:tc>
      </w:tr>
      <w:tr w:rsidR="0051274C">
        <w:tc>
          <w:tcPr>
            <w:tcW w:w="3061" w:type="dxa"/>
            <w:vAlign w:val="center"/>
          </w:tcPr>
          <w:p w:rsidR="0051274C" w:rsidRDefault="0051274C">
            <w:pPr>
              <w:pStyle w:val="ConsPlusNormal"/>
            </w:pPr>
            <w:r>
              <w:lastRenderedPageBreak/>
              <w:t>Результат 2. Реализованы проекты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3628" w:type="dxa"/>
            <w:vAlign w:val="center"/>
          </w:tcPr>
          <w:p w:rsidR="0051274C" w:rsidRDefault="0051274C">
            <w:pPr>
              <w:pStyle w:val="ConsPlusNormal"/>
            </w:pPr>
            <w:r>
              <w:t>Предприятиям предоставляется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c>
          <w:tcPr>
            <w:tcW w:w="2381" w:type="dxa"/>
            <w:vAlign w:val="center"/>
          </w:tcPr>
          <w:p w:rsidR="0051274C" w:rsidRDefault="0051274C">
            <w:pPr>
              <w:pStyle w:val="ConsPlusNormal"/>
            </w:pPr>
            <w:r>
              <w:t>Прирост валового регионального продукта в сопоставимых ценах</w:t>
            </w:r>
          </w:p>
        </w:tc>
      </w:tr>
      <w:tr w:rsidR="0051274C">
        <w:tc>
          <w:tcPr>
            <w:tcW w:w="9070" w:type="dxa"/>
            <w:gridSpan w:val="3"/>
            <w:vAlign w:val="center"/>
          </w:tcPr>
          <w:p w:rsidR="0051274C" w:rsidRDefault="0051274C">
            <w:pPr>
              <w:pStyle w:val="ConsPlusNormal"/>
              <w:outlineLvl w:val="2"/>
            </w:pPr>
            <w:r>
              <w:t>Национальный проект "Туризм и индустрия гостеприимства"</w:t>
            </w:r>
          </w:p>
        </w:tc>
      </w:tr>
      <w:tr w:rsidR="0051274C">
        <w:tc>
          <w:tcPr>
            <w:tcW w:w="9070" w:type="dxa"/>
            <w:gridSpan w:val="3"/>
            <w:vAlign w:val="center"/>
          </w:tcPr>
          <w:p w:rsidR="0051274C" w:rsidRDefault="0051274C">
            <w:pPr>
              <w:pStyle w:val="ConsPlusNormal"/>
              <w:outlineLvl w:val="3"/>
            </w:pPr>
            <w:r>
              <w:t>Региональный проект "Развитие туристической инфраструктуры"</w:t>
            </w:r>
          </w:p>
        </w:tc>
      </w:tr>
      <w:tr w:rsidR="0051274C">
        <w:tc>
          <w:tcPr>
            <w:tcW w:w="9070" w:type="dxa"/>
            <w:gridSpan w:val="3"/>
            <w:vAlign w:val="center"/>
          </w:tcPr>
          <w:p w:rsidR="0051274C" w:rsidRDefault="0051274C">
            <w:pPr>
              <w:pStyle w:val="ConsPlusNormal"/>
            </w:pPr>
            <w:r>
              <w:t>Ответственный за реализацию регионального проекта - Департамент экономики Администрации Томской области</w:t>
            </w:r>
          </w:p>
        </w:tc>
      </w:tr>
      <w:tr w:rsidR="0051274C">
        <w:tc>
          <w:tcPr>
            <w:tcW w:w="3061" w:type="dxa"/>
            <w:vAlign w:val="center"/>
          </w:tcPr>
          <w:p w:rsidR="0051274C" w:rsidRDefault="0051274C">
            <w:pPr>
              <w:pStyle w:val="ConsPlusNormal"/>
            </w:pPr>
            <w:r>
              <w:t>Результат 1. 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 в целях достижения показателя государственной программы "Число туристских поездок"</w:t>
            </w:r>
          </w:p>
        </w:tc>
        <w:tc>
          <w:tcPr>
            <w:tcW w:w="3628" w:type="dxa"/>
            <w:vAlign w:val="center"/>
          </w:tcPr>
          <w:p w:rsidR="0051274C" w:rsidRDefault="0051274C">
            <w:pPr>
              <w:pStyle w:val="ConsPlusNormal"/>
            </w:pPr>
            <w:r>
              <w:t>На территории Томской области планируются к реализации мероприятия, направленные на увеличение числа туристических поездок в Томскую область:</w:t>
            </w:r>
          </w:p>
          <w:p w:rsidR="0051274C" w:rsidRDefault="0051274C">
            <w:pPr>
              <w:pStyle w:val="ConsPlusNormal"/>
            </w:pPr>
            <w:r>
              <w:t>1) по развитию и обустройству общественной территории туристского центра города на территории муниципального образования;</w:t>
            </w:r>
          </w:p>
          <w:p w:rsidR="0051274C" w:rsidRDefault="0051274C">
            <w:pPr>
              <w:pStyle w:val="ConsPlusNormal"/>
            </w:pPr>
            <w:r>
              <w:t>2) по проведению и продвижению событийных мероприятий</w:t>
            </w:r>
          </w:p>
        </w:tc>
        <w:tc>
          <w:tcPr>
            <w:tcW w:w="2381" w:type="dxa"/>
            <w:vAlign w:val="center"/>
          </w:tcPr>
          <w:p w:rsidR="0051274C" w:rsidRDefault="0051274C">
            <w:pPr>
              <w:pStyle w:val="ConsPlusNormal"/>
            </w:pPr>
            <w:r>
              <w:t>Доля занятых в сфере малого и среднего предпринимательства, включая индивидуальных предпринимателей и самозанятых граждан, в общем числе занятых Томской области</w:t>
            </w:r>
          </w:p>
        </w:tc>
      </w:tr>
      <w:tr w:rsidR="0051274C">
        <w:tc>
          <w:tcPr>
            <w:tcW w:w="9070" w:type="dxa"/>
            <w:gridSpan w:val="3"/>
            <w:vAlign w:val="center"/>
          </w:tcPr>
          <w:p w:rsidR="0051274C" w:rsidRDefault="0051274C">
            <w:pPr>
              <w:pStyle w:val="ConsPlusNormal"/>
              <w:outlineLvl w:val="2"/>
            </w:pPr>
            <w:r>
              <w:t>Национальный проект "Эффективная и конкурентная экономика"</w:t>
            </w:r>
          </w:p>
        </w:tc>
      </w:tr>
      <w:tr w:rsidR="0051274C">
        <w:tc>
          <w:tcPr>
            <w:tcW w:w="9070" w:type="dxa"/>
            <w:gridSpan w:val="3"/>
            <w:vAlign w:val="center"/>
          </w:tcPr>
          <w:p w:rsidR="0051274C" w:rsidRDefault="0051274C">
            <w:pPr>
              <w:pStyle w:val="ConsPlusNormal"/>
              <w:outlineLvl w:val="3"/>
            </w:pPr>
            <w:r>
              <w:t>Региональный проект 1 "Малое и среднее предпринимательство и поддержка индивидуальной предпринимательской инициативы (Томская область)"</w:t>
            </w:r>
          </w:p>
        </w:tc>
      </w:tr>
      <w:tr w:rsidR="0051274C">
        <w:tc>
          <w:tcPr>
            <w:tcW w:w="9070" w:type="dxa"/>
            <w:gridSpan w:val="3"/>
            <w:vAlign w:val="center"/>
          </w:tcPr>
          <w:p w:rsidR="0051274C" w:rsidRDefault="0051274C">
            <w:pPr>
              <w:pStyle w:val="ConsPlusNormal"/>
            </w:pPr>
            <w:r>
              <w:t>Ответственный за реализацию регионального проекта - Департамент инвестиционной и промышленной политики Томской области</w:t>
            </w:r>
          </w:p>
        </w:tc>
      </w:tr>
      <w:tr w:rsidR="0051274C">
        <w:tc>
          <w:tcPr>
            <w:tcW w:w="3061" w:type="dxa"/>
            <w:vAlign w:val="center"/>
          </w:tcPr>
          <w:p w:rsidR="0051274C" w:rsidRDefault="0051274C">
            <w:pPr>
              <w:pStyle w:val="ConsPlusNormal"/>
            </w:pPr>
            <w:r>
              <w:t>Общественно значимый результат 1. Увеличен охват субъектов малого и среднего предпринимательства услугами и мерами инфраструктуры поддержки субъектов малого и среднего предпринимательства</w:t>
            </w:r>
          </w:p>
        </w:tc>
        <w:tc>
          <w:tcPr>
            <w:tcW w:w="3628" w:type="dxa"/>
            <w:vAlign w:val="center"/>
          </w:tcPr>
          <w:p w:rsidR="0051274C" w:rsidRDefault="0051274C">
            <w:pPr>
              <w:pStyle w:val="ConsPlusNormal"/>
            </w:pPr>
            <w:r>
              <w:t xml:space="preserve">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Оказание услуг и мер поддержки </w:t>
            </w:r>
            <w:r>
              <w:lastRenderedPageBreak/>
              <w:t>субъектам малого и среднего предпринимательства и гражданам, желающим вести бизнес, путем проведения мероприятий, направленных на стимулирование развития предпринимательской деятельности</w:t>
            </w:r>
          </w:p>
        </w:tc>
        <w:tc>
          <w:tcPr>
            <w:tcW w:w="2381" w:type="dxa"/>
            <w:vAlign w:val="center"/>
          </w:tcPr>
          <w:p w:rsidR="0051274C" w:rsidRDefault="0051274C">
            <w:pPr>
              <w:pStyle w:val="ConsPlusNormal"/>
            </w:pPr>
            <w:r>
              <w:lastRenderedPageBreak/>
              <w:t xml:space="preserve">Доля занятых в сфере малого и среднего предпринимательства, включая индивидуальных предпринимателей и самозанятых граждан, в общем числе занятых </w:t>
            </w:r>
            <w:r>
              <w:lastRenderedPageBreak/>
              <w:t>Томской области</w:t>
            </w:r>
          </w:p>
        </w:tc>
      </w:tr>
      <w:tr w:rsidR="0051274C">
        <w:tc>
          <w:tcPr>
            <w:tcW w:w="9070" w:type="dxa"/>
            <w:gridSpan w:val="3"/>
            <w:vAlign w:val="center"/>
          </w:tcPr>
          <w:p w:rsidR="0051274C" w:rsidRDefault="0051274C">
            <w:pPr>
              <w:pStyle w:val="ConsPlusNormal"/>
              <w:outlineLvl w:val="3"/>
            </w:pPr>
            <w:r>
              <w:lastRenderedPageBreak/>
              <w:t>Региональный проект 2 "Производительность труда"</w:t>
            </w:r>
          </w:p>
        </w:tc>
      </w:tr>
      <w:tr w:rsidR="0051274C">
        <w:tc>
          <w:tcPr>
            <w:tcW w:w="9070" w:type="dxa"/>
            <w:gridSpan w:val="3"/>
            <w:vAlign w:val="center"/>
          </w:tcPr>
          <w:p w:rsidR="0051274C" w:rsidRDefault="0051274C">
            <w:pPr>
              <w:pStyle w:val="ConsPlusNormal"/>
            </w:pPr>
            <w:r>
              <w:t>Ответственный за реализацию регионального проекта - Департамент экономики Администрации Томской области</w:t>
            </w:r>
          </w:p>
        </w:tc>
      </w:tr>
      <w:tr w:rsidR="0051274C">
        <w:tc>
          <w:tcPr>
            <w:tcW w:w="3061" w:type="dxa"/>
            <w:vAlign w:val="center"/>
          </w:tcPr>
          <w:p w:rsidR="0051274C" w:rsidRDefault="0051274C">
            <w:pPr>
              <w:pStyle w:val="ConsPlusNormal"/>
            </w:pPr>
            <w:r>
              <w:t>Общественно значимый результат 1. 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 в том числе за счет реинжиниринга бизнес-процессов на основе бережливого производства</w:t>
            </w:r>
          </w:p>
        </w:tc>
        <w:tc>
          <w:tcPr>
            <w:tcW w:w="3628" w:type="dxa"/>
            <w:vAlign w:val="center"/>
          </w:tcPr>
          <w:p w:rsidR="0051274C" w:rsidRDefault="0051274C">
            <w:pPr>
              <w:pStyle w:val="ConsPlusNormal"/>
            </w:pPr>
            <w:r>
              <w:t>Обеспечивается деятельность региональных центров компетенций в сфере производительности труда в целях реализации проектов по повышению производительности труда на предприятиях - участниках федерального проекта "Производительность труда". Проекты по повышению производительности труда, создание и обеспечение деятельности региональных центров компетенций и "фабрик процессов" реализуются в соответствии с методиками, утвержденными автономной некоммерческой организацией "Федеральный центр компетенций в сфере производительности труда". Экспертами региональных центров компетенций реализовываются проекты по повышению производительности труда на предприятиях - участниках национального проекта</w:t>
            </w:r>
          </w:p>
        </w:tc>
        <w:tc>
          <w:tcPr>
            <w:tcW w:w="2381" w:type="dxa"/>
            <w:vAlign w:val="center"/>
          </w:tcPr>
          <w:p w:rsidR="0051274C" w:rsidRDefault="0051274C">
            <w:pPr>
              <w:pStyle w:val="ConsPlusNormal"/>
            </w:pPr>
            <w:r>
              <w:t>Прирост валового регионального продукта в сопоставимых ценах</w:t>
            </w:r>
          </w:p>
        </w:tc>
      </w:tr>
      <w:tr w:rsidR="0051274C">
        <w:tc>
          <w:tcPr>
            <w:tcW w:w="9070" w:type="dxa"/>
            <w:gridSpan w:val="3"/>
            <w:vAlign w:val="center"/>
          </w:tcPr>
          <w:p w:rsidR="0051274C" w:rsidRDefault="0051274C">
            <w:pPr>
              <w:pStyle w:val="ConsPlusNormal"/>
              <w:outlineLvl w:val="2"/>
            </w:pPr>
            <w:r>
              <w:t>Национальный проект "Туризм и гостеприимство"</w:t>
            </w:r>
          </w:p>
        </w:tc>
      </w:tr>
      <w:tr w:rsidR="0051274C">
        <w:tc>
          <w:tcPr>
            <w:tcW w:w="9070" w:type="dxa"/>
            <w:gridSpan w:val="3"/>
            <w:vAlign w:val="center"/>
          </w:tcPr>
          <w:p w:rsidR="0051274C" w:rsidRDefault="0051274C">
            <w:pPr>
              <w:pStyle w:val="ConsPlusNormal"/>
              <w:outlineLvl w:val="3"/>
            </w:pPr>
            <w:r>
              <w:t>Региональный проект "Создание номерного фонда, инфраструктуры и новых точек притяжения" (Томская область)"</w:t>
            </w:r>
          </w:p>
        </w:tc>
      </w:tr>
      <w:tr w:rsidR="0051274C">
        <w:tc>
          <w:tcPr>
            <w:tcW w:w="9070" w:type="dxa"/>
            <w:gridSpan w:val="3"/>
            <w:vAlign w:val="center"/>
          </w:tcPr>
          <w:p w:rsidR="0051274C" w:rsidRDefault="0051274C">
            <w:pPr>
              <w:pStyle w:val="ConsPlusNormal"/>
            </w:pPr>
            <w:r>
              <w:t>Ответственный за реализацию регионального проекта - Департамент экономики Администрации Томской области</w:t>
            </w:r>
          </w:p>
        </w:tc>
      </w:tr>
      <w:tr w:rsidR="0051274C">
        <w:tc>
          <w:tcPr>
            <w:tcW w:w="3061" w:type="dxa"/>
            <w:vAlign w:val="center"/>
          </w:tcPr>
          <w:p w:rsidR="0051274C" w:rsidRDefault="0051274C">
            <w:pPr>
              <w:pStyle w:val="ConsPlusNormal"/>
            </w:pPr>
            <w:r>
              <w:t>Общественно значимый результат 1. За счет создания и развития современной и качественной туристской инфраструктуры в регионах увеличено число новых поездок по России</w:t>
            </w:r>
          </w:p>
        </w:tc>
        <w:tc>
          <w:tcPr>
            <w:tcW w:w="3628" w:type="dxa"/>
            <w:vAlign w:val="center"/>
          </w:tcPr>
          <w:p w:rsidR="0051274C" w:rsidRDefault="0051274C">
            <w:pPr>
              <w:pStyle w:val="ConsPlusNormal"/>
            </w:pPr>
            <w:r>
              <w:t xml:space="preserve">В рамках предоставления единой субсидии из федерального бюджета бюджетам субъектов Российской Федерации на достижение показателя государственной программы "Развитие туризма" могут быть реализованы </w:t>
            </w:r>
            <w:r>
              <w:lastRenderedPageBreak/>
              <w:t xml:space="preserve">мероприятия, направленные на увеличение числа туристических поездок в Томскую область" и предусмотренные Методическими </w:t>
            </w:r>
            <w:hyperlink r:id="rId58">
              <w:r>
                <w:rPr>
                  <w:color w:val="0000FF"/>
                </w:rPr>
                <w:t>рекомендациями</w:t>
              </w:r>
            </w:hyperlink>
            <w:r>
              <w:t xml:space="preserve"> по организации в субъектах Российской Федерации деятельности в сфере развития туризма, утвержденными приказом Минэкономразвития России от 22.01.2024 N 27 "Об утверждении Методических рекомендаций по организации в субъектах Российской Федерации деятельности в сфере развития туризма":</w:t>
            </w:r>
          </w:p>
          <w:p w:rsidR="0051274C" w:rsidRDefault="0051274C">
            <w:pPr>
              <w:pStyle w:val="ConsPlusNormal"/>
            </w:pPr>
            <w:r>
              <w:t>1) по развитию и обустройству общественной территории туристского центра города на территории муниципального образования;</w:t>
            </w:r>
          </w:p>
          <w:p w:rsidR="0051274C" w:rsidRDefault="0051274C">
            <w:pPr>
              <w:pStyle w:val="ConsPlusNormal"/>
            </w:pPr>
            <w:r>
              <w:t>2) по проведению и продвижению событийных мероприятий;</w:t>
            </w:r>
          </w:p>
          <w:p w:rsidR="0051274C" w:rsidRDefault="0051274C">
            <w:pPr>
              <w:pStyle w:val="ConsPlusNormal"/>
            </w:pPr>
            <w:r>
              <w:t>3) по обеспечению государственной поддержки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 Определение реализуемых мероприятий будет осуществляться на основании наличия проектов, соответствующих требованиям предоставления субсидий по указанным направлениям</w:t>
            </w:r>
          </w:p>
        </w:tc>
        <w:tc>
          <w:tcPr>
            <w:tcW w:w="2381" w:type="dxa"/>
            <w:vAlign w:val="center"/>
          </w:tcPr>
          <w:p w:rsidR="0051274C" w:rsidRDefault="0051274C">
            <w:pPr>
              <w:pStyle w:val="ConsPlusNormal"/>
            </w:pPr>
            <w:r>
              <w:lastRenderedPageBreak/>
              <w:t>Количество туристических поездок по территории Российской Федерации</w:t>
            </w:r>
          </w:p>
        </w:tc>
      </w:tr>
      <w:tr w:rsidR="0051274C">
        <w:tc>
          <w:tcPr>
            <w:tcW w:w="9070" w:type="dxa"/>
            <w:gridSpan w:val="3"/>
            <w:vAlign w:val="center"/>
          </w:tcPr>
          <w:p w:rsidR="0051274C" w:rsidRDefault="0051274C">
            <w:pPr>
              <w:pStyle w:val="ConsPlusNormal"/>
              <w:outlineLvl w:val="2"/>
            </w:pPr>
            <w:r>
              <w:lastRenderedPageBreak/>
              <w:t>Комплекс процессных мероприятий по обеспечению реализации государственных функций и полномочий исполнительных органов Томской области</w:t>
            </w:r>
          </w:p>
        </w:tc>
      </w:tr>
      <w:tr w:rsidR="0051274C">
        <w:tc>
          <w:tcPr>
            <w:tcW w:w="9070" w:type="dxa"/>
            <w:gridSpan w:val="3"/>
            <w:vAlign w:val="center"/>
          </w:tcPr>
          <w:p w:rsidR="0051274C" w:rsidRDefault="0051274C">
            <w:pPr>
              <w:pStyle w:val="ConsPlusNormal"/>
            </w:pPr>
            <w:r>
              <w:t>Ответственный за реализацию КПМ - Департамент лицензирования и регионального государственного контроля Томской области</w:t>
            </w:r>
          </w:p>
        </w:tc>
      </w:tr>
    </w:tbl>
    <w:p w:rsidR="0051274C" w:rsidRDefault="0051274C">
      <w:pPr>
        <w:pStyle w:val="ConsPlusNormal"/>
        <w:jc w:val="both"/>
      </w:pPr>
    </w:p>
    <w:p w:rsidR="0051274C" w:rsidRDefault="0051274C">
      <w:pPr>
        <w:pStyle w:val="ConsPlusTitle"/>
        <w:jc w:val="center"/>
        <w:outlineLvl w:val="1"/>
      </w:pPr>
      <w:r>
        <w:t>3. Характеристика текущего состояния сферы реализации</w:t>
      </w:r>
    </w:p>
    <w:p w:rsidR="0051274C" w:rsidRDefault="0051274C">
      <w:pPr>
        <w:pStyle w:val="ConsPlusTitle"/>
        <w:jc w:val="center"/>
      </w:pPr>
      <w:r>
        <w:t>государственной программы, в том числе основные проблемы</w:t>
      </w:r>
    </w:p>
    <w:p w:rsidR="0051274C" w:rsidRDefault="0051274C">
      <w:pPr>
        <w:pStyle w:val="ConsPlusTitle"/>
        <w:jc w:val="center"/>
      </w:pPr>
      <w:r>
        <w:t>в указанной сфере и прогноз ее развития</w:t>
      </w:r>
    </w:p>
    <w:p w:rsidR="0051274C" w:rsidRDefault="0051274C">
      <w:pPr>
        <w:pStyle w:val="ConsPlusNormal"/>
        <w:jc w:val="both"/>
      </w:pPr>
    </w:p>
    <w:p w:rsidR="0051274C" w:rsidRDefault="0051274C">
      <w:pPr>
        <w:pStyle w:val="ConsPlusNormal"/>
        <w:ind w:firstLine="540"/>
        <w:jc w:val="both"/>
      </w:pPr>
      <w:r>
        <w:t>Развитие предпринимательства является одним из приоритетов деятельности власти на федеральном и региональном уровнях.</w:t>
      </w:r>
    </w:p>
    <w:p w:rsidR="0051274C" w:rsidRDefault="0051274C">
      <w:pPr>
        <w:pStyle w:val="ConsPlusNormal"/>
        <w:spacing w:before="220"/>
        <w:ind w:firstLine="540"/>
        <w:jc w:val="both"/>
      </w:pPr>
      <w:r>
        <w:t xml:space="preserve">Цель государственной программы направлена на развитие предпринимательства и повышение эффективности государственного управления социально-экономическим развитием </w:t>
      </w:r>
      <w:r>
        <w:lastRenderedPageBreak/>
        <w:t xml:space="preserve">Томской области в рамках среднесрочной цели "Реализация модели интенсивного развития, включая развитие высокотехнологичных производств на основе потенциала научно-образовательного комплекса, создание условий для инвестиций, развитие предпринимательства", указанной в </w:t>
      </w:r>
      <w:hyperlink r:id="rId59">
        <w:r>
          <w:rPr>
            <w:color w:val="0000FF"/>
          </w:rPr>
          <w:t>Стратегии</w:t>
        </w:r>
      </w:hyperlink>
      <w:r>
        <w:t xml:space="preserve"> социально-экономического развития Томской области до 2030 года, утвержденной постановлением Законодательной Думы Томской области от 26.03.2015 N 2580.</w:t>
      </w:r>
    </w:p>
    <w:p w:rsidR="0051274C" w:rsidRDefault="0051274C">
      <w:pPr>
        <w:pStyle w:val="ConsPlusNormal"/>
        <w:spacing w:before="220"/>
        <w:ind w:firstLine="540"/>
        <w:jc w:val="both"/>
      </w:pPr>
      <w:r>
        <w:t>Для достижения цели необходимо решить следующие задачи:</w:t>
      </w:r>
    </w:p>
    <w:p w:rsidR="0051274C" w:rsidRDefault="0051274C">
      <w:pPr>
        <w:pStyle w:val="ConsPlusNormal"/>
        <w:spacing w:before="220"/>
        <w:ind w:firstLine="540"/>
        <w:jc w:val="both"/>
      </w:pPr>
      <w:r>
        <w:t>стимулирование предпринимательской активности населения для развития сферы малого и среднего предпринимательства - важного источника доходов населения;</w:t>
      </w:r>
    </w:p>
    <w:p w:rsidR="0051274C" w:rsidRDefault="0051274C">
      <w:pPr>
        <w:pStyle w:val="ConsPlusNormal"/>
        <w:spacing w:before="220"/>
        <w:ind w:firstLine="540"/>
        <w:jc w:val="both"/>
      </w:pPr>
      <w:r>
        <w:t>обеспечение эффективного недропользования субъектами предпринимательской деятельности;</w:t>
      </w:r>
    </w:p>
    <w:p w:rsidR="0051274C" w:rsidRDefault="0051274C">
      <w:pPr>
        <w:pStyle w:val="ConsPlusNormal"/>
        <w:spacing w:before="220"/>
        <w:ind w:firstLine="540"/>
        <w:jc w:val="both"/>
      </w:pPr>
      <w:r>
        <w:t>создание благоприятных условий для формирования конкурентоспособного, экономически устойчивого промышленного комплекса Томской области;</w:t>
      </w:r>
    </w:p>
    <w:p w:rsidR="0051274C" w:rsidRDefault="0051274C">
      <w:pPr>
        <w:pStyle w:val="ConsPlusNormal"/>
        <w:spacing w:before="220"/>
        <w:ind w:firstLine="540"/>
        <w:jc w:val="both"/>
      </w:pPr>
      <w:r>
        <w:t>повышение эффективности государственной политики в сфере социально-экономического и стратегического развития Томской области;</w:t>
      </w:r>
    </w:p>
    <w:p w:rsidR="0051274C" w:rsidRDefault="0051274C">
      <w:pPr>
        <w:pStyle w:val="ConsPlusNormal"/>
        <w:spacing w:before="220"/>
        <w:ind w:firstLine="540"/>
        <w:jc w:val="both"/>
      </w:pPr>
      <w:r>
        <w:t>защита прав, законных интересов граждан, субъектов предпринимательства при осуществлении отдельных видов деятельности.</w:t>
      </w:r>
    </w:p>
    <w:p w:rsidR="0051274C" w:rsidRDefault="0051274C">
      <w:pPr>
        <w:pStyle w:val="ConsPlusNormal"/>
        <w:spacing w:before="220"/>
        <w:ind w:firstLine="540"/>
        <w:jc w:val="both"/>
      </w:pPr>
      <w:r>
        <w:t>Государственная программа направлена на регулирование отношений в сфере поддержки предпринимательства в Томской области, формирование эффективной системы государственной поддержки предпринимательства, развитие существующих механизмов такой поддержки и внедрение новых подходов к развитию данной сферы экономики в Томской области, а также на обеспечение реализации государственных полномочий в сфере лицензирования отдельных видов деятельности в Томской области посредством реализации подпрограмм (направлений):</w:t>
      </w:r>
    </w:p>
    <w:p w:rsidR="0051274C" w:rsidRDefault="0051274C">
      <w:pPr>
        <w:pStyle w:val="ConsPlusNormal"/>
        <w:spacing w:before="220"/>
        <w:ind w:firstLine="540"/>
        <w:jc w:val="both"/>
      </w:pPr>
      <w:r>
        <w:t>1. "</w:t>
      </w:r>
      <w:hyperlink w:anchor="P2470">
        <w:r>
          <w:rPr>
            <w:color w:val="0000FF"/>
          </w:rPr>
          <w:t>Развитие малого и среднего предпринимательства</w:t>
        </w:r>
      </w:hyperlink>
      <w:r>
        <w:t xml:space="preserve"> в Томской области".</w:t>
      </w:r>
    </w:p>
    <w:p w:rsidR="0051274C" w:rsidRDefault="0051274C">
      <w:pPr>
        <w:pStyle w:val="ConsPlusNormal"/>
        <w:spacing w:before="220"/>
        <w:ind w:firstLine="540"/>
        <w:jc w:val="both"/>
      </w:pPr>
      <w:r>
        <w:t>2. "</w:t>
      </w:r>
      <w:hyperlink w:anchor="P3910">
        <w:r>
          <w:rPr>
            <w:color w:val="0000FF"/>
          </w:rPr>
          <w:t>Развитие промышленности</w:t>
        </w:r>
      </w:hyperlink>
      <w:r>
        <w:t xml:space="preserve"> в Томской области".</w:t>
      </w:r>
    </w:p>
    <w:p w:rsidR="0051274C" w:rsidRDefault="0051274C">
      <w:pPr>
        <w:pStyle w:val="ConsPlusNormal"/>
        <w:spacing w:before="220"/>
        <w:ind w:firstLine="540"/>
        <w:jc w:val="both"/>
      </w:pPr>
      <w:r>
        <w:t>3. "</w:t>
      </w:r>
      <w:hyperlink w:anchor="P4266">
        <w:r>
          <w:rPr>
            <w:color w:val="0000FF"/>
          </w:rPr>
          <w:t>Совершенствование управления</w:t>
        </w:r>
      </w:hyperlink>
      <w:r>
        <w:t xml:space="preserve"> социально-экономическим развитием Томской области".</w:t>
      </w:r>
    </w:p>
    <w:p w:rsidR="0051274C" w:rsidRDefault="0051274C">
      <w:pPr>
        <w:pStyle w:val="ConsPlusNormal"/>
        <w:spacing w:before="220"/>
        <w:ind w:firstLine="540"/>
        <w:jc w:val="both"/>
      </w:pPr>
      <w:r>
        <w:t>4. "</w:t>
      </w:r>
      <w:hyperlink w:anchor="P4501">
        <w:r>
          <w:rPr>
            <w:color w:val="0000FF"/>
          </w:rPr>
          <w:t>Обеспечение реализации</w:t>
        </w:r>
      </w:hyperlink>
      <w:r>
        <w:t xml:space="preserve"> государственных полномочий в сфере лицензирования отдельных видов деятельности в Томской области".</w:t>
      </w:r>
    </w:p>
    <w:p w:rsidR="0051274C" w:rsidRDefault="0051274C">
      <w:pPr>
        <w:pStyle w:val="ConsPlusNormal"/>
        <w:jc w:val="both"/>
      </w:pPr>
    </w:p>
    <w:p w:rsidR="0051274C" w:rsidRDefault="0051274C">
      <w:pPr>
        <w:pStyle w:val="ConsPlusTitle"/>
        <w:jc w:val="center"/>
        <w:outlineLvl w:val="2"/>
      </w:pPr>
      <w:r>
        <w:t>Развитие малого и среднего предпринимательства</w:t>
      </w:r>
    </w:p>
    <w:p w:rsidR="0051274C" w:rsidRDefault="0051274C">
      <w:pPr>
        <w:pStyle w:val="ConsPlusTitle"/>
        <w:jc w:val="center"/>
      </w:pPr>
      <w:r>
        <w:t>в Томской области</w:t>
      </w:r>
    </w:p>
    <w:p w:rsidR="0051274C" w:rsidRDefault="0051274C">
      <w:pPr>
        <w:pStyle w:val="ConsPlusNormal"/>
        <w:jc w:val="both"/>
      </w:pPr>
    </w:p>
    <w:p w:rsidR="0051274C" w:rsidRDefault="0051274C">
      <w:pPr>
        <w:pStyle w:val="ConsPlusNormal"/>
        <w:ind w:firstLine="540"/>
        <w:jc w:val="both"/>
      </w:pPr>
      <w:r>
        <w:t>Малый и средний бизнес играет существенную роль в экономике Томской области, обеспечивая более 28% (процентов) экономического оборота и занятость почти 120 тыс. человек - более 30% (процентов) численности работников Томской области.</w:t>
      </w:r>
    </w:p>
    <w:p w:rsidR="0051274C" w:rsidRDefault="0051274C">
      <w:pPr>
        <w:pStyle w:val="ConsPlusNormal"/>
        <w:spacing w:before="220"/>
        <w:ind w:firstLine="540"/>
        <w:jc w:val="both"/>
      </w:pPr>
      <w:r>
        <w:t>Инфраструктура поддержки субъектов малого и среднего предпринимательства Томской области включает в себя центры по развитию предпринимательства, государственные и муниципальные фонды поддержки предпринимательства, региональные гарантийные организации, бизнес-инкубаторы, центры поддержки экспорта, промышленные парки, инжиниринговые центры, центры кластерного развития, государственные микрофинансовые организации,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торгово-промышленные палаты и иные организации.</w:t>
      </w:r>
    </w:p>
    <w:p w:rsidR="0051274C" w:rsidRDefault="0051274C">
      <w:pPr>
        <w:pStyle w:val="ConsPlusNormal"/>
        <w:spacing w:before="220"/>
        <w:ind w:firstLine="540"/>
        <w:jc w:val="both"/>
      </w:pPr>
      <w:r>
        <w:t xml:space="preserve">Организации, образующие инфраструктуру поддержки субъектов малого и среднего </w:t>
      </w:r>
      <w:r>
        <w:lastRenderedPageBreak/>
        <w:t xml:space="preserve">предпринимательства Томской области, должны соответствовать требованиям, установленным </w:t>
      </w:r>
      <w:hyperlink r:id="rId60">
        <w:r>
          <w:rPr>
            <w:color w:val="0000FF"/>
          </w:rPr>
          <w:t>приказом</w:t>
        </w:r>
      </w:hyperlink>
      <w:r>
        <w:t xml:space="preserve"> Министерства экономического развития Российской Федерации от 26.03.2021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w:t>
      </w:r>
      <w:hyperlink r:id="rId61">
        <w:r>
          <w:rPr>
            <w:color w:val="0000FF"/>
          </w:rPr>
          <w:t>приказом</w:t>
        </w:r>
      </w:hyperlink>
      <w:r>
        <w:t xml:space="preserve"> Министерства экономического развития Российской Федерации от 27.03.2025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p w:rsidR="0051274C" w:rsidRDefault="0051274C">
      <w:pPr>
        <w:pStyle w:val="ConsPlusNormal"/>
        <w:jc w:val="both"/>
      </w:pPr>
      <w:r>
        <w:t xml:space="preserve">(в ред. </w:t>
      </w:r>
      <w:hyperlink r:id="rId62">
        <w:r>
          <w:rPr>
            <w:color w:val="0000FF"/>
          </w:rPr>
          <w:t>постановления</w:t>
        </w:r>
      </w:hyperlink>
      <w:r>
        <w:t xml:space="preserve"> Администрации Томской области от 12.02.2026 N 49а)</w:t>
      </w:r>
    </w:p>
    <w:p w:rsidR="0051274C" w:rsidRDefault="0051274C">
      <w:pPr>
        <w:pStyle w:val="ConsPlusNormal"/>
        <w:spacing w:before="220"/>
        <w:ind w:firstLine="540"/>
        <w:jc w:val="both"/>
      </w:pPr>
      <w:r>
        <w:t>Задача экосистемы поддержки бизнеса на уровне региона - обеспечить на каждом из этапов развития малого и среднего бизнеса предоставление предпринимателю тех инструментов и сервисов, которые необходимы бизнесу для роста производимой и реализуемой продукции, повышения качества работы с клиентами и увеличения прибыли.</w:t>
      </w:r>
    </w:p>
    <w:p w:rsidR="0051274C" w:rsidRDefault="0051274C">
      <w:pPr>
        <w:pStyle w:val="ConsPlusNormal"/>
        <w:spacing w:before="220"/>
        <w:ind w:firstLine="540"/>
        <w:jc w:val="both"/>
      </w:pPr>
      <w:r>
        <w:t>В качестве основного механизма развития сферы предпринимательства, формирования предпринимательских компетенций молодежи рассматривается предпринимательская среда как совокупность сообществ предпринимателей и инфраструктуры поддержки. Необходимо продолжить развитие системы сообществ молодых предпринимателей и организации мероприятий, направленных на развитие коммуникаций, деловых связей на уровне региона, страны, мира. В совокупности с созданной инфраструктурой, сетью партнеров и инструментами поддержки малого и среднего предпринимательства развитие молодежного предпринимательства и популяризация идеи предпринимательской деятельности могут стать новым импульсом развития предпринимательства региона.</w:t>
      </w:r>
    </w:p>
    <w:p w:rsidR="0051274C" w:rsidRDefault="0051274C">
      <w:pPr>
        <w:pStyle w:val="ConsPlusNormal"/>
        <w:spacing w:before="220"/>
        <w:ind w:firstLine="540"/>
        <w:jc w:val="both"/>
      </w:pPr>
      <w:r>
        <w:t>Развитие региональной системы поддержки бизнеса Томской области, создание и повышение эффективности действующих элементов инфраструктуры поддержки субъектов малого и среднего предпринимательства являются одними из самых важных задач для обеспечения конкурентоспособности субъектов малого и среднего предпринимательства.</w:t>
      </w:r>
    </w:p>
    <w:p w:rsidR="0051274C" w:rsidRDefault="0051274C">
      <w:pPr>
        <w:pStyle w:val="ConsPlusNormal"/>
        <w:spacing w:before="220"/>
        <w:ind w:firstLine="540"/>
        <w:jc w:val="both"/>
      </w:pPr>
      <w:r>
        <w:t>Это направление может и должно быть дополнено активной политикой региональных властей по продвижению продукции, работ и услуг сектора малого и среднего предпринимательства на новые рынки. Заявленные на федеральном уровне приоритеты развития экономики, задачи увеличения доли несырьевого экспорта в экспорте страны, а также курс на модернизацию и инновационное развитие делают актуальными информационную, консультационную и образовательную поддержку для субъектов малого и среднего предпринимательства, а также создание условий для трансфера технологий и кооперации с мировыми технологическими лидерами в отдельных отраслях экономики, приоритетных для страны и региона, содействие продвижению российской продукции на международные рынки.</w:t>
      </w:r>
    </w:p>
    <w:p w:rsidR="0051274C" w:rsidRDefault="0051274C">
      <w:pPr>
        <w:pStyle w:val="ConsPlusNormal"/>
        <w:spacing w:before="220"/>
        <w:ind w:firstLine="540"/>
        <w:jc w:val="both"/>
      </w:pPr>
      <w:r>
        <w:t xml:space="preserve">Сегодня в регионе действует система специализированных сервисов для экспортно ориентированных субъектов малого и среднего предпринимательства, органично дополняющих </w:t>
      </w:r>
      <w:r>
        <w:lastRenderedPageBreak/>
        <w:t>друг друга. В рамках системы экспортно ориентированные субъекты малого и среднего предпринимательства могут получить поддержку в части формирования и продвижения инвестиционных предложений; содействия в участии в выставках, круглых столах, бизнес-встречах, других международных мероприятиях; приведения продукции в соответствие с требованиями, необходимыми для экспорта/импорта товаров, работ и услуг (стандартизация, сертификация, необходимые разрешения); заключения экспортных/инвестиционных контрактов, проверки контрагентов; других вопросов ведения внешнеэкономической деятельности.</w:t>
      </w:r>
    </w:p>
    <w:p w:rsidR="0051274C" w:rsidRDefault="0051274C">
      <w:pPr>
        <w:pStyle w:val="ConsPlusNormal"/>
        <w:spacing w:before="220"/>
        <w:ind w:firstLine="540"/>
        <w:jc w:val="both"/>
      </w:pPr>
      <w:r>
        <w:t>Одним из препятствий в модернизации и развитии действующих субъектов малого и среднего предпринимательства называется ограниченный доступ к финансовым ресурсам.</w:t>
      </w:r>
    </w:p>
    <w:p w:rsidR="0051274C" w:rsidRDefault="0051274C">
      <w:pPr>
        <w:pStyle w:val="ConsPlusNormal"/>
        <w:spacing w:before="220"/>
        <w:ind w:firstLine="540"/>
        <w:jc w:val="both"/>
      </w:pPr>
      <w:r>
        <w:t>Особое внимание уделяется поддержке развития непроизводственных индустрий Томской области, где сосредоточено подавляющее количество субъектов малого и среднего предпринимательства и которые нуждаются в мерах поддержки. Под непроизводственными индустриями понимается прежде всего малое и среднее предпринимательство в сфере туризма и индустрии гостеприимства, которые обладают значимым потенциалом и могут стать драйвером развития бизнес-инициатив и новых предпринимательских проектов.</w:t>
      </w:r>
    </w:p>
    <w:p w:rsidR="0051274C" w:rsidRDefault="0051274C">
      <w:pPr>
        <w:pStyle w:val="ConsPlusNormal"/>
        <w:spacing w:before="220"/>
        <w:ind w:firstLine="540"/>
        <w:jc w:val="both"/>
      </w:pPr>
      <w:r>
        <w:t>В регионе создана и действует система финансовой поддержки субъектов малого и среднего предпринимательства, в том числе через предоставление субсидий из областного бюджета, предоставление поручительств субъектам малого и среднего предпринимательства по кредитам, банковским гарантиям, которые они привлекают в банках для развития собственного бизнеса.</w:t>
      </w:r>
    </w:p>
    <w:p w:rsidR="0051274C" w:rsidRDefault="0051274C">
      <w:pPr>
        <w:pStyle w:val="ConsPlusNormal"/>
        <w:spacing w:before="220"/>
        <w:ind w:firstLine="540"/>
        <w:jc w:val="both"/>
      </w:pPr>
      <w:r>
        <w:t>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 является одной из задач достижения национальной цели "Устойчивая и динамичная экономика".</w:t>
      </w:r>
    </w:p>
    <w:p w:rsidR="0051274C" w:rsidRDefault="0051274C">
      <w:pPr>
        <w:pStyle w:val="ConsPlusNormal"/>
        <w:jc w:val="both"/>
      </w:pPr>
    </w:p>
    <w:p w:rsidR="0051274C" w:rsidRDefault="0051274C">
      <w:pPr>
        <w:pStyle w:val="ConsPlusTitle"/>
        <w:jc w:val="center"/>
        <w:outlineLvl w:val="2"/>
      </w:pPr>
      <w:r>
        <w:t>Обеспечение реализации государственных полномочий в сфере</w:t>
      </w:r>
    </w:p>
    <w:p w:rsidR="0051274C" w:rsidRDefault="0051274C">
      <w:pPr>
        <w:pStyle w:val="ConsPlusTitle"/>
        <w:jc w:val="center"/>
      </w:pPr>
      <w:r>
        <w:t>лицензирования отдельных видов деятельности</w:t>
      </w:r>
    </w:p>
    <w:p w:rsidR="0051274C" w:rsidRDefault="0051274C">
      <w:pPr>
        <w:pStyle w:val="ConsPlusTitle"/>
        <w:jc w:val="center"/>
      </w:pPr>
      <w:r>
        <w:t>в Томской области</w:t>
      </w:r>
    </w:p>
    <w:p w:rsidR="0051274C" w:rsidRDefault="0051274C">
      <w:pPr>
        <w:pStyle w:val="ConsPlusNormal"/>
        <w:jc w:val="both"/>
      </w:pPr>
    </w:p>
    <w:p w:rsidR="0051274C" w:rsidRDefault="0051274C">
      <w:pPr>
        <w:pStyle w:val="ConsPlusNormal"/>
        <w:ind w:firstLine="540"/>
        <w:jc w:val="both"/>
      </w:pPr>
      <w:r>
        <w:t xml:space="preserve">В сфере лицензирования отдельных видов деятельности мероприятия осуществлялись в рамках исполнения </w:t>
      </w:r>
      <w:hyperlink r:id="rId63">
        <w:r>
          <w:rPr>
            <w:color w:val="0000FF"/>
          </w:rPr>
          <w:t>Плана</w:t>
        </w:r>
      </w:hyperlink>
      <w:r>
        <w:t xml:space="preserve"> мероприятий ("дорожной карты") "Внедрение в Томской области целевых моделей упрощения процедур ведения бизнеса и повышение инвестиционной привлекательности субъектов Российской Федерации", утвержденного распоряжением Администрации Томской области от 01.03.2017 N 121-ра "Об утверждении плана мероприятий ("дорожной карты") "Внедрение в Томской области целевых моделей упрощения процедур ведения бизнеса и повышения инвестиционной привлекательности субъектов Российской Федерации".</w:t>
      </w:r>
    </w:p>
    <w:p w:rsidR="0051274C" w:rsidRDefault="0051274C">
      <w:pPr>
        <w:pStyle w:val="ConsPlusNormal"/>
        <w:spacing w:before="220"/>
        <w:ind w:firstLine="540"/>
        <w:jc w:val="both"/>
      </w:pPr>
      <w:r>
        <w:t>В результате проведенных мероприятий по повышению качества осуществления административных процедур предоставления государственных услуг по лицензированию, выдаче разрешений уровень удовлетворенности заявителей качеством предоставления государственных услуг Департаментом лицензирования и регионального государственного контроля Томской области с 2018 года составляет 100% от общего числа опрошенных.</w:t>
      </w:r>
    </w:p>
    <w:p w:rsidR="0051274C" w:rsidRDefault="0051274C">
      <w:pPr>
        <w:pStyle w:val="ConsPlusNormal"/>
        <w:spacing w:before="220"/>
        <w:ind w:firstLine="540"/>
        <w:jc w:val="both"/>
      </w:pPr>
      <w:r>
        <w:t>Департаментом лицензирования и регионального государственного контроля Томской области обеспечена возможность представления заявителем документов для получения государственной услуги непосредственно при личном обращении в орган, посредством почтового отправления, в электронной форме, в том числе через Единый портал государственных и муниципальных услуг, через многофункциональные центры предоставления государственных и муниципальных услуг.</w:t>
      </w:r>
    </w:p>
    <w:p w:rsidR="0051274C" w:rsidRDefault="0051274C">
      <w:pPr>
        <w:pStyle w:val="ConsPlusNormal"/>
        <w:spacing w:before="220"/>
        <w:ind w:firstLine="540"/>
        <w:jc w:val="both"/>
      </w:pPr>
      <w:r>
        <w:t xml:space="preserve">Получить информацию о государственных услугах, предоставляемых Департаментом лицензирования и регионального государственного контроля Томской области, заявитель может </w:t>
      </w:r>
      <w:r>
        <w:lastRenderedPageBreak/>
        <w:t>посредством использования телефонной связи, электронной почты, Единого портала государственных и муниципальных услуг, официального сайта органа в информационно-телекоммуникационной сети "Интернет" (</w:t>
      </w:r>
      <w:hyperlink r:id="rId64">
        <w:r>
          <w:rPr>
            <w:color w:val="0000FF"/>
          </w:rPr>
          <w:t>https://dlk.tomsk.gov.ru</w:t>
        </w:r>
      </w:hyperlink>
      <w:r>
        <w:t>).</w:t>
      </w:r>
    </w:p>
    <w:p w:rsidR="0051274C" w:rsidRDefault="0051274C">
      <w:pPr>
        <w:pStyle w:val="ConsPlusNormal"/>
        <w:spacing w:before="220"/>
        <w:ind w:firstLine="540"/>
        <w:jc w:val="both"/>
      </w:pPr>
      <w:r>
        <w:t>Информирование заявителей по вопросам возможности получения государственных услуг в сфере лицензирования, выдачи разрешений осуществляется в рабочем режиме в формате консультаций и в рамках проведения выездных дней Департамента лицензирования и регионального государственного контроля Томской области в районах области.</w:t>
      </w:r>
    </w:p>
    <w:p w:rsidR="0051274C" w:rsidRDefault="0051274C">
      <w:pPr>
        <w:pStyle w:val="ConsPlusNormal"/>
        <w:spacing w:before="220"/>
        <w:ind w:firstLine="540"/>
        <w:jc w:val="both"/>
      </w:pPr>
      <w:r>
        <w:t>На официальном сайте Департамента лицензирования и регионального государственного контроля Томской области на постоянной основе работает онлайн-сервис "Обращения граждан", позволяющий подать обращение по вопросам получения государственных услуг, предоставляемых Департаментом лицензирования и регионального государственного контроля Томской области.</w:t>
      </w:r>
    </w:p>
    <w:p w:rsidR="0051274C" w:rsidRDefault="0051274C">
      <w:pPr>
        <w:pStyle w:val="ConsPlusNormal"/>
        <w:spacing w:before="220"/>
        <w:ind w:firstLine="540"/>
        <w:jc w:val="both"/>
      </w:pPr>
      <w:r>
        <w:t>Сотрудники Департамента лицензирования и регионального государственного контроля Томской области осуществляют прием заявителей на получение государственных услуг, а также обеспечивают оказание информационно-консультативной помощи субъектам предпринимательства по телефону.</w:t>
      </w:r>
    </w:p>
    <w:p w:rsidR="0051274C" w:rsidRDefault="0051274C">
      <w:pPr>
        <w:pStyle w:val="ConsPlusNormal"/>
        <w:spacing w:before="220"/>
        <w:ind w:firstLine="540"/>
        <w:jc w:val="both"/>
      </w:pPr>
      <w:r>
        <w:t>В результате число обращений заявителей в Департамент лицензирования и регионального государственного контроля Томской области для получения одной государственной услуги в сфере лицензирования, выдачи разрешений сокращено в среднем до 2.</w:t>
      </w:r>
    </w:p>
    <w:p w:rsidR="0051274C" w:rsidRDefault="0051274C">
      <w:pPr>
        <w:pStyle w:val="ConsPlusNormal"/>
        <w:spacing w:before="220"/>
        <w:ind w:firstLine="540"/>
        <w:jc w:val="both"/>
      </w:pPr>
      <w:r>
        <w:t>С 2013 года процессы лицензирования, выдачи разрешений в Департаменте лицензирования и регионального государственного контроля Томской области осуществляются с использованием АИС "Лицензирование отдельных видов деятельности". Использование автоматизированной информационной системы направлено на оптимизацию процесса предоставления государственных услуг.</w:t>
      </w:r>
    </w:p>
    <w:p w:rsidR="0051274C" w:rsidRDefault="0051274C">
      <w:pPr>
        <w:pStyle w:val="ConsPlusNormal"/>
        <w:spacing w:before="220"/>
        <w:ind w:firstLine="540"/>
        <w:jc w:val="both"/>
      </w:pPr>
      <w:r>
        <w:t>В результате время ожидания в очереди при стандартном обращении заявителя для получения государственных услуг по лицензированию, выдаче разрешений сокращено до 15 минут.</w:t>
      </w:r>
    </w:p>
    <w:p w:rsidR="0051274C" w:rsidRDefault="0051274C">
      <w:pPr>
        <w:pStyle w:val="ConsPlusNormal"/>
        <w:spacing w:before="220"/>
        <w:ind w:firstLine="540"/>
        <w:jc w:val="both"/>
      </w:pPr>
      <w:r>
        <w:t>В рамках оптимизации процессов лицензирования с 2013 года в Департаменте лицензирования и регионального государственного контроля Томской области осуществляется формирование ведомственной статистики, позволяющей осуществлять сбор отчетности, группировку информации в электронные базы данных с целью систематического ведения мониторинга, учета процессов, предоставления актуальной информации и обеспечения ее сохранности. При оценке уровня удовлетворенности заявителей качеством предоставления государственных услуг Департаментом лицензирования и регионального государственного контроля Томской области используются результаты исследований в форме опроса и анкетирования. Ввиду недостатка финансирования исследования проводятся в текущем рабочем режиме при обращении заявителей в лицензирующий орган.</w:t>
      </w:r>
    </w:p>
    <w:p w:rsidR="0051274C" w:rsidRDefault="0051274C">
      <w:pPr>
        <w:pStyle w:val="ConsPlusNormal"/>
        <w:jc w:val="both"/>
      </w:pPr>
    </w:p>
    <w:p w:rsidR="0051274C" w:rsidRDefault="0051274C">
      <w:pPr>
        <w:pStyle w:val="ConsPlusTitle"/>
        <w:jc w:val="center"/>
        <w:outlineLvl w:val="2"/>
      </w:pPr>
      <w:r>
        <w:t>Развитие промышленности в Томской области</w:t>
      </w:r>
    </w:p>
    <w:p w:rsidR="0051274C" w:rsidRDefault="0051274C">
      <w:pPr>
        <w:pStyle w:val="ConsPlusNormal"/>
        <w:jc w:val="both"/>
      </w:pPr>
    </w:p>
    <w:p w:rsidR="0051274C" w:rsidRDefault="0051274C">
      <w:pPr>
        <w:pStyle w:val="ConsPlusNormal"/>
        <w:ind w:firstLine="540"/>
        <w:jc w:val="both"/>
      </w:pPr>
      <w:r>
        <w:t>Доля промышленности в основных показателях экономики Томской области составляет в:</w:t>
      </w:r>
    </w:p>
    <w:p w:rsidR="0051274C" w:rsidRDefault="0051274C">
      <w:pPr>
        <w:pStyle w:val="ConsPlusNormal"/>
        <w:spacing w:before="220"/>
        <w:ind w:firstLine="540"/>
        <w:jc w:val="both"/>
      </w:pPr>
      <w:r>
        <w:t>объеме инвестиций в основной капитал - 65,3%;</w:t>
      </w:r>
    </w:p>
    <w:p w:rsidR="0051274C" w:rsidRDefault="0051274C">
      <w:pPr>
        <w:pStyle w:val="ConsPlusNormal"/>
        <w:spacing w:before="220"/>
        <w:ind w:firstLine="540"/>
        <w:jc w:val="both"/>
      </w:pPr>
      <w:r>
        <w:t>среднесписочной численности работников - 22,8%;</w:t>
      </w:r>
    </w:p>
    <w:p w:rsidR="0051274C" w:rsidRDefault="0051274C">
      <w:pPr>
        <w:pStyle w:val="ConsPlusNormal"/>
        <w:spacing w:before="220"/>
        <w:ind w:firstLine="540"/>
        <w:jc w:val="both"/>
      </w:pPr>
      <w:r>
        <w:t>валовой добавленной стоимости - 40%.</w:t>
      </w:r>
    </w:p>
    <w:p w:rsidR="0051274C" w:rsidRDefault="0051274C">
      <w:pPr>
        <w:pStyle w:val="ConsPlusNormal"/>
        <w:spacing w:before="220"/>
        <w:ind w:firstLine="540"/>
        <w:jc w:val="both"/>
      </w:pPr>
      <w:r>
        <w:t>За 2024 год промышленными предприятиями Томской области отгружено товаров, выполнено работ и услуг на 692,4 млрд руб.</w:t>
      </w:r>
    </w:p>
    <w:p w:rsidR="0051274C" w:rsidRDefault="0051274C">
      <w:pPr>
        <w:pStyle w:val="ConsPlusNormal"/>
        <w:spacing w:before="220"/>
        <w:ind w:firstLine="540"/>
        <w:jc w:val="both"/>
      </w:pPr>
      <w:r>
        <w:lastRenderedPageBreak/>
        <w:t>Общие результаты работы промышленности Томской области определяют в первую очередь обрабатывающие производства. Это более двух тысяч промышленных предприятий. В структуре обрабатывающих отраслей наибольшую долю занимает продукция машиностроительного комплекса (27,3%), производство продуктов нефтехимического комплекса (31%).</w:t>
      </w:r>
    </w:p>
    <w:p w:rsidR="0051274C" w:rsidRDefault="0051274C">
      <w:pPr>
        <w:pStyle w:val="ConsPlusNormal"/>
        <w:spacing w:before="220"/>
        <w:ind w:firstLine="540"/>
        <w:jc w:val="both"/>
      </w:pPr>
      <w:r>
        <w:t>Индекс промышленного производства по обрабатывающим видам деятельности составил 101% к аналогичному периоду предыдущего года. Это 6-е место по Сибирскому федеральному округу и 57-е - по Российской Федерации. Увеличение годовых темпов роста обусловлено положительной динамикой в машиностроительной отрасли (в том числе производство компьютеров, электронных и оптических изделий - 120,3%, производство машин и оборудования, не включенных в другие группировки, - 114,2%) и нефтехимической отрасли - производство химических веществ и химических продуктов - 100,4%.</w:t>
      </w:r>
    </w:p>
    <w:p w:rsidR="0051274C" w:rsidRDefault="0051274C">
      <w:pPr>
        <w:pStyle w:val="ConsPlusNormal"/>
        <w:spacing w:before="220"/>
        <w:ind w:firstLine="540"/>
        <w:jc w:val="both"/>
      </w:pPr>
      <w:r>
        <w:t>1. Нефтехимический комплекс:</w:t>
      </w:r>
    </w:p>
    <w:p w:rsidR="0051274C" w:rsidRDefault="0051274C">
      <w:pPr>
        <w:pStyle w:val="ConsPlusNormal"/>
        <w:spacing w:before="220"/>
        <w:ind w:firstLine="540"/>
        <w:jc w:val="both"/>
      </w:pPr>
      <w:r>
        <w:t>Ключевыми предприятиями являются: ООО "Томскнефтехим" (дочернее предприятие ПАО "СИБУР Холдинг"), ООО "Газпром метанол" (дочернее предприятие АО "Востокгазпром"), Томский филиал ООО "КриоГаз Северо-Запад", три нефтеперерабатывающих завода - потребителя нефти: ООО "Александровский нефтеперерабатывающий завод", ООО "Томскнефтепереработка", ООО "Стрежевской нефтеперерабатывающий завод". Производство резиновых и пластмассовых изделий обеспечивается томским филиалом ООО "БИАКСПЛЕН" и ООО "Томский завод резиновой обуви".</w:t>
      </w:r>
    </w:p>
    <w:p w:rsidR="0051274C" w:rsidRDefault="0051274C">
      <w:pPr>
        <w:pStyle w:val="ConsPlusNormal"/>
        <w:spacing w:before="220"/>
        <w:ind w:firstLine="540"/>
        <w:jc w:val="both"/>
      </w:pPr>
      <w:r>
        <w:t>Основная продукция: автомобильный бензин, дизельное топливо, полипропилен, полиэтилен, метанол, бопп-пленки, смола карбамидоформальдегидная.</w:t>
      </w:r>
    </w:p>
    <w:p w:rsidR="0051274C" w:rsidRDefault="0051274C">
      <w:pPr>
        <w:pStyle w:val="ConsPlusNormal"/>
        <w:spacing w:before="220"/>
        <w:ind w:firstLine="540"/>
        <w:jc w:val="both"/>
      </w:pPr>
      <w:r>
        <w:t>По итогам 2024 года рост химических веществ и продуктов составил 0,4%. Предприятия химического производства в последние два года столкнулись с проблемами, обусловленными антироссийскими санкциями недружественных государств. Организациями решены логистические задачи поставок своей продукции, увеличены производственные мощности. Производство промышленных газов увеличено на 1,5% (Томский филиал ООО "КриоГаз Северо-Запад"), пластмасс в первичных формах на 0,8% (ООО "Томскнефтехим"), метанола (ООО "Газпром метанол").</w:t>
      </w:r>
    </w:p>
    <w:p w:rsidR="0051274C" w:rsidRDefault="0051274C">
      <w:pPr>
        <w:pStyle w:val="ConsPlusNormal"/>
        <w:spacing w:before="220"/>
        <w:ind w:firstLine="540"/>
        <w:jc w:val="both"/>
      </w:pPr>
      <w:r>
        <w:t>Томские нефтеперерабатывающие заводы (ООО "Томскнефтепереработка", ООО "Стрежевской нефтеперерабатывающий завод", ООО "Александровский нефтеперерабатывающий завод") снизили производство нефтепродуктов (на 9,9%) из-за роста стоимости сырья, падения цен на нефтепродукты, подорожания кредитов.</w:t>
      </w:r>
    </w:p>
    <w:p w:rsidR="0051274C" w:rsidRDefault="0051274C">
      <w:pPr>
        <w:pStyle w:val="ConsPlusNormal"/>
        <w:spacing w:before="220"/>
        <w:ind w:firstLine="540"/>
        <w:jc w:val="both"/>
      </w:pPr>
      <w:r>
        <w:t>В результате объем отгруженной продукции увеличился до 108 млрд руб. (темп роста - 101,7%). Численность работников отрасли увеличилась незначительно и составила более 3 тыс. чел.</w:t>
      </w:r>
    </w:p>
    <w:p w:rsidR="0051274C" w:rsidRDefault="0051274C">
      <w:pPr>
        <w:pStyle w:val="ConsPlusNormal"/>
        <w:spacing w:before="220"/>
        <w:ind w:firstLine="540"/>
        <w:jc w:val="both"/>
      </w:pPr>
      <w:r>
        <w:t>2. Машиностроительный комплекс:</w:t>
      </w:r>
    </w:p>
    <w:p w:rsidR="0051274C" w:rsidRDefault="0051274C">
      <w:pPr>
        <w:pStyle w:val="ConsPlusNormal"/>
        <w:spacing w:before="220"/>
        <w:ind w:firstLine="540"/>
        <w:jc w:val="both"/>
      </w:pPr>
      <w:r>
        <w:t>Ключевыми предприятиями являются: АО "ТЭМЗ", АО НПФ "Микран", АО "НПЦ "Полюс", АО "НИИ полупроводниковых приборов" АО "Сибкабель", ООО "Томсккабель", ОАО "Манотомь", ООО "ТНПВО "СИАМ", ООО "Элком+", АО "ЭлеСи", ООО "Неотехника", ООО "НПП "ТЭК", ООО "ТИЗ", АО "ТЭТЗ", ОП НПК Томское АО "НПП "Радар ммс", ЗАО "Металлист", АО "ТомЗэл".</w:t>
      </w:r>
    </w:p>
    <w:p w:rsidR="0051274C" w:rsidRDefault="0051274C">
      <w:pPr>
        <w:pStyle w:val="ConsPlusNormal"/>
        <w:spacing w:before="220"/>
        <w:ind w:firstLine="540"/>
        <w:jc w:val="both"/>
      </w:pPr>
      <w:r>
        <w:t>Основная продукция: запорно-регулирующая арматура, интеллектуальные электроприводы (АО "ТЭМЗ"), кабельно-проводниковая продукция (АО "Сибкабель", ООО "Томсккабель"), металлорежущий инструмент (ООО "ТИЗ"), системы связи (АО "НПФ "Микран", ОП НПК Томское АО "НПП "Радар ммс"), средства автоматизации технологических процессов (ООО "ТНПВО "СИАМ", АО "ЭлеСи", ООО "НПП "ТЭК"), электродвигатели (АО "ТЭТЗ"), светотехнические изделия (НИИ полупроводниковых приборов), блочно-модульное оборудование (ООО "НПП "ТЭК", ООО "Неотехника", АО "ЭлеСи").</w:t>
      </w:r>
    </w:p>
    <w:p w:rsidR="0051274C" w:rsidRDefault="0051274C">
      <w:pPr>
        <w:pStyle w:val="ConsPlusNormal"/>
        <w:spacing w:before="220"/>
        <w:ind w:firstLine="540"/>
        <w:jc w:val="both"/>
      </w:pPr>
      <w:r>
        <w:lastRenderedPageBreak/>
        <w:t>По итогам 2024 года рост производства машин и оборудования составил 14,2%, что обусловлено увеличением производства нефтепромыслового и горношахтного оборудования (АО "ТЭМЗ", ООО "Сибирский машиностроитель", АО "ТомЗэл").</w:t>
      </w:r>
    </w:p>
    <w:p w:rsidR="0051274C" w:rsidRDefault="0051274C">
      <w:pPr>
        <w:pStyle w:val="ConsPlusNormal"/>
        <w:spacing w:before="220"/>
        <w:ind w:firstLine="540"/>
        <w:jc w:val="both"/>
      </w:pPr>
      <w:r>
        <w:t>Вместе с тем снизилось производство по другим отраслям машиностроительного комплекса.</w:t>
      </w:r>
    </w:p>
    <w:p w:rsidR="0051274C" w:rsidRDefault="0051274C">
      <w:pPr>
        <w:pStyle w:val="ConsPlusNormal"/>
        <w:spacing w:before="220"/>
        <w:ind w:firstLine="540"/>
        <w:jc w:val="both"/>
      </w:pPr>
      <w:r>
        <w:t>Так, производство готовых металлических изделий снижено на 22,4% из-за уменьшения машиностроительными организациями предоставления услуг металлообработки. Вместе с тем увеличено производство металлорежущих инструментов, строительных металлических конструкций.</w:t>
      </w:r>
    </w:p>
    <w:p w:rsidR="0051274C" w:rsidRDefault="0051274C">
      <w:pPr>
        <w:pStyle w:val="ConsPlusNormal"/>
        <w:spacing w:before="220"/>
        <w:ind w:firstLine="540"/>
        <w:jc w:val="both"/>
      </w:pPr>
      <w:r>
        <w:t>Производство электрического оборудования снижено на 9,6%. Выпуск продукции имеет разнонаправленный характер: наряду с уменьшением изготовления специализированных электрических машин (АО "ТЭТЗ", АО "ТомЗэл", АО НПЦ "Полюс") существенно увеличено производство электродвигателей различной мощности (АО "ТЭТЗ". ООО "СЭТК"), многих видов кабельно-проводниковой продукции (АО "Сибкабель", ООО "Томсккабель", ЗАО "Металлист").</w:t>
      </w:r>
    </w:p>
    <w:p w:rsidR="0051274C" w:rsidRDefault="0051274C">
      <w:pPr>
        <w:pStyle w:val="ConsPlusNormal"/>
        <w:spacing w:before="220"/>
        <w:ind w:firstLine="540"/>
        <w:jc w:val="both"/>
      </w:pPr>
      <w:r>
        <w:t>Машиностроение по численности работающих является крупнейшим сектором промышленности, в котором трудится более 16 тыс. чел. За 2024 год предприятиями томского машиностроительного комплекса отгружено продукции на сумму более 95 млрд руб., темп роста составил 121,8%.</w:t>
      </w:r>
    </w:p>
    <w:p w:rsidR="0051274C" w:rsidRDefault="0051274C">
      <w:pPr>
        <w:pStyle w:val="ConsPlusNormal"/>
        <w:jc w:val="both"/>
      </w:pPr>
    </w:p>
    <w:p w:rsidR="0051274C" w:rsidRDefault="0051274C">
      <w:pPr>
        <w:pStyle w:val="ConsPlusTitle"/>
        <w:jc w:val="center"/>
        <w:outlineLvl w:val="3"/>
      </w:pPr>
      <w:r>
        <w:t>Основные проблемы в отраслях промышленности</w:t>
      </w:r>
    </w:p>
    <w:p w:rsidR="0051274C" w:rsidRDefault="0051274C">
      <w:pPr>
        <w:pStyle w:val="ConsPlusTitle"/>
        <w:jc w:val="center"/>
      </w:pPr>
      <w:r>
        <w:t>и способы их решения</w:t>
      </w:r>
    </w:p>
    <w:p w:rsidR="0051274C" w:rsidRDefault="0051274C">
      <w:pPr>
        <w:pStyle w:val="ConsPlusNormal"/>
        <w:jc w:val="both"/>
      </w:pPr>
    </w:p>
    <w:p w:rsidR="0051274C" w:rsidRDefault="0051274C">
      <w:pPr>
        <w:pStyle w:val="ConsPlusNormal"/>
        <w:ind w:firstLine="540"/>
        <w:jc w:val="both"/>
      </w:pPr>
      <w:r>
        <w:t>Несмотря на положительную динамику показателей в промышленном секторе Томской области, сохраняется ряд основных проблем:</w:t>
      </w:r>
    </w:p>
    <w:p w:rsidR="0051274C" w:rsidRDefault="0051274C">
      <w:pPr>
        <w:pStyle w:val="ConsPlusNormal"/>
        <w:spacing w:before="220"/>
        <w:ind w:firstLine="540"/>
        <w:jc w:val="both"/>
      </w:pPr>
      <w:r>
        <w:t>неприемлемые условия предоставления кредитов в банковской системе, не позволяющие предприятиям достаточно широко привлекать заемные средства;</w:t>
      </w:r>
    </w:p>
    <w:p w:rsidR="0051274C" w:rsidRDefault="0051274C">
      <w:pPr>
        <w:pStyle w:val="ConsPlusNormal"/>
        <w:spacing w:before="220"/>
        <w:ind w:firstLine="540"/>
        <w:jc w:val="both"/>
      </w:pPr>
      <w:r>
        <w:t>технологическое отставание в ряде секторов промышленного комплекса;</w:t>
      </w:r>
    </w:p>
    <w:p w:rsidR="0051274C" w:rsidRDefault="0051274C">
      <w:pPr>
        <w:pStyle w:val="ConsPlusNormal"/>
        <w:spacing w:before="220"/>
        <w:ind w:firstLine="540"/>
        <w:jc w:val="both"/>
      </w:pPr>
      <w:r>
        <w:t>ограничения в пределах Томска для размещения промышленных объектов;</w:t>
      </w:r>
    </w:p>
    <w:p w:rsidR="0051274C" w:rsidRDefault="0051274C">
      <w:pPr>
        <w:pStyle w:val="ConsPlusNormal"/>
        <w:spacing w:before="220"/>
        <w:ind w:firstLine="540"/>
        <w:jc w:val="both"/>
      </w:pPr>
      <w:r>
        <w:t>недостаточный уровень инвестиционной и инновационной активности промышленных предприятий региона;</w:t>
      </w:r>
    </w:p>
    <w:p w:rsidR="0051274C" w:rsidRDefault="0051274C">
      <w:pPr>
        <w:pStyle w:val="ConsPlusNormal"/>
        <w:spacing w:before="220"/>
        <w:ind w:firstLine="540"/>
        <w:jc w:val="both"/>
      </w:pPr>
      <w:r>
        <w:t>ограниченность газотранспортной системы.</w:t>
      </w:r>
    </w:p>
    <w:p w:rsidR="0051274C" w:rsidRDefault="0051274C">
      <w:pPr>
        <w:pStyle w:val="ConsPlusNormal"/>
        <w:spacing w:before="220"/>
        <w:ind w:firstLine="540"/>
        <w:jc w:val="both"/>
      </w:pPr>
      <w:r>
        <w:t>Стимулирование промышленной деятельности в регионе осуществляется путем:</w:t>
      </w:r>
    </w:p>
    <w:p w:rsidR="0051274C" w:rsidRDefault="0051274C">
      <w:pPr>
        <w:pStyle w:val="ConsPlusNormal"/>
        <w:spacing w:before="220"/>
        <w:ind w:firstLine="540"/>
        <w:jc w:val="both"/>
      </w:pPr>
      <w:r>
        <w:t xml:space="preserve">ежегодного участия в конкурсных отборах Минпромторга России на предоставление субсидий из федерального бюджета бюджетам субъектов Российской Федерации в соответствии с </w:t>
      </w:r>
      <w:hyperlink r:id="rId65">
        <w:r>
          <w:rPr>
            <w:color w:val="0000FF"/>
          </w:rPr>
          <w:t>постановлением</w:t>
        </w:r>
      </w:hyperlink>
      <w:r>
        <w:t xml:space="preserve"> Правительства Российской Федерации от 15.04.2014 N 328 "Об утверждении государственной программы Российской Федерации "Развитие промышленности и повышение ее конкурентоспособности" (далее - постановление Правительства);</w:t>
      </w:r>
    </w:p>
    <w:p w:rsidR="0051274C" w:rsidRDefault="0051274C">
      <w:pPr>
        <w:pStyle w:val="ConsPlusNormal"/>
        <w:spacing w:before="220"/>
        <w:ind w:firstLine="540"/>
        <w:jc w:val="both"/>
      </w:pPr>
      <w:r>
        <w:t>докапитализации некоммерческой организации "Фонд развития промышленности Томской области" (далее - НО "ФРПТО") за счет средств областного бюджета в целях предоставления промышленным предприятиям финансовой поддержки в форме льготных займов на реализацию инвестиционных проектов, а также на пополнение оборотных средств;</w:t>
      </w:r>
    </w:p>
    <w:p w:rsidR="0051274C" w:rsidRDefault="0051274C">
      <w:pPr>
        <w:pStyle w:val="ConsPlusNormal"/>
        <w:spacing w:before="220"/>
        <w:ind w:firstLine="540"/>
        <w:jc w:val="both"/>
      </w:pPr>
      <w:r>
        <w:t>предоставления льготных займов промышленным предприятиям за счет средств, полученных НО "ФРПТО" от возврата ранее выданных займов;</w:t>
      </w:r>
    </w:p>
    <w:p w:rsidR="0051274C" w:rsidRDefault="0051274C">
      <w:pPr>
        <w:pStyle w:val="ConsPlusNormal"/>
        <w:spacing w:before="220"/>
        <w:ind w:firstLine="540"/>
        <w:jc w:val="both"/>
      </w:pPr>
      <w:r>
        <w:lastRenderedPageBreak/>
        <w:t>развития инвестиционной инфраструктуры;</w:t>
      </w:r>
    </w:p>
    <w:p w:rsidR="0051274C" w:rsidRDefault="0051274C">
      <w:pPr>
        <w:pStyle w:val="ConsPlusNormal"/>
        <w:spacing w:before="220"/>
        <w:ind w:firstLine="540"/>
        <w:jc w:val="both"/>
      </w:pPr>
      <w:r>
        <w:t>строительства в особой экономической зоне технико-внедренческого типа "Томск" промышленных объектов.</w:t>
      </w:r>
    </w:p>
    <w:p w:rsidR="0051274C" w:rsidRDefault="0051274C">
      <w:pPr>
        <w:pStyle w:val="ConsPlusNormal"/>
        <w:jc w:val="both"/>
      </w:pPr>
    </w:p>
    <w:p w:rsidR="0051274C" w:rsidRDefault="0051274C">
      <w:pPr>
        <w:pStyle w:val="ConsPlusTitle"/>
        <w:jc w:val="center"/>
        <w:outlineLvl w:val="3"/>
      </w:pPr>
      <w:r>
        <w:t>Показатели (индикаторы) развития</w:t>
      </w:r>
    </w:p>
    <w:p w:rsidR="0051274C" w:rsidRDefault="0051274C">
      <w:pPr>
        <w:pStyle w:val="ConsPlusTitle"/>
        <w:jc w:val="center"/>
      </w:pPr>
      <w:r>
        <w:t>промышленности в Томской области</w:t>
      </w:r>
    </w:p>
    <w:p w:rsidR="0051274C" w:rsidRDefault="0051274C">
      <w:pPr>
        <w:pStyle w:val="ConsPlusNormal"/>
        <w:jc w:val="both"/>
      </w:pPr>
    </w:p>
    <w:p w:rsidR="0051274C" w:rsidRDefault="0051274C">
      <w:pPr>
        <w:pStyle w:val="ConsPlusNormal"/>
        <w:ind w:firstLine="540"/>
        <w:jc w:val="both"/>
      </w:pPr>
      <w:r>
        <w:t xml:space="preserve">Реализация мероприятий ведомственного проекта "Развитие промышленности в Томской области за счет участия в конкурсном отборе Министерства промышленности и торговли Российской Федерации на предоставление единой региональной субсидии" (далее - ВП "Развитие промышленности в Томской области за счет участия в конкурсном отборе Министерства промышленности и торговли Российской Федерации)" подпрограммы (направления) 2 способствует стабильной положительной динамике важнейших экономических показателей в целом по виду экономической деятельности </w:t>
      </w:r>
      <w:hyperlink r:id="rId66">
        <w:r>
          <w:rPr>
            <w:color w:val="0000FF"/>
          </w:rPr>
          <w:t>"Обрабатывающие производства"</w:t>
        </w:r>
      </w:hyperlink>
      <w:r>
        <w:t xml:space="preserve"> ОКВЭД 2 в период 2024 - 2028 годов.</w:t>
      </w:r>
    </w:p>
    <w:p w:rsidR="0051274C" w:rsidRDefault="0051274C">
      <w:pPr>
        <w:pStyle w:val="ConsPlusNormal"/>
        <w:spacing w:before="220"/>
        <w:ind w:firstLine="540"/>
        <w:jc w:val="both"/>
      </w:pPr>
      <w:r>
        <w:t>Непосредственным результатом реализации ВП "Развитие промышленности в Томской области за счет участия в конкурсном отборе Министерства промышленности и торговли Российской Федерации" будет достижение следующих показателей: "Количество предприятий промышленности, получивших финансовую поддержку" и "Уровень обеспеченности финансовой поддержкой предприятий промышленности".</w:t>
      </w:r>
    </w:p>
    <w:p w:rsidR="0051274C" w:rsidRDefault="0051274C">
      <w:pPr>
        <w:pStyle w:val="ConsPlusNormal"/>
        <w:spacing w:before="220"/>
        <w:ind w:firstLine="540"/>
        <w:jc w:val="both"/>
      </w:pPr>
      <w:r>
        <w:t xml:space="preserve">В соответствии с </w:t>
      </w:r>
      <w:hyperlink r:id="rId67">
        <w:r>
          <w:rPr>
            <w:color w:val="0000FF"/>
          </w:rPr>
          <w:t>подпунктом а) пункта 8</w:t>
        </w:r>
      </w:hyperlink>
      <w:r>
        <w:t xml:space="preserve"> Правил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предусмотренным приложением N 3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срок действия (реализации) региональной программы (подпрограммы) развития промышленности субъекта Российской Федерации должен быть не менее 3 лет начиная с года предоставления субсидии. Соответственно, конкурсный отбор, проводимый в 2022 году, предполагает выделение софинансирования из федерального бюджета в 2023 году со сроком реализации региональной программы с 2023 по 2025 год. Конкурсный отбор, проводимый в 2023 году, предполагает выделение софинансирования из федерального бюджета в 2024 году со сроком реализации региональной программы с 2024 по 2026 год и так далее.</w:t>
      </w:r>
    </w:p>
    <w:p w:rsidR="0051274C" w:rsidRDefault="0051274C">
      <w:pPr>
        <w:pStyle w:val="ConsPlusNormal"/>
        <w:spacing w:before="220"/>
        <w:ind w:firstLine="540"/>
        <w:jc w:val="both"/>
      </w:pPr>
      <w:r>
        <w:t>В 2022 году в рамках конкурсного отбора Министерства промышленности и торговли Российской Федерации на предоставление в 2023 году субсидий из федерального бюджета бюджетам субъектов Российской Федерации, проводимого в рамках постановления Правительства, определены следующие показатели:</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499"/>
        <w:gridCol w:w="1204"/>
        <w:gridCol w:w="604"/>
        <w:gridCol w:w="604"/>
        <w:gridCol w:w="664"/>
      </w:tblGrid>
      <w:tr w:rsidR="0051274C">
        <w:tc>
          <w:tcPr>
            <w:tcW w:w="454" w:type="dxa"/>
            <w:vMerge w:val="restart"/>
            <w:vAlign w:val="center"/>
          </w:tcPr>
          <w:p w:rsidR="0051274C" w:rsidRDefault="0051274C">
            <w:pPr>
              <w:pStyle w:val="ConsPlusNormal"/>
              <w:jc w:val="center"/>
            </w:pPr>
            <w:r>
              <w:t>N п/п</w:t>
            </w:r>
          </w:p>
        </w:tc>
        <w:tc>
          <w:tcPr>
            <w:tcW w:w="5499" w:type="dxa"/>
            <w:vMerge w:val="restart"/>
            <w:vAlign w:val="center"/>
          </w:tcPr>
          <w:p w:rsidR="0051274C" w:rsidRDefault="0051274C">
            <w:pPr>
              <w:pStyle w:val="ConsPlusNormal"/>
              <w:jc w:val="center"/>
            </w:pPr>
            <w:r>
              <w:t>Наименование показателя</w:t>
            </w:r>
          </w:p>
        </w:tc>
        <w:tc>
          <w:tcPr>
            <w:tcW w:w="1204" w:type="dxa"/>
            <w:vMerge w:val="restart"/>
            <w:vAlign w:val="center"/>
          </w:tcPr>
          <w:p w:rsidR="0051274C" w:rsidRDefault="0051274C">
            <w:pPr>
              <w:pStyle w:val="ConsPlusNormal"/>
              <w:jc w:val="center"/>
            </w:pPr>
            <w:r>
              <w:t>Единица измерения</w:t>
            </w:r>
          </w:p>
        </w:tc>
        <w:tc>
          <w:tcPr>
            <w:tcW w:w="1872" w:type="dxa"/>
            <w:gridSpan w:val="3"/>
            <w:vAlign w:val="center"/>
          </w:tcPr>
          <w:p w:rsidR="0051274C" w:rsidRDefault="0051274C">
            <w:pPr>
              <w:pStyle w:val="ConsPlusNormal"/>
              <w:jc w:val="center"/>
            </w:pPr>
            <w:r>
              <w:t>Значение показателя мероприятия</w:t>
            </w:r>
          </w:p>
        </w:tc>
      </w:tr>
      <w:tr w:rsidR="0051274C">
        <w:tc>
          <w:tcPr>
            <w:tcW w:w="454" w:type="dxa"/>
            <w:vMerge/>
          </w:tcPr>
          <w:p w:rsidR="0051274C" w:rsidRDefault="0051274C">
            <w:pPr>
              <w:pStyle w:val="ConsPlusNormal"/>
            </w:pPr>
          </w:p>
        </w:tc>
        <w:tc>
          <w:tcPr>
            <w:tcW w:w="5499" w:type="dxa"/>
            <w:vMerge/>
          </w:tcPr>
          <w:p w:rsidR="0051274C" w:rsidRDefault="0051274C">
            <w:pPr>
              <w:pStyle w:val="ConsPlusNormal"/>
            </w:pPr>
          </w:p>
        </w:tc>
        <w:tc>
          <w:tcPr>
            <w:tcW w:w="1204" w:type="dxa"/>
            <w:vMerge/>
          </w:tcPr>
          <w:p w:rsidR="0051274C" w:rsidRDefault="0051274C">
            <w:pPr>
              <w:pStyle w:val="ConsPlusNormal"/>
            </w:pPr>
          </w:p>
        </w:tc>
        <w:tc>
          <w:tcPr>
            <w:tcW w:w="604" w:type="dxa"/>
            <w:vAlign w:val="center"/>
          </w:tcPr>
          <w:p w:rsidR="0051274C" w:rsidRDefault="0051274C">
            <w:pPr>
              <w:pStyle w:val="ConsPlusNormal"/>
              <w:jc w:val="center"/>
            </w:pPr>
            <w:r>
              <w:t>2023 г.</w:t>
            </w:r>
          </w:p>
        </w:tc>
        <w:tc>
          <w:tcPr>
            <w:tcW w:w="604" w:type="dxa"/>
            <w:vAlign w:val="center"/>
          </w:tcPr>
          <w:p w:rsidR="0051274C" w:rsidRDefault="0051274C">
            <w:pPr>
              <w:pStyle w:val="ConsPlusNormal"/>
              <w:jc w:val="center"/>
            </w:pPr>
            <w:r>
              <w:t>2024 г.</w:t>
            </w:r>
          </w:p>
        </w:tc>
        <w:tc>
          <w:tcPr>
            <w:tcW w:w="664" w:type="dxa"/>
            <w:vAlign w:val="center"/>
          </w:tcPr>
          <w:p w:rsidR="0051274C" w:rsidRDefault="0051274C">
            <w:pPr>
              <w:pStyle w:val="ConsPlusNormal"/>
              <w:jc w:val="center"/>
            </w:pPr>
            <w:r>
              <w:t>2025 г.</w:t>
            </w:r>
          </w:p>
        </w:tc>
      </w:tr>
      <w:tr w:rsidR="0051274C">
        <w:tc>
          <w:tcPr>
            <w:tcW w:w="9029" w:type="dxa"/>
            <w:gridSpan w:val="6"/>
          </w:tcPr>
          <w:p w:rsidR="0051274C" w:rsidRDefault="0051274C">
            <w:pPr>
              <w:pStyle w:val="ConsPlusNormal"/>
            </w:pPr>
            <w:r>
              <w:t>Мероприятие "Возмещение части затрат промышленных предприятий, связанных с приобретением нового оборудования"</w:t>
            </w:r>
          </w:p>
        </w:tc>
      </w:tr>
      <w:tr w:rsidR="0051274C">
        <w:tc>
          <w:tcPr>
            <w:tcW w:w="454" w:type="dxa"/>
          </w:tcPr>
          <w:p w:rsidR="0051274C" w:rsidRDefault="0051274C">
            <w:pPr>
              <w:pStyle w:val="ConsPlusNormal"/>
              <w:jc w:val="center"/>
            </w:pPr>
            <w:r>
              <w:t>1.</w:t>
            </w:r>
          </w:p>
        </w:tc>
        <w:tc>
          <w:tcPr>
            <w:tcW w:w="5499" w:type="dxa"/>
          </w:tcPr>
          <w:p w:rsidR="0051274C" w:rsidRDefault="0051274C">
            <w:pPr>
              <w:pStyle w:val="ConsPlusNormal"/>
            </w:pPr>
            <w:r>
              <w:t xml:space="preserve">Объем инвестиций в основной капитал по видам экономической деятельности </w:t>
            </w:r>
            <w:hyperlink r:id="rId68">
              <w:r>
                <w:rPr>
                  <w:color w:val="0000FF"/>
                </w:rPr>
                <w:t>раздела</w:t>
              </w:r>
            </w:hyperlink>
            <w:r>
              <w:t xml:space="preserve"> </w:t>
            </w:r>
            <w:r>
              <w:lastRenderedPageBreak/>
              <w:t>"Обрабатывающие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204" w:type="dxa"/>
          </w:tcPr>
          <w:p w:rsidR="0051274C" w:rsidRDefault="0051274C">
            <w:pPr>
              <w:pStyle w:val="ConsPlusNormal"/>
              <w:jc w:val="center"/>
            </w:pPr>
            <w:r>
              <w:lastRenderedPageBreak/>
              <w:t>млн рублей</w:t>
            </w:r>
          </w:p>
        </w:tc>
        <w:tc>
          <w:tcPr>
            <w:tcW w:w="604" w:type="dxa"/>
          </w:tcPr>
          <w:p w:rsidR="0051274C" w:rsidRDefault="0051274C">
            <w:pPr>
              <w:pStyle w:val="ConsPlusNormal"/>
              <w:jc w:val="center"/>
            </w:pPr>
            <w:r>
              <w:t>25,8</w:t>
            </w:r>
          </w:p>
        </w:tc>
        <w:tc>
          <w:tcPr>
            <w:tcW w:w="604" w:type="dxa"/>
          </w:tcPr>
          <w:p w:rsidR="0051274C" w:rsidRDefault="0051274C">
            <w:pPr>
              <w:pStyle w:val="ConsPlusNormal"/>
              <w:jc w:val="center"/>
            </w:pPr>
            <w:r>
              <w:t>28,2</w:t>
            </w:r>
          </w:p>
        </w:tc>
        <w:tc>
          <w:tcPr>
            <w:tcW w:w="664" w:type="dxa"/>
          </w:tcPr>
          <w:p w:rsidR="0051274C" w:rsidRDefault="0051274C">
            <w:pPr>
              <w:pStyle w:val="ConsPlusNormal"/>
              <w:jc w:val="center"/>
            </w:pPr>
            <w:r>
              <w:t>36,3</w:t>
            </w:r>
          </w:p>
        </w:tc>
      </w:tr>
      <w:tr w:rsidR="0051274C">
        <w:tc>
          <w:tcPr>
            <w:tcW w:w="454" w:type="dxa"/>
          </w:tcPr>
          <w:p w:rsidR="0051274C" w:rsidRDefault="0051274C">
            <w:pPr>
              <w:pStyle w:val="ConsPlusNormal"/>
              <w:jc w:val="center"/>
            </w:pPr>
            <w:r>
              <w:lastRenderedPageBreak/>
              <w:t>2.</w:t>
            </w:r>
          </w:p>
        </w:tc>
        <w:tc>
          <w:tcPr>
            <w:tcW w:w="5499" w:type="dxa"/>
          </w:tcPr>
          <w:p w:rsidR="0051274C" w:rsidRDefault="0051274C">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69">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204" w:type="dxa"/>
          </w:tcPr>
          <w:p w:rsidR="0051274C" w:rsidRDefault="0051274C">
            <w:pPr>
              <w:pStyle w:val="ConsPlusNormal"/>
              <w:jc w:val="center"/>
            </w:pPr>
            <w:r>
              <w:t>млн рублей</w:t>
            </w:r>
          </w:p>
        </w:tc>
        <w:tc>
          <w:tcPr>
            <w:tcW w:w="604" w:type="dxa"/>
          </w:tcPr>
          <w:p w:rsidR="0051274C" w:rsidRDefault="0051274C">
            <w:pPr>
              <w:pStyle w:val="ConsPlusNormal"/>
              <w:jc w:val="center"/>
            </w:pPr>
            <w:r>
              <w:t>45,3</w:t>
            </w:r>
          </w:p>
        </w:tc>
        <w:tc>
          <w:tcPr>
            <w:tcW w:w="604" w:type="dxa"/>
          </w:tcPr>
          <w:p w:rsidR="0051274C" w:rsidRDefault="0051274C">
            <w:pPr>
              <w:pStyle w:val="ConsPlusNormal"/>
              <w:jc w:val="center"/>
            </w:pPr>
            <w:r>
              <w:t>95,1</w:t>
            </w:r>
          </w:p>
        </w:tc>
        <w:tc>
          <w:tcPr>
            <w:tcW w:w="664" w:type="dxa"/>
          </w:tcPr>
          <w:p w:rsidR="0051274C" w:rsidRDefault="0051274C">
            <w:pPr>
              <w:pStyle w:val="ConsPlusNormal"/>
              <w:jc w:val="center"/>
            </w:pPr>
            <w:r>
              <w:t>161,7</w:t>
            </w:r>
          </w:p>
        </w:tc>
      </w:tr>
      <w:tr w:rsidR="0051274C">
        <w:tc>
          <w:tcPr>
            <w:tcW w:w="454" w:type="dxa"/>
          </w:tcPr>
          <w:p w:rsidR="0051274C" w:rsidRDefault="0051274C">
            <w:pPr>
              <w:pStyle w:val="ConsPlusNormal"/>
              <w:jc w:val="center"/>
            </w:pPr>
            <w:r>
              <w:t>3.</w:t>
            </w:r>
          </w:p>
        </w:tc>
        <w:tc>
          <w:tcPr>
            <w:tcW w:w="5499" w:type="dxa"/>
          </w:tcPr>
          <w:p w:rsidR="0051274C" w:rsidRDefault="0051274C">
            <w:pPr>
              <w:pStyle w:val="ConsPlusNormal"/>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70">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204" w:type="dxa"/>
          </w:tcPr>
          <w:p w:rsidR="0051274C" w:rsidRDefault="0051274C">
            <w:pPr>
              <w:pStyle w:val="ConsPlusNormal"/>
              <w:jc w:val="center"/>
            </w:pPr>
            <w:r>
              <w:t>млн рублей</w:t>
            </w:r>
          </w:p>
        </w:tc>
        <w:tc>
          <w:tcPr>
            <w:tcW w:w="604" w:type="dxa"/>
          </w:tcPr>
          <w:p w:rsidR="0051274C" w:rsidRDefault="0051274C">
            <w:pPr>
              <w:pStyle w:val="ConsPlusNormal"/>
              <w:jc w:val="center"/>
            </w:pPr>
            <w:r>
              <w:t>16,7</w:t>
            </w:r>
          </w:p>
        </w:tc>
        <w:tc>
          <w:tcPr>
            <w:tcW w:w="604" w:type="dxa"/>
          </w:tcPr>
          <w:p w:rsidR="0051274C" w:rsidRDefault="0051274C">
            <w:pPr>
              <w:pStyle w:val="ConsPlusNormal"/>
              <w:jc w:val="center"/>
            </w:pPr>
            <w:r>
              <w:t>18,5</w:t>
            </w:r>
          </w:p>
        </w:tc>
        <w:tc>
          <w:tcPr>
            <w:tcW w:w="664" w:type="dxa"/>
          </w:tcPr>
          <w:p w:rsidR="0051274C" w:rsidRDefault="0051274C">
            <w:pPr>
              <w:pStyle w:val="ConsPlusNormal"/>
              <w:jc w:val="center"/>
            </w:pPr>
            <w:r>
              <w:t>18,9</w:t>
            </w:r>
          </w:p>
        </w:tc>
      </w:tr>
      <w:tr w:rsidR="0051274C">
        <w:tc>
          <w:tcPr>
            <w:tcW w:w="9029" w:type="dxa"/>
            <w:gridSpan w:val="6"/>
          </w:tcPr>
          <w:p w:rsidR="0051274C" w:rsidRDefault="0051274C">
            <w:pPr>
              <w:pStyle w:val="ConsPlusNormal"/>
            </w:pPr>
            <w:r>
              <w:t>Мероприятие "Финансовое обеспечение деятельности (докапитализация) регионального фонда развития промышленности (Некоммерческая организация "Фонд развития промышленности Томской области")"</w:t>
            </w:r>
          </w:p>
        </w:tc>
      </w:tr>
      <w:tr w:rsidR="0051274C">
        <w:tc>
          <w:tcPr>
            <w:tcW w:w="454" w:type="dxa"/>
          </w:tcPr>
          <w:p w:rsidR="0051274C" w:rsidRDefault="0051274C">
            <w:pPr>
              <w:pStyle w:val="ConsPlusNormal"/>
              <w:jc w:val="center"/>
            </w:pPr>
            <w:r>
              <w:t>1.</w:t>
            </w:r>
          </w:p>
        </w:tc>
        <w:tc>
          <w:tcPr>
            <w:tcW w:w="5499" w:type="dxa"/>
          </w:tcPr>
          <w:p w:rsidR="0051274C" w:rsidRDefault="0051274C">
            <w:pPr>
              <w:pStyle w:val="ConsPlusNormal"/>
            </w:pPr>
            <w:r>
              <w:t xml:space="preserve">Объем инвестиций в основной капитал по видам экономической деятельности </w:t>
            </w:r>
            <w:hyperlink r:id="rId71">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204" w:type="dxa"/>
          </w:tcPr>
          <w:p w:rsidR="0051274C" w:rsidRDefault="0051274C">
            <w:pPr>
              <w:pStyle w:val="ConsPlusNormal"/>
              <w:jc w:val="center"/>
            </w:pPr>
            <w:r>
              <w:t>млн рублей</w:t>
            </w:r>
          </w:p>
        </w:tc>
        <w:tc>
          <w:tcPr>
            <w:tcW w:w="604" w:type="dxa"/>
          </w:tcPr>
          <w:p w:rsidR="0051274C" w:rsidRDefault="0051274C">
            <w:pPr>
              <w:pStyle w:val="ConsPlusNormal"/>
              <w:jc w:val="center"/>
            </w:pPr>
            <w:r>
              <w:t>33,1</w:t>
            </w:r>
          </w:p>
        </w:tc>
        <w:tc>
          <w:tcPr>
            <w:tcW w:w="604" w:type="dxa"/>
          </w:tcPr>
          <w:p w:rsidR="0051274C" w:rsidRDefault="0051274C">
            <w:pPr>
              <w:pStyle w:val="ConsPlusNormal"/>
              <w:jc w:val="center"/>
            </w:pPr>
            <w:r>
              <w:t>42,1</w:t>
            </w:r>
          </w:p>
        </w:tc>
        <w:tc>
          <w:tcPr>
            <w:tcW w:w="664" w:type="dxa"/>
          </w:tcPr>
          <w:p w:rsidR="0051274C" w:rsidRDefault="0051274C">
            <w:pPr>
              <w:pStyle w:val="ConsPlusNormal"/>
              <w:jc w:val="center"/>
            </w:pPr>
            <w:r>
              <w:t>48,4</w:t>
            </w:r>
          </w:p>
        </w:tc>
      </w:tr>
      <w:tr w:rsidR="0051274C">
        <w:tc>
          <w:tcPr>
            <w:tcW w:w="454" w:type="dxa"/>
          </w:tcPr>
          <w:p w:rsidR="0051274C" w:rsidRDefault="0051274C">
            <w:pPr>
              <w:pStyle w:val="ConsPlusNormal"/>
              <w:jc w:val="center"/>
            </w:pPr>
            <w:r>
              <w:t>2.</w:t>
            </w:r>
          </w:p>
        </w:tc>
        <w:tc>
          <w:tcPr>
            <w:tcW w:w="5499" w:type="dxa"/>
          </w:tcPr>
          <w:p w:rsidR="0051274C" w:rsidRDefault="0051274C">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72">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204" w:type="dxa"/>
          </w:tcPr>
          <w:p w:rsidR="0051274C" w:rsidRDefault="0051274C">
            <w:pPr>
              <w:pStyle w:val="ConsPlusNormal"/>
              <w:jc w:val="center"/>
            </w:pPr>
            <w:r>
              <w:t>млн рублей</w:t>
            </w:r>
          </w:p>
        </w:tc>
        <w:tc>
          <w:tcPr>
            <w:tcW w:w="604" w:type="dxa"/>
          </w:tcPr>
          <w:p w:rsidR="0051274C" w:rsidRDefault="0051274C">
            <w:pPr>
              <w:pStyle w:val="ConsPlusNormal"/>
              <w:jc w:val="center"/>
            </w:pPr>
            <w:r>
              <w:t>25,7</w:t>
            </w:r>
          </w:p>
        </w:tc>
        <w:tc>
          <w:tcPr>
            <w:tcW w:w="604" w:type="dxa"/>
          </w:tcPr>
          <w:p w:rsidR="0051274C" w:rsidRDefault="0051274C">
            <w:pPr>
              <w:pStyle w:val="ConsPlusNormal"/>
              <w:jc w:val="center"/>
            </w:pPr>
            <w:r>
              <w:t>50,2</w:t>
            </w:r>
          </w:p>
        </w:tc>
        <w:tc>
          <w:tcPr>
            <w:tcW w:w="664" w:type="dxa"/>
          </w:tcPr>
          <w:p w:rsidR="0051274C" w:rsidRDefault="0051274C">
            <w:pPr>
              <w:pStyle w:val="ConsPlusNormal"/>
              <w:jc w:val="center"/>
            </w:pPr>
            <w:r>
              <w:t>84,7</w:t>
            </w:r>
          </w:p>
        </w:tc>
      </w:tr>
      <w:tr w:rsidR="0051274C">
        <w:tc>
          <w:tcPr>
            <w:tcW w:w="454" w:type="dxa"/>
          </w:tcPr>
          <w:p w:rsidR="0051274C" w:rsidRDefault="0051274C">
            <w:pPr>
              <w:pStyle w:val="ConsPlusNormal"/>
              <w:jc w:val="center"/>
            </w:pPr>
            <w:r>
              <w:t>3.</w:t>
            </w:r>
          </w:p>
        </w:tc>
        <w:tc>
          <w:tcPr>
            <w:tcW w:w="5499" w:type="dxa"/>
          </w:tcPr>
          <w:p w:rsidR="0051274C" w:rsidRDefault="0051274C">
            <w:pPr>
              <w:pStyle w:val="ConsPlusNormal"/>
            </w:pPr>
            <w:r>
              <w:t xml:space="preserve">Увеличение полной учетной стоимости основных фондов за отчетный год (поступление) за счет создания </w:t>
            </w:r>
            <w:r>
              <w:lastRenderedPageBreak/>
              <w:t xml:space="preserve">новой стоимости (ввода в действие новых основных фондов, модернизации, реконструкции) по видам экономической деятельности </w:t>
            </w:r>
            <w:hyperlink r:id="rId73">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204" w:type="dxa"/>
          </w:tcPr>
          <w:p w:rsidR="0051274C" w:rsidRDefault="0051274C">
            <w:pPr>
              <w:pStyle w:val="ConsPlusNormal"/>
              <w:jc w:val="center"/>
            </w:pPr>
            <w:r>
              <w:lastRenderedPageBreak/>
              <w:t>млн рублей</w:t>
            </w:r>
          </w:p>
        </w:tc>
        <w:tc>
          <w:tcPr>
            <w:tcW w:w="604" w:type="dxa"/>
          </w:tcPr>
          <w:p w:rsidR="0051274C" w:rsidRDefault="0051274C">
            <w:pPr>
              <w:pStyle w:val="ConsPlusNormal"/>
              <w:jc w:val="center"/>
            </w:pPr>
            <w:r>
              <w:t>33,0</w:t>
            </w:r>
          </w:p>
        </w:tc>
        <w:tc>
          <w:tcPr>
            <w:tcW w:w="604" w:type="dxa"/>
          </w:tcPr>
          <w:p w:rsidR="0051274C" w:rsidRDefault="0051274C">
            <w:pPr>
              <w:pStyle w:val="ConsPlusNormal"/>
              <w:jc w:val="center"/>
            </w:pPr>
            <w:r>
              <w:t>36,1</w:t>
            </w:r>
          </w:p>
        </w:tc>
        <w:tc>
          <w:tcPr>
            <w:tcW w:w="664" w:type="dxa"/>
          </w:tcPr>
          <w:p w:rsidR="0051274C" w:rsidRDefault="0051274C">
            <w:pPr>
              <w:pStyle w:val="ConsPlusNormal"/>
              <w:jc w:val="center"/>
            </w:pPr>
            <w:r>
              <w:t>36,1</w:t>
            </w:r>
          </w:p>
        </w:tc>
      </w:tr>
    </w:tbl>
    <w:p w:rsidR="0051274C" w:rsidRDefault="0051274C">
      <w:pPr>
        <w:pStyle w:val="ConsPlusNormal"/>
        <w:jc w:val="both"/>
      </w:pPr>
    </w:p>
    <w:p w:rsidR="0051274C" w:rsidRDefault="0051274C">
      <w:pPr>
        <w:pStyle w:val="ConsPlusNormal"/>
        <w:ind w:firstLine="540"/>
        <w:jc w:val="both"/>
      </w:pPr>
      <w:r>
        <w:t>В 2023 году в рамках конкурсного отбора Министерства промышленности и торговли Российской Федерации на предоставление в 2024 году субсидий из федерального бюджета бюджетам субъектов Российской Федерации, проводимого в рамках постановления Правительства, определены следующие показатели:</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969"/>
        <w:gridCol w:w="1984"/>
        <w:gridCol w:w="964"/>
        <w:gridCol w:w="850"/>
        <w:gridCol w:w="850"/>
      </w:tblGrid>
      <w:tr w:rsidR="0051274C">
        <w:tc>
          <w:tcPr>
            <w:tcW w:w="454" w:type="dxa"/>
            <w:vMerge w:val="restart"/>
            <w:vAlign w:val="center"/>
          </w:tcPr>
          <w:p w:rsidR="0051274C" w:rsidRDefault="0051274C">
            <w:pPr>
              <w:pStyle w:val="ConsPlusNormal"/>
              <w:jc w:val="center"/>
            </w:pPr>
            <w:r>
              <w:t>N п/п</w:t>
            </w:r>
          </w:p>
        </w:tc>
        <w:tc>
          <w:tcPr>
            <w:tcW w:w="3969" w:type="dxa"/>
            <w:vMerge w:val="restart"/>
            <w:vAlign w:val="center"/>
          </w:tcPr>
          <w:p w:rsidR="0051274C" w:rsidRDefault="0051274C">
            <w:pPr>
              <w:pStyle w:val="ConsPlusNormal"/>
              <w:jc w:val="center"/>
            </w:pPr>
            <w:r>
              <w:t>Наименование показателя</w:t>
            </w:r>
          </w:p>
        </w:tc>
        <w:tc>
          <w:tcPr>
            <w:tcW w:w="1984" w:type="dxa"/>
            <w:vMerge w:val="restart"/>
            <w:vAlign w:val="center"/>
          </w:tcPr>
          <w:p w:rsidR="0051274C" w:rsidRDefault="0051274C">
            <w:pPr>
              <w:pStyle w:val="ConsPlusNormal"/>
              <w:jc w:val="center"/>
            </w:pPr>
            <w:r>
              <w:t>Единица измерения</w:t>
            </w:r>
          </w:p>
        </w:tc>
        <w:tc>
          <w:tcPr>
            <w:tcW w:w="2664" w:type="dxa"/>
            <w:gridSpan w:val="3"/>
            <w:vAlign w:val="center"/>
          </w:tcPr>
          <w:p w:rsidR="0051274C" w:rsidRDefault="0051274C">
            <w:pPr>
              <w:pStyle w:val="ConsPlusNormal"/>
              <w:jc w:val="center"/>
            </w:pPr>
            <w:r>
              <w:t>Значение показателя мероприятия</w:t>
            </w:r>
          </w:p>
        </w:tc>
      </w:tr>
      <w:tr w:rsidR="0051274C">
        <w:tc>
          <w:tcPr>
            <w:tcW w:w="454" w:type="dxa"/>
            <w:vMerge/>
          </w:tcPr>
          <w:p w:rsidR="0051274C" w:rsidRDefault="0051274C">
            <w:pPr>
              <w:pStyle w:val="ConsPlusNormal"/>
            </w:pPr>
          </w:p>
        </w:tc>
        <w:tc>
          <w:tcPr>
            <w:tcW w:w="3969" w:type="dxa"/>
            <w:vMerge/>
          </w:tcPr>
          <w:p w:rsidR="0051274C" w:rsidRDefault="0051274C">
            <w:pPr>
              <w:pStyle w:val="ConsPlusNormal"/>
            </w:pPr>
          </w:p>
        </w:tc>
        <w:tc>
          <w:tcPr>
            <w:tcW w:w="1984" w:type="dxa"/>
            <w:vMerge/>
          </w:tcPr>
          <w:p w:rsidR="0051274C" w:rsidRDefault="0051274C">
            <w:pPr>
              <w:pStyle w:val="ConsPlusNormal"/>
            </w:pPr>
          </w:p>
        </w:tc>
        <w:tc>
          <w:tcPr>
            <w:tcW w:w="964" w:type="dxa"/>
            <w:vAlign w:val="center"/>
          </w:tcPr>
          <w:p w:rsidR="0051274C" w:rsidRDefault="0051274C">
            <w:pPr>
              <w:pStyle w:val="ConsPlusNormal"/>
              <w:jc w:val="center"/>
            </w:pPr>
            <w:r>
              <w:t>2024 г.</w:t>
            </w:r>
          </w:p>
        </w:tc>
        <w:tc>
          <w:tcPr>
            <w:tcW w:w="850" w:type="dxa"/>
            <w:vAlign w:val="center"/>
          </w:tcPr>
          <w:p w:rsidR="0051274C" w:rsidRDefault="0051274C">
            <w:pPr>
              <w:pStyle w:val="ConsPlusNormal"/>
              <w:jc w:val="center"/>
            </w:pPr>
            <w:r>
              <w:t>2025 г.</w:t>
            </w:r>
          </w:p>
        </w:tc>
        <w:tc>
          <w:tcPr>
            <w:tcW w:w="850" w:type="dxa"/>
            <w:vAlign w:val="center"/>
          </w:tcPr>
          <w:p w:rsidR="0051274C" w:rsidRDefault="0051274C">
            <w:pPr>
              <w:pStyle w:val="ConsPlusNormal"/>
              <w:jc w:val="center"/>
            </w:pPr>
            <w:r>
              <w:t>2026 г.</w:t>
            </w:r>
          </w:p>
        </w:tc>
      </w:tr>
      <w:tr w:rsidR="0051274C">
        <w:tc>
          <w:tcPr>
            <w:tcW w:w="9071" w:type="dxa"/>
            <w:gridSpan w:val="6"/>
          </w:tcPr>
          <w:p w:rsidR="0051274C" w:rsidRDefault="0051274C">
            <w:pPr>
              <w:pStyle w:val="ConsPlusNormal"/>
            </w:pPr>
            <w:r>
              <w:t>Мероприятие "Финансовое обеспечение деятельности (докапитализация) регионального фонда развития промышленности (Некоммерческая организация "Фонд развития промышленности Томской области")"</w:t>
            </w:r>
          </w:p>
        </w:tc>
      </w:tr>
      <w:tr w:rsidR="0051274C">
        <w:tc>
          <w:tcPr>
            <w:tcW w:w="454" w:type="dxa"/>
          </w:tcPr>
          <w:p w:rsidR="0051274C" w:rsidRDefault="0051274C">
            <w:pPr>
              <w:pStyle w:val="ConsPlusNormal"/>
              <w:jc w:val="center"/>
            </w:pPr>
            <w:r>
              <w:t>1.</w:t>
            </w:r>
          </w:p>
        </w:tc>
        <w:tc>
          <w:tcPr>
            <w:tcW w:w="3969" w:type="dxa"/>
          </w:tcPr>
          <w:p w:rsidR="0051274C" w:rsidRDefault="0051274C">
            <w:pPr>
              <w:pStyle w:val="ConsPlusNormal"/>
            </w:pPr>
            <w:r>
              <w:t xml:space="preserve">Объем инвестиций в основной капитал по видам экономической деятельности </w:t>
            </w:r>
            <w:hyperlink r:id="rId74">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(накопленным итогом)</w:t>
            </w:r>
          </w:p>
        </w:tc>
        <w:tc>
          <w:tcPr>
            <w:tcW w:w="1984" w:type="dxa"/>
          </w:tcPr>
          <w:p w:rsidR="0051274C" w:rsidRDefault="0051274C">
            <w:pPr>
              <w:pStyle w:val="ConsPlusNormal"/>
              <w:jc w:val="center"/>
            </w:pPr>
            <w:r>
              <w:t>млн рублей</w:t>
            </w:r>
          </w:p>
        </w:tc>
        <w:tc>
          <w:tcPr>
            <w:tcW w:w="964" w:type="dxa"/>
          </w:tcPr>
          <w:p w:rsidR="0051274C" w:rsidRDefault="0051274C">
            <w:pPr>
              <w:pStyle w:val="ConsPlusNormal"/>
              <w:jc w:val="center"/>
            </w:pPr>
            <w:r>
              <w:t>25,6</w:t>
            </w:r>
          </w:p>
        </w:tc>
        <w:tc>
          <w:tcPr>
            <w:tcW w:w="850" w:type="dxa"/>
          </w:tcPr>
          <w:p w:rsidR="0051274C" w:rsidRDefault="0051274C">
            <w:pPr>
              <w:pStyle w:val="ConsPlusNormal"/>
              <w:jc w:val="center"/>
            </w:pPr>
            <w:r>
              <w:t>33,0</w:t>
            </w:r>
          </w:p>
        </w:tc>
        <w:tc>
          <w:tcPr>
            <w:tcW w:w="850" w:type="dxa"/>
          </w:tcPr>
          <w:p w:rsidR="0051274C" w:rsidRDefault="0051274C">
            <w:pPr>
              <w:pStyle w:val="ConsPlusNormal"/>
              <w:jc w:val="center"/>
            </w:pPr>
            <w:r>
              <w:t>42,4</w:t>
            </w:r>
          </w:p>
        </w:tc>
      </w:tr>
      <w:tr w:rsidR="0051274C">
        <w:tc>
          <w:tcPr>
            <w:tcW w:w="454" w:type="dxa"/>
          </w:tcPr>
          <w:p w:rsidR="0051274C" w:rsidRDefault="0051274C">
            <w:pPr>
              <w:pStyle w:val="ConsPlusNormal"/>
              <w:jc w:val="center"/>
            </w:pPr>
            <w:r>
              <w:t>2.</w:t>
            </w:r>
          </w:p>
        </w:tc>
        <w:tc>
          <w:tcPr>
            <w:tcW w:w="3969" w:type="dxa"/>
          </w:tcPr>
          <w:p w:rsidR="0051274C" w:rsidRDefault="0051274C">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75">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(накопленным итогом)</w:t>
            </w:r>
          </w:p>
        </w:tc>
        <w:tc>
          <w:tcPr>
            <w:tcW w:w="1984" w:type="dxa"/>
          </w:tcPr>
          <w:p w:rsidR="0051274C" w:rsidRDefault="0051274C">
            <w:pPr>
              <w:pStyle w:val="ConsPlusNormal"/>
              <w:jc w:val="center"/>
            </w:pPr>
            <w:r>
              <w:t>млн рублей</w:t>
            </w:r>
          </w:p>
        </w:tc>
        <w:tc>
          <w:tcPr>
            <w:tcW w:w="964" w:type="dxa"/>
          </w:tcPr>
          <w:p w:rsidR="0051274C" w:rsidRDefault="0051274C">
            <w:pPr>
              <w:pStyle w:val="ConsPlusNormal"/>
              <w:jc w:val="center"/>
            </w:pPr>
            <w:r>
              <w:t>54,1</w:t>
            </w:r>
          </w:p>
        </w:tc>
        <w:tc>
          <w:tcPr>
            <w:tcW w:w="850" w:type="dxa"/>
          </w:tcPr>
          <w:p w:rsidR="0051274C" w:rsidRDefault="0051274C">
            <w:pPr>
              <w:pStyle w:val="ConsPlusNormal"/>
              <w:jc w:val="center"/>
            </w:pPr>
            <w:r>
              <w:t>70,5</w:t>
            </w:r>
          </w:p>
        </w:tc>
        <w:tc>
          <w:tcPr>
            <w:tcW w:w="850" w:type="dxa"/>
          </w:tcPr>
          <w:p w:rsidR="0051274C" w:rsidRDefault="0051274C">
            <w:pPr>
              <w:pStyle w:val="ConsPlusNormal"/>
              <w:jc w:val="center"/>
            </w:pPr>
            <w:r>
              <w:t>100,6</w:t>
            </w:r>
          </w:p>
        </w:tc>
      </w:tr>
      <w:tr w:rsidR="0051274C">
        <w:tc>
          <w:tcPr>
            <w:tcW w:w="454" w:type="dxa"/>
          </w:tcPr>
          <w:p w:rsidR="0051274C" w:rsidRDefault="0051274C">
            <w:pPr>
              <w:pStyle w:val="ConsPlusNormal"/>
              <w:jc w:val="center"/>
            </w:pPr>
            <w:r>
              <w:t>3.</w:t>
            </w:r>
          </w:p>
        </w:tc>
        <w:tc>
          <w:tcPr>
            <w:tcW w:w="3969" w:type="dxa"/>
          </w:tcPr>
          <w:p w:rsidR="0051274C" w:rsidRDefault="0051274C">
            <w:pPr>
              <w:pStyle w:val="ConsPlusNormal"/>
            </w:pPr>
            <w:r>
              <w:t xml:space="preserve">Увеличение полной учетной стоимости основных фондов за отчетный год </w:t>
            </w:r>
            <w:r>
              <w:lastRenderedPageBreak/>
              <w:t xml:space="preserve">(поступление)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76">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984" w:type="dxa"/>
          </w:tcPr>
          <w:p w:rsidR="0051274C" w:rsidRDefault="0051274C">
            <w:pPr>
              <w:pStyle w:val="ConsPlusNormal"/>
              <w:jc w:val="center"/>
            </w:pPr>
            <w:r>
              <w:lastRenderedPageBreak/>
              <w:t>млн рублей</w:t>
            </w:r>
          </w:p>
        </w:tc>
        <w:tc>
          <w:tcPr>
            <w:tcW w:w="964" w:type="dxa"/>
          </w:tcPr>
          <w:p w:rsidR="0051274C" w:rsidRDefault="0051274C">
            <w:pPr>
              <w:pStyle w:val="ConsPlusNormal"/>
              <w:jc w:val="center"/>
            </w:pPr>
            <w:r>
              <w:t>25,4</w:t>
            </w:r>
          </w:p>
        </w:tc>
        <w:tc>
          <w:tcPr>
            <w:tcW w:w="850" w:type="dxa"/>
          </w:tcPr>
          <w:p w:rsidR="0051274C" w:rsidRDefault="0051274C">
            <w:pPr>
              <w:pStyle w:val="ConsPlusNormal"/>
              <w:jc w:val="center"/>
            </w:pPr>
            <w:r>
              <w:t>28,6</w:t>
            </w:r>
          </w:p>
        </w:tc>
        <w:tc>
          <w:tcPr>
            <w:tcW w:w="850" w:type="dxa"/>
          </w:tcPr>
          <w:p w:rsidR="0051274C" w:rsidRDefault="0051274C">
            <w:pPr>
              <w:pStyle w:val="ConsPlusNormal"/>
              <w:jc w:val="center"/>
            </w:pPr>
            <w:r>
              <w:t>34,5</w:t>
            </w:r>
          </w:p>
        </w:tc>
      </w:tr>
    </w:tbl>
    <w:p w:rsidR="0051274C" w:rsidRDefault="0051274C">
      <w:pPr>
        <w:pStyle w:val="ConsPlusNormal"/>
        <w:jc w:val="both"/>
      </w:pPr>
    </w:p>
    <w:p w:rsidR="0051274C" w:rsidRDefault="0051274C">
      <w:pPr>
        <w:pStyle w:val="ConsPlusNormal"/>
        <w:ind w:firstLine="540"/>
        <w:jc w:val="both"/>
      </w:pPr>
      <w:r>
        <w:t>В 2025 году в рамках отбора Министерства промышленности и торговли Российской Федерации на предоставление в 2026 году субсидий из федерального бюджета бюджетам субъектов Российской Федерации, проводимого в рамках постановления Правительства, определены следующие показатели:</w:t>
      </w:r>
    </w:p>
    <w:p w:rsidR="0051274C" w:rsidRDefault="0051274C">
      <w:pPr>
        <w:pStyle w:val="ConsPlusNormal"/>
        <w:jc w:val="both"/>
      </w:pPr>
      <w:r>
        <w:t xml:space="preserve">(абзац введен </w:t>
      </w:r>
      <w:hyperlink r:id="rId77">
        <w:r>
          <w:rPr>
            <w:color w:val="0000FF"/>
          </w:rPr>
          <w:t>постановлением</w:t>
        </w:r>
      </w:hyperlink>
      <w:r>
        <w:t xml:space="preserve"> Администрации Томской области от 12.02.2026 N 49а)</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969"/>
        <w:gridCol w:w="1204"/>
        <w:gridCol w:w="1144"/>
        <w:gridCol w:w="1144"/>
        <w:gridCol w:w="1144"/>
      </w:tblGrid>
      <w:tr w:rsidR="0051274C">
        <w:tc>
          <w:tcPr>
            <w:tcW w:w="454" w:type="dxa"/>
            <w:vMerge w:val="restart"/>
            <w:vAlign w:val="center"/>
          </w:tcPr>
          <w:p w:rsidR="0051274C" w:rsidRDefault="0051274C">
            <w:pPr>
              <w:pStyle w:val="ConsPlusNormal"/>
              <w:jc w:val="center"/>
            </w:pPr>
            <w:r>
              <w:t>N п/п</w:t>
            </w:r>
          </w:p>
        </w:tc>
        <w:tc>
          <w:tcPr>
            <w:tcW w:w="3969" w:type="dxa"/>
            <w:vMerge w:val="restart"/>
            <w:vAlign w:val="center"/>
          </w:tcPr>
          <w:p w:rsidR="0051274C" w:rsidRDefault="0051274C">
            <w:pPr>
              <w:pStyle w:val="ConsPlusNormal"/>
              <w:jc w:val="center"/>
            </w:pPr>
            <w:r>
              <w:t>Наименование показателя</w:t>
            </w:r>
          </w:p>
        </w:tc>
        <w:tc>
          <w:tcPr>
            <w:tcW w:w="1204" w:type="dxa"/>
            <w:vMerge w:val="restart"/>
            <w:vAlign w:val="center"/>
          </w:tcPr>
          <w:p w:rsidR="0051274C" w:rsidRDefault="0051274C">
            <w:pPr>
              <w:pStyle w:val="ConsPlusNormal"/>
              <w:jc w:val="center"/>
            </w:pPr>
            <w:r>
              <w:t>Единица измерения</w:t>
            </w:r>
          </w:p>
        </w:tc>
        <w:tc>
          <w:tcPr>
            <w:tcW w:w="3432" w:type="dxa"/>
            <w:gridSpan w:val="3"/>
            <w:vAlign w:val="center"/>
          </w:tcPr>
          <w:p w:rsidR="0051274C" w:rsidRDefault="0051274C">
            <w:pPr>
              <w:pStyle w:val="ConsPlusNormal"/>
              <w:jc w:val="center"/>
            </w:pPr>
            <w:r>
              <w:t>Значение показателя мероприятия</w:t>
            </w:r>
          </w:p>
        </w:tc>
      </w:tr>
      <w:tr w:rsidR="0051274C">
        <w:tc>
          <w:tcPr>
            <w:tcW w:w="454" w:type="dxa"/>
            <w:vMerge/>
          </w:tcPr>
          <w:p w:rsidR="0051274C" w:rsidRDefault="0051274C">
            <w:pPr>
              <w:pStyle w:val="ConsPlusNormal"/>
            </w:pPr>
          </w:p>
        </w:tc>
        <w:tc>
          <w:tcPr>
            <w:tcW w:w="3969" w:type="dxa"/>
            <w:vMerge/>
          </w:tcPr>
          <w:p w:rsidR="0051274C" w:rsidRDefault="0051274C">
            <w:pPr>
              <w:pStyle w:val="ConsPlusNormal"/>
            </w:pPr>
          </w:p>
        </w:tc>
        <w:tc>
          <w:tcPr>
            <w:tcW w:w="1204" w:type="dxa"/>
            <w:vMerge/>
          </w:tcPr>
          <w:p w:rsidR="0051274C" w:rsidRDefault="0051274C">
            <w:pPr>
              <w:pStyle w:val="ConsPlusNormal"/>
            </w:pPr>
          </w:p>
        </w:tc>
        <w:tc>
          <w:tcPr>
            <w:tcW w:w="1144" w:type="dxa"/>
            <w:vAlign w:val="center"/>
          </w:tcPr>
          <w:p w:rsidR="0051274C" w:rsidRDefault="0051274C">
            <w:pPr>
              <w:pStyle w:val="ConsPlusNormal"/>
              <w:jc w:val="center"/>
            </w:pPr>
            <w:r>
              <w:t>2026 г.</w:t>
            </w:r>
          </w:p>
        </w:tc>
        <w:tc>
          <w:tcPr>
            <w:tcW w:w="1144" w:type="dxa"/>
            <w:vAlign w:val="center"/>
          </w:tcPr>
          <w:p w:rsidR="0051274C" w:rsidRDefault="0051274C">
            <w:pPr>
              <w:pStyle w:val="ConsPlusNormal"/>
              <w:jc w:val="center"/>
            </w:pPr>
            <w:r>
              <w:t>2027 г.</w:t>
            </w:r>
          </w:p>
        </w:tc>
        <w:tc>
          <w:tcPr>
            <w:tcW w:w="1144" w:type="dxa"/>
            <w:vAlign w:val="center"/>
          </w:tcPr>
          <w:p w:rsidR="0051274C" w:rsidRDefault="0051274C">
            <w:pPr>
              <w:pStyle w:val="ConsPlusNormal"/>
              <w:jc w:val="center"/>
            </w:pPr>
            <w:r>
              <w:t>2028 г.</w:t>
            </w:r>
          </w:p>
        </w:tc>
      </w:tr>
      <w:tr w:rsidR="0051274C">
        <w:tc>
          <w:tcPr>
            <w:tcW w:w="9059" w:type="dxa"/>
            <w:gridSpan w:val="6"/>
          </w:tcPr>
          <w:p w:rsidR="0051274C" w:rsidRDefault="0051274C">
            <w:pPr>
              <w:pStyle w:val="ConsPlusNormal"/>
            </w:pPr>
            <w:r>
              <w:t>Мероприятие "Финансовое обеспечение деятельности (докапитализация) регионального фонда развития промышленности (Некоммерческая организация "Фонд развития промышленности Томской области")"</w:t>
            </w:r>
          </w:p>
        </w:tc>
      </w:tr>
      <w:tr w:rsidR="0051274C">
        <w:tc>
          <w:tcPr>
            <w:tcW w:w="454" w:type="dxa"/>
          </w:tcPr>
          <w:p w:rsidR="0051274C" w:rsidRDefault="0051274C">
            <w:pPr>
              <w:pStyle w:val="ConsPlusNormal"/>
              <w:jc w:val="center"/>
            </w:pPr>
            <w:r>
              <w:t>1.</w:t>
            </w:r>
          </w:p>
        </w:tc>
        <w:tc>
          <w:tcPr>
            <w:tcW w:w="3969" w:type="dxa"/>
          </w:tcPr>
          <w:p w:rsidR="0051274C" w:rsidRDefault="0051274C">
            <w:pPr>
              <w:pStyle w:val="ConsPlusNormal"/>
            </w:pPr>
            <w:r>
              <w:t xml:space="preserve">Объем инвестиций в основной капитал по видам экономической деятельности </w:t>
            </w:r>
            <w:hyperlink r:id="rId78">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204" w:type="dxa"/>
          </w:tcPr>
          <w:p w:rsidR="0051274C" w:rsidRDefault="0051274C">
            <w:pPr>
              <w:pStyle w:val="ConsPlusNormal"/>
              <w:jc w:val="center"/>
            </w:pPr>
            <w:r>
              <w:t>тыс. рублей</w:t>
            </w:r>
          </w:p>
        </w:tc>
        <w:tc>
          <w:tcPr>
            <w:tcW w:w="1144" w:type="dxa"/>
          </w:tcPr>
          <w:p w:rsidR="0051274C" w:rsidRDefault="0051274C">
            <w:pPr>
              <w:pStyle w:val="ConsPlusNormal"/>
              <w:jc w:val="center"/>
            </w:pPr>
            <w:r>
              <w:t>20209,6</w:t>
            </w:r>
          </w:p>
        </w:tc>
        <w:tc>
          <w:tcPr>
            <w:tcW w:w="1144" w:type="dxa"/>
          </w:tcPr>
          <w:p w:rsidR="0051274C" w:rsidRDefault="0051274C">
            <w:pPr>
              <w:pStyle w:val="ConsPlusNormal"/>
              <w:jc w:val="center"/>
            </w:pPr>
            <w:r>
              <w:t>60628,7</w:t>
            </w:r>
          </w:p>
        </w:tc>
        <w:tc>
          <w:tcPr>
            <w:tcW w:w="1144" w:type="dxa"/>
          </w:tcPr>
          <w:p w:rsidR="0051274C" w:rsidRDefault="0051274C">
            <w:pPr>
              <w:pStyle w:val="ConsPlusNormal"/>
              <w:jc w:val="center"/>
            </w:pPr>
            <w:r>
              <w:t>111152,5</w:t>
            </w:r>
          </w:p>
        </w:tc>
      </w:tr>
      <w:tr w:rsidR="0051274C">
        <w:tc>
          <w:tcPr>
            <w:tcW w:w="454" w:type="dxa"/>
          </w:tcPr>
          <w:p w:rsidR="0051274C" w:rsidRDefault="0051274C">
            <w:pPr>
              <w:pStyle w:val="ConsPlusNormal"/>
              <w:jc w:val="center"/>
            </w:pPr>
            <w:r>
              <w:t>2.</w:t>
            </w:r>
          </w:p>
        </w:tc>
        <w:tc>
          <w:tcPr>
            <w:tcW w:w="3969" w:type="dxa"/>
          </w:tcPr>
          <w:p w:rsidR="0051274C" w:rsidRDefault="0051274C">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79">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204" w:type="dxa"/>
          </w:tcPr>
          <w:p w:rsidR="0051274C" w:rsidRDefault="0051274C">
            <w:pPr>
              <w:pStyle w:val="ConsPlusNormal"/>
              <w:jc w:val="center"/>
            </w:pPr>
            <w:r>
              <w:t>тыс. рублей</w:t>
            </w:r>
          </w:p>
        </w:tc>
        <w:tc>
          <w:tcPr>
            <w:tcW w:w="1144" w:type="dxa"/>
          </w:tcPr>
          <w:p w:rsidR="0051274C" w:rsidRDefault="0051274C">
            <w:pPr>
              <w:pStyle w:val="ConsPlusNormal"/>
              <w:jc w:val="center"/>
            </w:pPr>
            <w:r>
              <w:t>1058979,9</w:t>
            </w:r>
          </w:p>
        </w:tc>
        <w:tc>
          <w:tcPr>
            <w:tcW w:w="1144" w:type="dxa"/>
          </w:tcPr>
          <w:p w:rsidR="0051274C" w:rsidRDefault="0051274C">
            <w:pPr>
              <w:pStyle w:val="ConsPlusNormal"/>
              <w:jc w:val="center"/>
            </w:pPr>
            <w:r>
              <w:t>2168790,9</w:t>
            </w:r>
          </w:p>
        </w:tc>
        <w:tc>
          <w:tcPr>
            <w:tcW w:w="1144" w:type="dxa"/>
          </w:tcPr>
          <w:p w:rsidR="0051274C" w:rsidRDefault="0051274C">
            <w:pPr>
              <w:pStyle w:val="ConsPlusNormal"/>
              <w:jc w:val="center"/>
            </w:pPr>
            <w:r>
              <w:t>3331872,7</w:t>
            </w:r>
          </w:p>
        </w:tc>
      </w:tr>
      <w:tr w:rsidR="0051274C">
        <w:tc>
          <w:tcPr>
            <w:tcW w:w="454" w:type="dxa"/>
          </w:tcPr>
          <w:p w:rsidR="0051274C" w:rsidRDefault="0051274C">
            <w:pPr>
              <w:pStyle w:val="ConsPlusNormal"/>
              <w:jc w:val="center"/>
            </w:pPr>
            <w:r>
              <w:lastRenderedPageBreak/>
              <w:t>3.</w:t>
            </w:r>
          </w:p>
        </w:tc>
        <w:tc>
          <w:tcPr>
            <w:tcW w:w="3969" w:type="dxa"/>
          </w:tcPr>
          <w:p w:rsidR="0051274C" w:rsidRDefault="0051274C">
            <w:pPr>
              <w:pStyle w:val="ConsPlusNormal"/>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80">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(строка 07 графы 4 формы федерального статистического наблюдения N 11 "Сведения о наличии и движении основных фондов (средств) и других нефинансовых активов")</w:t>
            </w:r>
          </w:p>
        </w:tc>
        <w:tc>
          <w:tcPr>
            <w:tcW w:w="1204" w:type="dxa"/>
          </w:tcPr>
          <w:p w:rsidR="0051274C" w:rsidRDefault="0051274C">
            <w:pPr>
              <w:pStyle w:val="ConsPlusNormal"/>
              <w:jc w:val="center"/>
            </w:pPr>
            <w:r>
              <w:t>тыс. рублей</w:t>
            </w:r>
          </w:p>
        </w:tc>
        <w:tc>
          <w:tcPr>
            <w:tcW w:w="1144" w:type="dxa"/>
          </w:tcPr>
          <w:p w:rsidR="0051274C" w:rsidRDefault="0051274C">
            <w:pPr>
              <w:pStyle w:val="ConsPlusNormal"/>
              <w:jc w:val="center"/>
            </w:pPr>
            <w:r>
              <w:t>20209,6</w:t>
            </w:r>
          </w:p>
        </w:tc>
        <w:tc>
          <w:tcPr>
            <w:tcW w:w="1144" w:type="dxa"/>
          </w:tcPr>
          <w:p w:rsidR="0051274C" w:rsidRDefault="0051274C">
            <w:pPr>
              <w:pStyle w:val="ConsPlusNormal"/>
              <w:jc w:val="center"/>
            </w:pPr>
            <w:r>
              <w:t>52544,9</w:t>
            </w:r>
          </w:p>
        </w:tc>
        <w:tc>
          <w:tcPr>
            <w:tcW w:w="1144" w:type="dxa"/>
          </w:tcPr>
          <w:p w:rsidR="0051274C" w:rsidRDefault="0051274C">
            <w:pPr>
              <w:pStyle w:val="ConsPlusNormal"/>
              <w:jc w:val="center"/>
            </w:pPr>
            <w:r>
              <w:t>97005,8</w:t>
            </w:r>
          </w:p>
        </w:tc>
      </w:tr>
    </w:tbl>
    <w:p w:rsidR="0051274C" w:rsidRDefault="0051274C">
      <w:pPr>
        <w:pStyle w:val="ConsPlusNormal"/>
        <w:jc w:val="both"/>
      </w:pPr>
    </w:p>
    <w:p w:rsidR="0051274C" w:rsidRDefault="0051274C">
      <w:pPr>
        <w:pStyle w:val="ConsPlusNormal"/>
        <w:jc w:val="both"/>
      </w:pPr>
      <w:r>
        <w:t xml:space="preserve">(таблица введена </w:t>
      </w:r>
      <w:hyperlink r:id="rId81">
        <w:r>
          <w:rPr>
            <w:color w:val="0000FF"/>
          </w:rPr>
          <w:t>постановлением</w:t>
        </w:r>
      </w:hyperlink>
      <w:r>
        <w:t xml:space="preserve"> Администрации Томской области от 12.02.2026 N 49а)</w:t>
      </w:r>
    </w:p>
    <w:p w:rsidR="0051274C" w:rsidRDefault="0051274C">
      <w:pPr>
        <w:pStyle w:val="ConsPlusNormal"/>
        <w:jc w:val="both"/>
      </w:pPr>
    </w:p>
    <w:p w:rsidR="0051274C" w:rsidRDefault="0051274C">
      <w:pPr>
        <w:pStyle w:val="ConsPlusTitle"/>
        <w:jc w:val="center"/>
        <w:outlineLvl w:val="1"/>
      </w:pPr>
      <w:r>
        <w:t>4. Перечень показателей цели государственной программы,</w:t>
      </w:r>
    </w:p>
    <w:p w:rsidR="0051274C" w:rsidRDefault="0051274C">
      <w:pPr>
        <w:pStyle w:val="ConsPlusTitle"/>
        <w:jc w:val="center"/>
      </w:pPr>
      <w:r>
        <w:t>сведения о порядке сбора информации по показателям</w:t>
      </w:r>
    </w:p>
    <w:p w:rsidR="0051274C" w:rsidRDefault="0051274C">
      <w:pPr>
        <w:pStyle w:val="ConsPlusTitle"/>
        <w:jc w:val="center"/>
      </w:pPr>
      <w:r>
        <w:t>и методика расчета показателей</w:t>
      </w:r>
    </w:p>
    <w:p w:rsidR="0051274C" w:rsidRDefault="0051274C">
      <w:pPr>
        <w:pStyle w:val="ConsPlusNormal"/>
        <w:jc w:val="both"/>
      </w:pPr>
    </w:p>
    <w:p w:rsidR="0051274C" w:rsidRDefault="0051274C">
      <w:pPr>
        <w:pStyle w:val="ConsPlusNormal"/>
        <w:sectPr w:rsidR="005127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44"/>
        <w:gridCol w:w="794"/>
        <w:gridCol w:w="1134"/>
        <w:gridCol w:w="1077"/>
        <w:gridCol w:w="1304"/>
        <w:gridCol w:w="2608"/>
        <w:gridCol w:w="1474"/>
        <w:gridCol w:w="1587"/>
        <w:gridCol w:w="1474"/>
      </w:tblGrid>
      <w:tr w:rsidR="0051274C">
        <w:tc>
          <w:tcPr>
            <w:tcW w:w="454" w:type="dxa"/>
            <w:vAlign w:val="center"/>
          </w:tcPr>
          <w:p w:rsidR="0051274C" w:rsidRDefault="0051274C">
            <w:pPr>
              <w:pStyle w:val="ConsPlusNormal"/>
              <w:jc w:val="center"/>
            </w:pPr>
            <w:r>
              <w:lastRenderedPageBreak/>
              <w:t>N п/п</w:t>
            </w:r>
          </w:p>
        </w:tc>
        <w:tc>
          <w:tcPr>
            <w:tcW w:w="1644" w:type="dxa"/>
            <w:vAlign w:val="center"/>
          </w:tcPr>
          <w:p w:rsidR="0051274C" w:rsidRDefault="0051274C">
            <w:pPr>
              <w:pStyle w:val="ConsPlusNormal"/>
              <w:jc w:val="center"/>
            </w:pPr>
            <w:r>
              <w:t>Наименование показателя</w:t>
            </w:r>
          </w:p>
        </w:tc>
        <w:tc>
          <w:tcPr>
            <w:tcW w:w="794" w:type="dxa"/>
            <w:vAlign w:val="center"/>
          </w:tcPr>
          <w:p w:rsidR="0051274C" w:rsidRDefault="0051274C">
            <w:pPr>
              <w:pStyle w:val="ConsPlusNormal"/>
              <w:jc w:val="center"/>
            </w:pPr>
            <w:r>
              <w:t>Единица измерения</w:t>
            </w:r>
          </w:p>
        </w:tc>
        <w:tc>
          <w:tcPr>
            <w:tcW w:w="1134" w:type="dxa"/>
            <w:vAlign w:val="center"/>
          </w:tcPr>
          <w:p w:rsidR="0051274C" w:rsidRDefault="0051274C">
            <w:pPr>
              <w:pStyle w:val="ConsPlusNormal"/>
              <w:jc w:val="center"/>
            </w:pPr>
            <w:r>
              <w:t xml:space="preserve">Пункт Федерального </w:t>
            </w:r>
            <w:hyperlink r:id="rId82">
              <w:r>
                <w:rPr>
                  <w:color w:val="0000FF"/>
                </w:rPr>
                <w:t>плана</w:t>
              </w:r>
            </w:hyperlink>
            <w:r>
              <w:t xml:space="preserve"> статистических работ</w:t>
            </w:r>
          </w:p>
        </w:tc>
        <w:tc>
          <w:tcPr>
            <w:tcW w:w="1077" w:type="dxa"/>
            <w:vAlign w:val="center"/>
          </w:tcPr>
          <w:p w:rsidR="0051274C" w:rsidRDefault="0051274C">
            <w:pPr>
              <w:pStyle w:val="ConsPlusNormal"/>
              <w:jc w:val="center"/>
            </w:pPr>
            <w:r>
              <w:t>Периодичность сбора данных</w:t>
            </w:r>
          </w:p>
        </w:tc>
        <w:tc>
          <w:tcPr>
            <w:tcW w:w="1304" w:type="dxa"/>
            <w:vAlign w:val="center"/>
          </w:tcPr>
          <w:p w:rsidR="0051274C" w:rsidRDefault="0051274C">
            <w:pPr>
              <w:pStyle w:val="ConsPlusNormal"/>
              <w:jc w:val="center"/>
            </w:pPr>
            <w:r>
              <w:t>Временные характеристики показателя</w:t>
            </w:r>
          </w:p>
        </w:tc>
        <w:tc>
          <w:tcPr>
            <w:tcW w:w="2608" w:type="dxa"/>
            <w:vAlign w:val="center"/>
          </w:tcPr>
          <w:p w:rsidR="0051274C" w:rsidRDefault="0051274C">
            <w:pPr>
              <w:pStyle w:val="ConsPlusNormal"/>
              <w:jc w:val="center"/>
            </w:pPr>
            <w:r>
              <w:t>Алгоритм формирования (формула) расчета показателя</w:t>
            </w:r>
          </w:p>
        </w:tc>
        <w:tc>
          <w:tcPr>
            <w:tcW w:w="1474" w:type="dxa"/>
            <w:vAlign w:val="center"/>
          </w:tcPr>
          <w:p w:rsidR="0051274C" w:rsidRDefault="0051274C">
            <w:pPr>
              <w:pStyle w:val="ConsPlusNormal"/>
              <w:jc w:val="center"/>
            </w:pPr>
            <w:r>
              <w:t>Метод сбора информации</w:t>
            </w:r>
          </w:p>
        </w:tc>
        <w:tc>
          <w:tcPr>
            <w:tcW w:w="1587" w:type="dxa"/>
            <w:vAlign w:val="center"/>
          </w:tcPr>
          <w:p w:rsidR="0051274C" w:rsidRDefault="0051274C">
            <w:pPr>
              <w:pStyle w:val="ConsPlusNormal"/>
              <w:jc w:val="center"/>
            </w:pPr>
            <w:r>
              <w:t>Ответственный за сбор данных по показателю</w:t>
            </w:r>
          </w:p>
        </w:tc>
        <w:tc>
          <w:tcPr>
            <w:tcW w:w="1474" w:type="dxa"/>
            <w:vAlign w:val="center"/>
          </w:tcPr>
          <w:p w:rsidR="0051274C" w:rsidRDefault="0051274C">
            <w:pPr>
              <w:pStyle w:val="ConsPlusNormal"/>
              <w:jc w:val="center"/>
            </w:pPr>
            <w:r>
              <w:t>Дата получения фактического значения показателя</w:t>
            </w:r>
          </w:p>
        </w:tc>
      </w:tr>
      <w:tr w:rsidR="0051274C">
        <w:tc>
          <w:tcPr>
            <w:tcW w:w="454" w:type="dxa"/>
          </w:tcPr>
          <w:p w:rsidR="0051274C" w:rsidRDefault="0051274C">
            <w:pPr>
              <w:pStyle w:val="ConsPlusNormal"/>
              <w:jc w:val="center"/>
            </w:pPr>
            <w:r>
              <w:t>1</w:t>
            </w:r>
          </w:p>
        </w:tc>
        <w:tc>
          <w:tcPr>
            <w:tcW w:w="1644" w:type="dxa"/>
            <w:vAlign w:val="center"/>
          </w:tcPr>
          <w:p w:rsidR="0051274C" w:rsidRDefault="0051274C">
            <w:pPr>
              <w:pStyle w:val="ConsPlusNormal"/>
              <w:jc w:val="center"/>
            </w:pPr>
            <w:r>
              <w:t>2</w:t>
            </w:r>
          </w:p>
        </w:tc>
        <w:tc>
          <w:tcPr>
            <w:tcW w:w="794" w:type="dxa"/>
            <w:vAlign w:val="center"/>
          </w:tcPr>
          <w:p w:rsidR="0051274C" w:rsidRDefault="0051274C">
            <w:pPr>
              <w:pStyle w:val="ConsPlusNormal"/>
              <w:jc w:val="center"/>
            </w:pPr>
            <w:r>
              <w:t>3</w:t>
            </w:r>
          </w:p>
        </w:tc>
        <w:tc>
          <w:tcPr>
            <w:tcW w:w="1134" w:type="dxa"/>
            <w:vAlign w:val="center"/>
          </w:tcPr>
          <w:p w:rsidR="0051274C" w:rsidRDefault="0051274C">
            <w:pPr>
              <w:pStyle w:val="ConsPlusNormal"/>
              <w:jc w:val="center"/>
            </w:pPr>
            <w:r>
              <w:t>4</w:t>
            </w:r>
          </w:p>
        </w:tc>
        <w:tc>
          <w:tcPr>
            <w:tcW w:w="1077" w:type="dxa"/>
            <w:vAlign w:val="center"/>
          </w:tcPr>
          <w:p w:rsidR="0051274C" w:rsidRDefault="0051274C">
            <w:pPr>
              <w:pStyle w:val="ConsPlusNormal"/>
              <w:jc w:val="center"/>
            </w:pPr>
            <w:r>
              <w:t>5</w:t>
            </w:r>
          </w:p>
        </w:tc>
        <w:tc>
          <w:tcPr>
            <w:tcW w:w="1304" w:type="dxa"/>
            <w:vAlign w:val="center"/>
          </w:tcPr>
          <w:p w:rsidR="0051274C" w:rsidRDefault="0051274C">
            <w:pPr>
              <w:pStyle w:val="ConsPlusNormal"/>
              <w:jc w:val="center"/>
            </w:pPr>
            <w:r>
              <w:t>6</w:t>
            </w:r>
          </w:p>
        </w:tc>
        <w:tc>
          <w:tcPr>
            <w:tcW w:w="2608" w:type="dxa"/>
            <w:vAlign w:val="center"/>
          </w:tcPr>
          <w:p w:rsidR="0051274C" w:rsidRDefault="0051274C">
            <w:pPr>
              <w:pStyle w:val="ConsPlusNormal"/>
              <w:jc w:val="center"/>
            </w:pPr>
            <w:r>
              <w:t>7</w:t>
            </w:r>
          </w:p>
        </w:tc>
        <w:tc>
          <w:tcPr>
            <w:tcW w:w="1474" w:type="dxa"/>
            <w:vAlign w:val="center"/>
          </w:tcPr>
          <w:p w:rsidR="0051274C" w:rsidRDefault="0051274C">
            <w:pPr>
              <w:pStyle w:val="ConsPlusNormal"/>
              <w:jc w:val="center"/>
            </w:pPr>
            <w:r>
              <w:t>8</w:t>
            </w:r>
          </w:p>
        </w:tc>
        <w:tc>
          <w:tcPr>
            <w:tcW w:w="1587" w:type="dxa"/>
            <w:vAlign w:val="center"/>
          </w:tcPr>
          <w:p w:rsidR="0051274C" w:rsidRDefault="0051274C">
            <w:pPr>
              <w:pStyle w:val="ConsPlusNormal"/>
              <w:jc w:val="center"/>
            </w:pPr>
            <w:r>
              <w:t>9</w:t>
            </w:r>
          </w:p>
        </w:tc>
        <w:tc>
          <w:tcPr>
            <w:tcW w:w="1474" w:type="dxa"/>
            <w:vAlign w:val="center"/>
          </w:tcPr>
          <w:p w:rsidR="0051274C" w:rsidRDefault="0051274C">
            <w:pPr>
              <w:pStyle w:val="ConsPlusNormal"/>
              <w:jc w:val="center"/>
            </w:pPr>
            <w:r>
              <w:t>10</w:t>
            </w:r>
          </w:p>
        </w:tc>
      </w:tr>
      <w:tr w:rsidR="0051274C">
        <w:tc>
          <w:tcPr>
            <w:tcW w:w="13550" w:type="dxa"/>
            <w:gridSpan w:val="10"/>
          </w:tcPr>
          <w:p w:rsidR="0051274C" w:rsidRDefault="0051274C">
            <w:pPr>
              <w:pStyle w:val="ConsPlusNormal"/>
            </w:pPr>
            <w:r>
              <w:t>Показатели цели государственной программы</w:t>
            </w:r>
          </w:p>
        </w:tc>
      </w:tr>
      <w:tr w:rsidR="0051274C">
        <w:tc>
          <w:tcPr>
            <w:tcW w:w="454" w:type="dxa"/>
          </w:tcPr>
          <w:p w:rsidR="0051274C" w:rsidRDefault="0051274C">
            <w:pPr>
              <w:pStyle w:val="ConsPlusNormal"/>
              <w:jc w:val="center"/>
            </w:pPr>
            <w:r>
              <w:t>1.</w:t>
            </w:r>
          </w:p>
        </w:tc>
        <w:tc>
          <w:tcPr>
            <w:tcW w:w="1644" w:type="dxa"/>
          </w:tcPr>
          <w:p w:rsidR="0051274C" w:rsidRDefault="0051274C">
            <w:pPr>
              <w:pStyle w:val="ConsPlusNormal"/>
            </w:pPr>
            <w:r>
              <w:t>Доля занятых в сфере малого и среднего предпринимательства, включая индивидуальных предпринимателей и самозанятых граждан, в общем числе занятых Томской области</w:t>
            </w:r>
          </w:p>
        </w:tc>
        <w:tc>
          <w:tcPr>
            <w:tcW w:w="794" w:type="dxa"/>
          </w:tcPr>
          <w:p w:rsidR="0051274C" w:rsidRDefault="0051274C">
            <w:pPr>
              <w:pStyle w:val="ConsPlusNormal"/>
              <w:jc w:val="center"/>
            </w:pPr>
            <w:r>
              <w:t>проценты</w:t>
            </w:r>
          </w:p>
        </w:tc>
        <w:tc>
          <w:tcPr>
            <w:tcW w:w="1134" w:type="dxa"/>
          </w:tcPr>
          <w:p w:rsidR="0051274C" w:rsidRDefault="0051274C">
            <w:pPr>
              <w:pStyle w:val="ConsPlusNormal"/>
              <w:jc w:val="center"/>
            </w:pPr>
            <w:r>
              <w:t>нет</w:t>
            </w:r>
          </w:p>
        </w:tc>
        <w:tc>
          <w:tcPr>
            <w:tcW w:w="1077" w:type="dxa"/>
          </w:tcPr>
          <w:p w:rsidR="0051274C" w:rsidRDefault="0051274C">
            <w:pPr>
              <w:pStyle w:val="ConsPlusNormal"/>
              <w:jc w:val="center"/>
            </w:pPr>
            <w:r>
              <w:t>ежегодно</w:t>
            </w:r>
          </w:p>
        </w:tc>
        <w:tc>
          <w:tcPr>
            <w:tcW w:w="1304" w:type="dxa"/>
          </w:tcPr>
          <w:p w:rsidR="0051274C" w:rsidRDefault="0051274C">
            <w:pPr>
              <w:pStyle w:val="ConsPlusNormal"/>
              <w:jc w:val="center"/>
            </w:pPr>
            <w:r>
              <w:t>за отчетный период</w:t>
            </w:r>
          </w:p>
        </w:tc>
        <w:tc>
          <w:tcPr>
            <w:tcW w:w="2608" w:type="dxa"/>
          </w:tcPr>
          <w:p w:rsidR="0051274C" w:rsidRDefault="0051274C">
            <w:pPr>
              <w:pStyle w:val="ConsPlusNormal"/>
              <w:jc w:val="center"/>
            </w:pPr>
            <w:r>
              <w:t>Показатель рассчитывается по следующей формуле:</w:t>
            </w:r>
          </w:p>
          <w:p w:rsidR="0051274C" w:rsidRDefault="0051274C">
            <w:pPr>
              <w:pStyle w:val="ConsPlusNormal"/>
              <w:jc w:val="center"/>
            </w:pPr>
            <w:r>
              <w:t>ДЗМСП = (ЧРюл + ЧРип + ИПмсп + Пнпд) / ЧЗто, где:</w:t>
            </w:r>
          </w:p>
          <w:p w:rsidR="0051274C" w:rsidRDefault="0051274C">
            <w:pPr>
              <w:pStyle w:val="ConsPlusNormal"/>
              <w:jc w:val="center"/>
            </w:pPr>
            <w:r>
              <w:t>ЧРюл - число работников юридических лиц;</w:t>
            </w:r>
          </w:p>
          <w:p w:rsidR="0051274C" w:rsidRDefault="0051274C">
            <w:pPr>
              <w:pStyle w:val="ConsPlusNormal"/>
              <w:jc w:val="center"/>
            </w:pPr>
            <w:r>
              <w:t>ЧРип - число работников индивидуальных предпринимателей;</w:t>
            </w:r>
          </w:p>
          <w:p w:rsidR="0051274C" w:rsidRDefault="0051274C">
            <w:pPr>
              <w:pStyle w:val="ConsPlusNormal"/>
              <w:jc w:val="center"/>
            </w:pPr>
            <w:r>
              <w:t>ИПмсп - индивидуальные предприниматели - субъекты малого и среднего предпринимательства;</w:t>
            </w:r>
          </w:p>
          <w:p w:rsidR="0051274C" w:rsidRDefault="0051274C">
            <w:pPr>
              <w:pStyle w:val="ConsPlusNormal"/>
              <w:jc w:val="center"/>
            </w:pPr>
            <w:r>
              <w:t>НПнпд - налогоплательщики налога на профессиональный доход;</w:t>
            </w:r>
          </w:p>
          <w:p w:rsidR="0051274C" w:rsidRDefault="0051274C">
            <w:pPr>
              <w:pStyle w:val="ConsPlusNormal"/>
              <w:jc w:val="center"/>
            </w:pPr>
            <w:r>
              <w:t xml:space="preserve">ЧЗто - численность занятых в экономике </w:t>
            </w:r>
            <w:r>
              <w:lastRenderedPageBreak/>
              <w:t>Томской области</w:t>
            </w:r>
          </w:p>
        </w:tc>
        <w:tc>
          <w:tcPr>
            <w:tcW w:w="1474" w:type="dxa"/>
          </w:tcPr>
          <w:p w:rsidR="0051274C" w:rsidRDefault="0051274C">
            <w:pPr>
              <w:pStyle w:val="ConsPlusNormal"/>
              <w:jc w:val="center"/>
            </w:pPr>
            <w:r>
              <w:lastRenderedPageBreak/>
              <w:t>Расчет на основании данных ФНС России, статистических данных</w:t>
            </w:r>
          </w:p>
        </w:tc>
        <w:tc>
          <w:tcPr>
            <w:tcW w:w="1587" w:type="dxa"/>
          </w:tcPr>
          <w:p w:rsidR="0051274C" w:rsidRDefault="0051274C">
            <w:pPr>
              <w:pStyle w:val="ConsPlusNormal"/>
              <w:jc w:val="center"/>
            </w:pPr>
            <w:r>
              <w:t>Департамент инвестиционной и промышленной политики Томской области</w:t>
            </w:r>
          </w:p>
        </w:tc>
        <w:tc>
          <w:tcPr>
            <w:tcW w:w="1474" w:type="dxa"/>
          </w:tcPr>
          <w:p w:rsidR="0051274C" w:rsidRDefault="0051274C">
            <w:pPr>
              <w:pStyle w:val="ConsPlusNormal"/>
              <w:jc w:val="center"/>
            </w:pPr>
            <w:r>
              <w:t>Март очередного года - оценка, июнь очередного года - уточненный расчет</w:t>
            </w:r>
          </w:p>
        </w:tc>
      </w:tr>
      <w:tr w:rsidR="0051274C">
        <w:tc>
          <w:tcPr>
            <w:tcW w:w="454" w:type="dxa"/>
          </w:tcPr>
          <w:p w:rsidR="0051274C" w:rsidRDefault="0051274C">
            <w:pPr>
              <w:pStyle w:val="ConsPlusNormal"/>
              <w:jc w:val="center"/>
            </w:pPr>
            <w:r>
              <w:lastRenderedPageBreak/>
              <w:t>2.</w:t>
            </w:r>
          </w:p>
        </w:tc>
        <w:tc>
          <w:tcPr>
            <w:tcW w:w="1644" w:type="dxa"/>
          </w:tcPr>
          <w:p w:rsidR="0051274C" w:rsidRDefault="0051274C">
            <w:pPr>
              <w:pStyle w:val="ConsPlusNormal"/>
            </w:pPr>
            <w:r>
              <w:t>Прирост валового регионального продукта в сопоставимых ценах</w:t>
            </w:r>
          </w:p>
        </w:tc>
        <w:tc>
          <w:tcPr>
            <w:tcW w:w="794" w:type="dxa"/>
          </w:tcPr>
          <w:p w:rsidR="0051274C" w:rsidRDefault="0051274C">
            <w:pPr>
              <w:pStyle w:val="ConsPlusNormal"/>
              <w:jc w:val="center"/>
            </w:pPr>
            <w:r>
              <w:t>процент</w:t>
            </w:r>
          </w:p>
        </w:tc>
        <w:tc>
          <w:tcPr>
            <w:tcW w:w="1134" w:type="dxa"/>
          </w:tcPr>
          <w:p w:rsidR="0051274C" w:rsidRDefault="0051274C">
            <w:pPr>
              <w:pStyle w:val="ConsPlusNormal"/>
              <w:jc w:val="center"/>
            </w:pPr>
            <w:r>
              <w:t>нет</w:t>
            </w:r>
          </w:p>
        </w:tc>
        <w:tc>
          <w:tcPr>
            <w:tcW w:w="1077" w:type="dxa"/>
          </w:tcPr>
          <w:p w:rsidR="0051274C" w:rsidRDefault="0051274C">
            <w:pPr>
              <w:pStyle w:val="ConsPlusNormal"/>
              <w:jc w:val="center"/>
            </w:pPr>
            <w:r>
              <w:t>год</w:t>
            </w:r>
          </w:p>
        </w:tc>
        <w:tc>
          <w:tcPr>
            <w:tcW w:w="1304" w:type="dxa"/>
          </w:tcPr>
          <w:p w:rsidR="0051274C" w:rsidRDefault="0051274C">
            <w:pPr>
              <w:pStyle w:val="ConsPlusNormal"/>
              <w:jc w:val="center"/>
            </w:pPr>
            <w:r>
              <w:t>за отчетный период</w:t>
            </w:r>
          </w:p>
        </w:tc>
        <w:tc>
          <w:tcPr>
            <w:tcW w:w="2608" w:type="dxa"/>
          </w:tcPr>
          <w:p w:rsidR="0051274C" w:rsidRDefault="0051274C">
            <w:pPr>
              <w:pStyle w:val="ConsPlusNormal"/>
              <w:jc w:val="center"/>
            </w:pPr>
            <w:r>
              <w:t>Объем ВРП, исчисленного в фактически действующих ценах /</w:t>
            </w:r>
          </w:p>
          <w:p w:rsidR="0051274C" w:rsidRDefault="0051274C">
            <w:pPr>
              <w:pStyle w:val="ConsPlusNormal"/>
              <w:jc w:val="center"/>
            </w:pPr>
            <w:r>
              <w:t>Объем ВРП, исчисленного в фактически действующих ценах предыдущего года /</w:t>
            </w:r>
          </w:p>
          <w:p w:rsidR="0051274C" w:rsidRDefault="0051274C">
            <w:pPr>
              <w:pStyle w:val="ConsPlusNormal"/>
              <w:jc w:val="center"/>
            </w:pPr>
            <w:r>
              <w:t>Индекс-дефлятор ВРП x 100 - 100</w:t>
            </w:r>
          </w:p>
        </w:tc>
        <w:tc>
          <w:tcPr>
            <w:tcW w:w="1474" w:type="dxa"/>
          </w:tcPr>
          <w:p w:rsidR="0051274C" w:rsidRDefault="0051274C">
            <w:pPr>
              <w:pStyle w:val="ConsPlusNormal"/>
              <w:jc w:val="center"/>
            </w:pPr>
            <w:r>
              <w:t>Данные Росстата, оценка Департамента экономики Администрации Томской области</w:t>
            </w:r>
          </w:p>
        </w:tc>
        <w:tc>
          <w:tcPr>
            <w:tcW w:w="1587" w:type="dxa"/>
          </w:tcPr>
          <w:p w:rsidR="0051274C" w:rsidRDefault="0051274C">
            <w:pPr>
              <w:pStyle w:val="ConsPlusNormal"/>
              <w:jc w:val="center"/>
            </w:pPr>
            <w:r>
              <w:t>Департамент экономики Администрации Томской области</w:t>
            </w:r>
          </w:p>
        </w:tc>
        <w:tc>
          <w:tcPr>
            <w:tcW w:w="1474" w:type="dxa"/>
          </w:tcPr>
          <w:p w:rsidR="0051274C" w:rsidRDefault="0051274C">
            <w:pPr>
              <w:pStyle w:val="ConsPlusNormal"/>
              <w:jc w:val="center"/>
            </w:pPr>
            <w:r>
              <w:t>Март очередного года, следующего за отчетным (предварительная оценка); апрель второго года, следующего за отчетным (факт)</w:t>
            </w:r>
          </w:p>
        </w:tc>
      </w:tr>
      <w:tr w:rsidR="0051274C">
        <w:tc>
          <w:tcPr>
            <w:tcW w:w="454" w:type="dxa"/>
            <w:vAlign w:val="center"/>
          </w:tcPr>
          <w:p w:rsidR="0051274C" w:rsidRDefault="0051274C">
            <w:pPr>
              <w:pStyle w:val="ConsPlusNormal"/>
            </w:pPr>
            <w:r>
              <w:t>3.</w:t>
            </w:r>
          </w:p>
        </w:tc>
        <w:tc>
          <w:tcPr>
            <w:tcW w:w="1644" w:type="dxa"/>
            <w:vAlign w:val="center"/>
          </w:tcPr>
          <w:p w:rsidR="0051274C" w:rsidRDefault="0051274C">
            <w:pPr>
              <w:pStyle w:val="ConsPlusNormal"/>
            </w:pPr>
            <w:r>
              <w:t>Темп роста объема производства по виду экономической деятельности "Обрабатывающие производства" (в сопоставимых ценах, по отношению к 2020 году)</w:t>
            </w:r>
          </w:p>
        </w:tc>
        <w:tc>
          <w:tcPr>
            <w:tcW w:w="794" w:type="dxa"/>
            <w:vAlign w:val="center"/>
          </w:tcPr>
          <w:p w:rsidR="0051274C" w:rsidRDefault="0051274C">
            <w:pPr>
              <w:pStyle w:val="ConsPlusNormal"/>
              <w:jc w:val="center"/>
            </w:pPr>
            <w:r>
              <w:t>% к 2020 году</w:t>
            </w:r>
          </w:p>
        </w:tc>
        <w:tc>
          <w:tcPr>
            <w:tcW w:w="1134" w:type="dxa"/>
            <w:vAlign w:val="center"/>
          </w:tcPr>
          <w:p w:rsidR="0051274C" w:rsidRDefault="0051274C">
            <w:pPr>
              <w:pStyle w:val="ConsPlusNormal"/>
              <w:jc w:val="center"/>
            </w:pPr>
            <w:r>
              <w:t>нет</w:t>
            </w:r>
          </w:p>
        </w:tc>
        <w:tc>
          <w:tcPr>
            <w:tcW w:w="1077" w:type="dxa"/>
            <w:vAlign w:val="center"/>
          </w:tcPr>
          <w:p w:rsidR="0051274C" w:rsidRDefault="0051274C">
            <w:pPr>
              <w:pStyle w:val="ConsPlusNormal"/>
              <w:jc w:val="center"/>
            </w:pPr>
            <w:r>
              <w:t>год</w:t>
            </w:r>
          </w:p>
        </w:tc>
        <w:tc>
          <w:tcPr>
            <w:tcW w:w="1304" w:type="dxa"/>
            <w:vAlign w:val="center"/>
          </w:tcPr>
          <w:p w:rsidR="0051274C" w:rsidRDefault="0051274C">
            <w:pPr>
              <w:pStyle w:val="ConsPlusNormal"/>
              <w:jc w:val="center"/>
            </w:pPr>
            <w:r>
              <w:t>за отчетный период</w:t>
            </w:r>
          </w:p>
        </w:tc>
        <w:tc>
          <w:tcPr>
            <w:tcW w:w="2608" w:type="dxa"/>
            <w:vAlign w:val="center"/>
          </w:tcPr>
          <w:p w:rsidR="0051274C" w:rsidRDefault="0051274C">
            <w:pPr>
              <w:pStyle w:val="ConsPlusNormal"/>
            </w:pPr>
            <w:r>
              <w:t>Отношение произведения индексов промышленного производства отчетного и предыдущих периодов к базовому 2020 году</w:t>
            </w:r>
          </w:p>
        </w:tc>
        <w:tc>
          <w:tcPr>
            <w:tcW w:w="1474" w:type="dxa"/>
            <w:vAlign w:val="center"/>
          </w:tcPr>
          <w:p w:rsidR="0051274C" w:rsidRDefault="0051274C">
            <w:pPr>
              <w:pStyle w:val="ConsPlusNormal"/>
              <w:jc w:val="center"/>
            </w:pPr>
            <w:r>
              <w:t>Расчет на основании данных официальной статистической отчетности</w:t>
            </w:r>
          </w:p>
        </w:tc>
        <w:tc>
          <w:tcPr>
            <w:tcW w:w="1587" w:type="dxa"/>
            <w:vAlign w:val="center"/>
          </w:tcPr>
          <w:p w:rsidR="0051274C" w:rsidRDefault="0051274C">
            <w:pPr>
              <w:pStyle w:val="ConsPlusNormal"/>
              <w:jc w:val="center"/>
            </w:pPr>
            <w:r>
              <w:t>Департамент инвестиционной и промышленной политики Томской области</w:t>
            </w:r>
          </w:p>
        </w:tc>
        <w:tc>
          <w:tcPr>
            <w:tcW w:w="1474" w:type="dxa"/>
            <w:vAlign w:val="center"/>
          </w:tcPr>
          <w:p w:rsidR="0051274C" w:rsidRDefault="0051274C">
            <w:pPr>
              <w:pStyle w:val="ConsPlusNormal"/>
              <w:jc w:val="center"/>
            </w:pPr>
            <w:r>
              <w:t>до 23-го числа месяца, следующего за отчетным периодом</w:t>
            </w:r>
          </w:p>
        </w:tc>
      </w:tr>
      <w:tr w:rsidR="0051274C">
        <w:tc>
          <w:tcPr>
            <w:tcW w:w="454" w:type="dxa"/>
          </w:tcPr>
          <w:p w:rsidR="0051274C" w:rsidRDefault="0051274C">
            <w:pPr>
              <w:pStyle w:val="ConsPlusNormal"/>
            </w:pPr>
            <w:r>
              <w:t>4.</w:t>
            </w:r>
          </w:p>
        </w:tc>
        <w:tc>
          <w:tcPr>
            <w:tcW w:w="1644" w:type="dxa"/>
          </w:tcPr>
          <w:p w:rsidR="0051274C" w:rsidRDefault="0051274C">
            <w:pPr>
              <w:pStyle w:val="ConsPlusNormal"/>
            </w:pPr>
            <w:r>
              <w:t xml:space="preserve">Количество туристических поездок по территории </w:t>
            </w:r>
            <w:r>
              <w:lastRenderedPageBreak/>
              <w:t>Российской Федерации</w:t>
            </w:r>
          </w:p>
        </w:tc>
        <w:tc>
          <w:tcPr>
            <w:tcW w:w="794" w:type="dxa"/>
          </w:tcPr>
          <w:p w:rsidR="0051274C" w:rsidRDefault="0051274C">
            <w:pPr>
              <w:pStyle w:val="ConsPlusNormal"/>
              <w:jc w:val="center"/>
            </w:pPr>
            <w:r>
              <w:lastRenderedPageBreak/>
              <w:t>миллионы штук</w:t>
            </w:r>
          </w:p>
        </w:tc>
        <w:tc>
          <w:tcPr>
            <w:tcW w:w="1134" w:type="dxa"/>
          </w:tcPr>
          <w:p w:rsidR="0051274C" w:rsidRDefault="0051274C">
            <w:pPr>
              <w:pStyle w:val="ConsPlusNormal"/>
              <w:jc w:val="center"/>
            </w:pPr>
            <w:r>
              <w:t>нет</w:t>
            </w:r>
          </w:p>
        </w:tc>
        <w:tc>
          <w:tcPr>
            <w:tcW w:w="1077" w:type="dxa"/>
          </w:tcPr>
          <w:p w:rsidR="0051274C" w:rsidRDefault="0051274C">
            <w:pPr>
              <w:pStyle w:val="ConsPlusNormal"/>
              <w:jc w:val="center"/>
            </w:pPr>
            <w:r>
              <w:t>год</w:t>
            </w:r>
          </w:p>
        </w:tc>
        <w:tc>
          <w:tcPr>
            <w:tcW w:w="1304" w:type="dxa"/>
          </w:tcPr>
          <w:p w:rsidR="0051274C" w:rsidRDefault="0051274C">
            <w:pPr>
              <w:pStyle w:val="ConsPlusNormal"/>
              <w:jc w:val="center"/>
            </w:pPr>
            <w:r>
              <w:t>за отчетный период</w:t>
            </w:r>
          </w:p>
        </w:tc>
        <w:tc>
          <w:tcPr>
            <w:tcW w:w="2608" w:type="dxa"/>
          </w:tcPr>
          <w:p w:rsidR="0051274C" w:rsidRDefault="0051274C">
            <w:pPr>
              <w:pStyle w:val="ConsPlusNormal"/>
            </w:pPr>
            <w:r>
              <w:t xml:space="preserve">Показатель рассчитывается путем перевода значения показателя "Численность </w:t>
            </w:r>
            <w:r>
              <w:lastRenderedPageBreak/>
              <w:t xml:space="preserve">размещенных лиц в КСР", выраженного в количестве человек и рассчитанного по формуле, утвержденной </w:t>
            </w:r>
            <w:hyperlink r:id="rId83">
              <w:r>
                <w:rPr>
                  <w:color w:val="0000FF"/>
                </w:rPr>
                <w:t>подпунктом 2.1 пункта 2</w:t>
              </w:r>
            </w:hyperlink>
            <w:r>
              <w:t xml:space="preserve"> Методики формирования отдельных показателей деятельности коллективных средств размещения по полному кругу хозяйствующих субъектов с месячной периодичностью, утвержденной приказом Росстата от 22.05.2023 N 242 "Об утверждении методики формирования отдельных показателей деятельности коллективных средств размещения по полному кругу хозяйствующих субъектов с месячной периодичностью", в миллионы штук в соотношении один к одному</w:t>
            </w:r>
          </w:p>
        </w:tc>
        <w:tc>
          <w:tcPr>
            <w:tcW w:w="1474" w:type="dxa"/>
          </w:tcPr>
          <w:p w:rsidR="0051274C" w:rsidRDefault="0051274C">
            <w:pPr>
              <w:pStyle w:val="ConsPlusNormal"/>
              <w:jc w:val="center"/>
            </w:pPr>
            <w:r>
              <w:lastRenderedPageBreak/>
              <w:t>Расчет на основании данных Росстата</w:t>
            </w:r>
          </w:p>
        </w:tc>
        <w:tc>
          <w:tcPr>
            <w:tcW w:w="1587" w:type="dxa"/>
          </w:tcPr>
          <w:p w:rsidR="0051274C" w:rsidRDefault="0051274C">
            <w:pPr>
              <w:pStyle w:val="ConsPlusNormal"/>
              <w:jc w:val="center"/>
            </w:pPr>
            <w:r>
              <w:t xml:space="preserve">Департамент экономики Администрации Томской </w:t>
            </w:r>
            <w:r>
              <w:lastRenderedPageBreak/>
              <w:t>области</w:t>
            </w:r>
          </w:p>
        </w:tc>
        <w:tc>
          <w:tcPr>
            <w:tcW w:w="1474" w:type="dxa"/>
          </w:tcPr>
          <w:p w:rsidR="0051274C" w:rsidRDefault="0051274C">
            <w:pPr>
              <w:pStyle w:val="ConsPlusNormal"/>
              <w:jc w:val="center"/>
            </w:pPr>
            <w:r>
              <w:lastRenderedPageBreak/>
              <w:t xml:space="preserve">Май очередного года, следующего </w:t>
            </w:r>
            <w:r>
              <w:lastRenderedPageBreak/>
              <w:t>за отчетным</w:t>
            </w:r>
          </w:p>
        </w:tc>
      </w:tr>
      <w:tr w:rsidR="0051274C">
        <w:tc>
          <w:tcPr>
            <w:tcW w:w="454" w:type="dxa"/>
          </w:tcPr>
          <w:p w:rsidR="0051274C" w:rsidRDefault="0051274C">
            <w:pPr>
              <w:pStyle w:val="ConsPlusNormal"/>
            </w:pPr>
            <w:r>
              <w:lastRenderedPageBreak/>
              <w:t>5.</w:t>
            </w:r>
          </w:p>
        </w:tc>
        <w:tc>
          <w:tcPr>
            <w:tcW w:w="1644" w:type="dxa"/>
          </w:tcPr>
          <w:p w:rsidR="0051274C" w:rsidRDefault="0051274C">
            <w:pPr>
              <w:pStyle w:val="ConsPlusNormal"/>
            </w:pPr>
            <w:r>
              <w:t>Число туристских поездок</w:t>
            </w:r>
          </w:p>
        </w:tc>
        <w:tc>
          <w:tcPr>
            <w:tcW w:w="794" w:type="dxa"/>
          </w:tcPr>
          <w:p w:rsidR="0051274C" w:rsidRDefault="0051274C">
            <w:pPr>
              <w:pStyle w:val="ConsPlusNormal"/>
              <w:jc w:val="center"/>
            </w:pPr>
            <w:r>
              <w:t>миллионы человек</w:t>
            </w:r>
          </w:p>
        </w:tc>
        <w:tc>
          <w:tcPr>
            <w:tcW w:w="1134" w:type="dxa"/>
          </w:tcPr>
          <w:p w:rsidR="0051274C" w:rsidRDefault="0051274C">
            <w:pPr>
              <w:pStyle w:val="ConsPlusNormal"/>
              <w:jc w:val="center"/>
            </w:pPr>
            <w:r>
              <w:t>2.12.J.6. "Число туристских поездок"</w:t>
            </w:r>
          </w:p>
        </w:tc>
        <w:tc>
          <w:tcPr>
            <w:tcW w:w="1077" w:type="dxa"/>
          </w:tcPr>
          <w:p w:rsidR="0051274C" w:rsidRDefault="0051274C">
            <w:pPr>
              <w:pStyle w:val="ConsPlusNormal"/>
              <w:jc w:val="center"/>
            </w:pPr>
            <w:r>
              <w:t>год</w:t>
            </w:r>
          </w:p>
        </w:tc>
        <w:tc>
          <w:tcPr>
            <w:tcW w:w="1304" w:type="dxa"/>
          </w:tcPr>
          <w:p w:rsidR="0051274C" w:rsidRDefault="0051274C">
            <w:pPr>
              <w:pStyle w:val="ConsPlusNormal"/>
              <w:jc w:val="center"/>
            </w:pPr>
            <w:r>
              <w:t>за отчетный период</w:t>
            </w:r>
          </w:p>
        </w:tc>
        <w:tc>
          <w:tcPr>
            <w:tcW w:w="2608" w:type="dxa"/>
          </w:tcPr>
          <w:p w:rsidR="0051274C" w:rsidRDefault="0051274C">
            <w:pPr>
              <w:pStyle w:val="ConsPlusNormal"/>
              <w:jc w:val="center"/>
            </w:pPr>
            <w:r>
              <w:t>-</w:t>
            </w:r>
          </w:p>
        </w:tc>
        <w:tc>
          <w:tcPr>
            <w:tcW w:w="1474" w:type="dxa"/>
          </w:tcPr>
          <w:p w:rsidR="0051274C" w:rsidRDefault="0051274C">
            <w:pPr>
              <w:pStyle w:val="ConsPlusNormal"/>
              <w:jc w:val="center"/>
            </w:pPr>
            <w:r>
              <w:t>Данные Росстата</w:t>
            </w:r>
          </w:p>
        </w:tc>
        <w:tc>
          <w:tcPr>
            <w:tcW w:w="1587" w:type="dxa"/>
          </w:tcPr>
          <w:p w:rsidR="0051274C" w:rsidRDefault="0051274C">
            <w:pPr>
              <w:pStyle w:val="ConsPlusNormal"/>
              <w:jc w:val="center"/>
            </w:pPr>
            <w:r>
              <w:t>Департамент экономики Администрации Томской области</w:t>
            </w:r>
          </w:p>
        </w:tc>
        <w:tc>
          <w:tcPr>
            <w:tcW w:w="1474" w:type="dxa"/>
          </w:tcPr>
          <w:p w:rsidR="0051274C" w:rsidRDefault="0051274C">
            <w:pPr>
              <w:pStyle w:val="ConsPlusNormal"/>
              <w:jc w:val="center"/>
            </w:pPr>
            <w:r>
              <w:t>Февраль очередного года, следующего за отчетным</w:t>
            </w:r>
          </w:p>
        </w:tc>
      </w:tr>
    </w:tbl>
    <w:p w:rsidR="0051274C" w:rsidRDefault="0051274C">
      <w:pPr>
        <w:pStyle w:val="ConsPlusNormal"/>
        <w:jc w:val="both"/>
      </w:pPr>
    </w:p>
    <w:p w:rsidR="0051274C" w:rsidRDefault="0051274C">
      <w:pPr>
        <w:pStyle w:val="ConsPlusTitle"/>
        <w:jc w:val="center"/>
        <w:outlineLvl w:val="1"/>
      </w:pPr>
      <w:r>
        <w:t>Ресурсное обеспечение реализации государственной программы</w:t>
      </w:r>
    </w:p>
    <w:p w:rsidR="0051274C" w:rsidRDefault="0051274C">
      <w:pPr>
        <w:pStyle w:val="ConsPlusTitle"/>
        <w:jc w:val="center"/>
      </w:pPr>
      <w:r>
        <w:t>за счет средств областного бюджета и целевых межбюджетных</w:t>
      </w:r>
    </w:p>
    <w:p w:rsidR="0051274C" w:rsidRDefault="0051274C">
      <w:pPr>
        <w:pStyle w:val="ConsPlusTitle"/>
        <w:jc w:val="center"/>
      </w:pPr>
      <w:r>
        <w:t>трансфертов из федерального бюджета по главным</w:t>
      </w:r>
    </w:p>
    <w:p w:rsidR="0051274C" w:rsidRDefault="0051274C">
      <w:pPr>
        <w:pStyle w:val="ConsPlusTitle"/>
        <w:jc w:val="center"/>
      </w:pPr>
      <w:r>
        <w:t>распорядителям средств областного бюджета</w:t>
      </w:r>
    </w:p>
    <w:p w:rsidR="0051274C" w:rsidRDefault="0051274C">
      <w:pPr>
        <w:pStyle w:val="ConsPlusNormal"/>
        <w:jc w:val="center"/>
      </w:pPr>
    </w:p>
    <w:p w:rsidR="0051274C" w:rsidRDefault="0051274C">
      <w:pPr>
        <w:pStyle w:val="ConsPlusNormal"/>
        <w:jc w:val="center"/>
      </w:pPr>
      <w:r>
        <w:t xml:space="preserve">(в ред. </w:t>
      </w:r>
      <w:hyperlink r:id="rId84">
        <w:r>
          <w:rPr>
            <w:color w:val="0000FF"/>
          </w:rPr>
          <w:t>постановления</w:t>
        </w:r>
      </w:hyperlink>
      <w:r>
        <w:t xml:space="preserve"> Администрации Томской области</w:t>
      </w:r>
    </w:p>
    <w:p w:rsidR="0051274C" w:rsidRDefault="0051274C">
      <w:pPr>
        <w:pStyle w:val="ConsPlusNormal"/>
        <w:jc w:val="center"/>
      </w:pPr>
      <w:r>
        <w:t>от 12.02.2026 N 49а)</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54"/>
        <w:gridCol w:w="1134"/>
        <w:gridCol w:w="1247"/>
        <w:gridCol w:w="1077"/>
        <w:gridCol w:w="1191"/>
        <w:gridCol w:w="1191"/>
        <w:gridCol w:w="1304"/>
        <w:gridCol w:w="1247"/>
        <w:gridCol w:w="1134"/>
        <w:gridCol w:w="1304"/>
      </w:tblGrid>
      <w:tr w:rsidR="0051274C">
        <w:tc>
          <w:tcPr>
            <w:tcW w:w="567" w:type="dxa"/>
            <w:vMerge w:val="restart"/>
            <w:vAlign w:val="center"/>
          </w:tcPr>
          <w:p w:rsidR="0051274C" w:rsidRDefault="0051274C">
            <w:pPr>
              <w:pStyle w:val="ConsPlusNormal"/>
              <w:jc w:val="center"/>
            </w:pPr>
            <w:r>
              <w:t>N п/п</w:t>
            </w:r>
          </w:p>
        </w:tc>
        <w:tc>
          <w:tcPr>
            <w:tcW w:w="2154" w:type="dxa"/>
            <w:vMerge w:val="restart"/>
            <w:vAlign w:val="center"/>
          </w:tcPr>
          <w:p w:rsidR="0051274C" w:rsidRDefault="0051274C">
            <w:pPr>
              <w:pStyle w:val="ConsPlusNormal"/>
              <w:jc w:val="center"/>
            </w:pPr>
            <w:r>
              <w:t>Наименование задачи, мероприятия государственной программы</w:t>
            </w:r>
          </w:p>
        </w:tc>
        <w:tc>
          <w:tcPr>
            <w:tcW w:w="1134" w:type="dxa"/>
            <w:vMerge w:val="restart"/>
            <w:vAlign w:val="center"/>
          </w:tcPr>
          <w:p w:rsidR="0051274C" w:rsidRDefault="0051274C">
            <w:pPr>
              <w:pStyle w:val="ConsPlusNormal"/>
              <w:jc w:val="center"/>
            </w:pPr>
            <w:r>
              <w:t>Срок исполнения</w:t>
            </w:r>
          </w:p>
        </w:tc>
        <w:tc>
          <w:tcPr>
            <w:tcW w:w="1247" w:type="dxa"/>
            <w:vMerge w:val="restart"/>
            <w:vAlign w:val="center"/>
          </w:tcPr>
          <w:p w:rsidR="0051274C" w:rsidRDefault="0051274C">
            <w:pPr>
              <w:pStyle w:val="ConsPlusNormal"/>
              <w:jc w:val="center"/>
            </w:pPr>
            <w:r>
              <w:t>Объем финансирования за счет средств областного бюджета, в том числе за счет межбюджетных трансфертов из федерального бюджета</w:t>
            </w:r>
          </w:p>
        </w:tc>
        <w:tc>
          <w:tcPr>
            <w:tcW w:w="8448" w:type="dxa"/>
            <w:gridSpan w:val="7"/>
            <w:vAlign w:val="center"/>
          </w:tcPr>
          <w:p w:rsidR="0051274C" w:rsidRDefault="0051274C">
            <w:pPr>
              <w:pStyle w:val="ConsPlusNormal"/>
              <w:jc w:val="center"/>
            </w:pPr>
            <w:r>
              <w:t>Главные распорядители средств областного бюджета (ГРБС)</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Merge/>
          </w:tcPr>
          <w:p w:rsidR="0051274C" w:rsidRDefault="0051274C">
            <w:pPr>
              <w:pStyle w:val="ConsPlusNormal"/>
            </w:pPr>
          </w:p>
        </w:tc>
        <w:tc>
          <w:tcPr>
            <w:tcW w:w="1247" w:type="dxa"/>
            <w:vMerge/>
          </w:tcPr>
          <w:p w:rsidR="0051274C" w:rsidRDefault="0051274C">
            <w:pPr>
              <w:pStyle w:val="ConsPlusNormal"/>
            </w:pPr>
          </w:p>
        </w:tc>
        <w:tc>
          <w:tcPr>
            <w:tcW w:w="1077" w:type="dxa"/>
            <w:vAlign w:val="center"/>
          </w:tcPr>
          <w:p w:rsidR="0051274C" w:rsidRDefault="0051274C">
            <w:pPr>
              <w:pStyle w:val="ConsPlusNormal"/>
              <w:jc w:val="center"/>
            </w:pPr>
            <w:r>
              <w:t>Департамент по научно-технологическому развитию и инновационной деятельности Томской области</w:t>
            </w:r>
          </w:p>
        </w:tc>
        <w:tc>
          <w:tcPr>
            <w:tcW w:w="1191" w:type="dxa"/>
            <w:vAlign w:val="center"/>
          </w:tcPr>
          <w:p w:rsidR="0051274C" w:rsidRDefault="0051274C">
            <w:pPr>
              <w:pStyle w:val="ConsPlusNormal"/>
              <w:jc w:val="center"/>
            </w:pPr>
            <w:r>
              <w:t>Администрация Томской области (Департамент экономики Администрации Томской области)</w:t>
            </w:r>
          </w:p>
        </w:tc>
        <w:tc>
          <w:tcPr>
            <w:tcW w:w="1191" w:type="dxa"/>
            <w:vAlign w:val="center"/>
          </w:tcPr>
          <w:p w:rsidR="0051274C" w:rsidRDefault="0051274C">
            <w:pPr>
              <w:pStyle w:val="ConsPlusNormal"/>
              <w:jc w:val="center"/>
            </w:pPr>
            <w:r>
              <w:t>Исполнительные органы Томской области, государственные органы Томской области</w:t>
            </w:r>
          </w:p>
        </w:tc>
        <w:tc>
          <w:tcPr>
            <w:tcW w:w="1304" w:type="dxa"/>
            <w:vAlign w:val="center"/>
          </w:tcPr>
          <w:p w:rsidR="0051274C" w:rsidRDefault="0051274C">
            <w:pPr>
              <w:pStyle w:val="ConsPlusNormal"/>
              <w:jc w:val="center"/>
            </w:pPr>
            <w:r>
              <w:t>Департамент лицензирования и регионального государственного контроля Томской области</w:t>
            </w:r>
          </w:p>
        </w:tc>
        <w:tc>
          <w:tcPr>
            <w:tcW w:w="1247" w:type="dxa"/>
            <w:vAlign w:val="center"/>
          </w:tcPr>
          <w:p w:rsidR="0051274C" w:rsidRDefault="0051274C">
            <w:pPr>
              <w:pStyle w:val="ConsPlusNormal"/>
              <w:jc w:val="center"/>
            </w:pPr>
            <w:r>
              <w:t>Департамент труда и занятости населения Томской области</w:t>
            </w:r>
          </w:p>
        </w:tc>
        <w:tc>
          <w:tcPr>
            <w:tcW w:w="1134" w:type="dxa"/>
            <w:vAlign w:val="center"/>
          </w:tcPr>
          <w:p w:rsidR="0051274C" w:rsidRDefault="0051274C">
            <w:pPr>
              <w:pStyle w:val="ConsPlusNormal"/>
              <w:jc w:val="center"/>
            </w:pPr>
            <w:r>
              <w:t>Департамент по культуре Томской области</w:t>
            </w:r>
          </w:p>
        </w:tc>
        <w:tc>
          <w:tcPr>
            <w:tcW w:w="1304" w:type="dxa"/>
            <w:vAlign w:val="center"/>
          </w:tcPr>
          <w:p w:rsidR="0051274C" w:rsidRDefault="0051274C">
            <w:pPr>
              <w:pStyle w:val="ConsPlusNormal"/>
              <w:jc w:val="center"/>
            </w:pPr>
            <w:r>
              <w:t>Департамент инвестиционной и промышленной политики Томской области</w:t>
            </w:r>
          </w:p>
        </w:tc>
      </w:tr>
      <w:tr w:rsidR="0051274C">
        <w:tc>
          <w:tcPr>
            <w:tcW w:w="567" w:type="dxa"/>
            <w:vAlign w:val="center"/>
          </w:tcPr>
          <w:p w:rsidR="0051274C" w:rsidRDefault="0051274C">
            <w:pPr>
              <w:pStyle w:val="ConsPlusNormal"/>
              <w:jc w:val="center"/>
            </w:pPr>
            <w:r>
              <w:t>1</w:t>
            </w:r>
          </w:p>
        </w:tc>
        <w:tc>
          <w:tcPr>
            <w:tcW w:w="2154" w:type="dxa"/>
            <w:vAlign w:val="center"/>
          </w:tcPr>
          <w:p w:rsidR="0051274C" w:rsidRDefault="0051274C">
            <w:pPr>
              <w:pStyle w:val="ConsPlusNormal"/>
              <w:jc w:val="center"/>
            </w:pPr>
            <w:r>
              <w:t>2</w:t>
            </w:r>
          </w:p>
        </w:tc>
        <w:tc>
          <w:tcPr>
            <w:tcW w:w="1134" w:type="dxa"/>
            <w:vAlign w:val="center"/>
          </w:tcPr>
          <w:p w:rsidR="0051274C" w:rsidRDefault="0051274C">
            <w:pPr>
              <w:pStyle w:val="ConsPlusNormal"/>
              <w:jc w:val="center"/>
            </w:pPr>
            <w:r>
              <w:t>3</w:t>
            </w:r>
          </w:p>
        </w:tc>
        <w:tc>
          <w:tcPr>
            <w:tcW w:w="1247" w:type="dxa"/>
            <w:vAlign w:val="center"/>
          </w:tcPr>
          <w:p w:rsidR="0051274C" w:rsidRDefault="0051274C">
            <w:pPr>
              <w:pStyle w:val="ConsPlusNormal"/>
              <w:jc w:val="center"/>
            </w:pPr>
            <w:r>
              <w:t>4</w:t>
            </w:r>
          </w:p>
        </w:tc>
        <w:tc>
          <w:tcPr>
            <w:tcW w:w="1077" w:type="dxa"/>
            <w:vAlign w:val="center"/>
          </w:tcPr>
          <w:p w:rsidR="0051274C" w:rsidRDefault="0051274C">
            <w:pPr>
              <w:pStyle w:val="ConsPlusNormal"/>
              <w:jc w:val="center"/>
            </w:pPr>
            <w:r>
              <w:t>5</w:t>
            </w:r>
          </w:p>
        </w:tc>
        <w:tc>
          <w:tcPr>
            <w:tcW w:w="1191" w:type="dxa"/>
            <w:vAlign w:val="center"/>
          </w:tcPr>
          <w:p w:rsidR="0051274C" w:rsidRDefault="0051274C">
            <w:pPr>
              <w:pStyle w:val="ConsPlusNormal"/>
              <w:jc w:val="center"/>
            </w:pPr>
            <w:r>
              <w:t>6</w:t>
            </w:r>
          </w:p>
        </w:tc>
        <w:tc>
          <w:tcPr>
            <w:tcW w:w="1191" w:type="dxa"/>
            <w:vAlign w:val="center"/>
          </w:tcPr>
          <w:p w:rsidR="0051274C" w:rsidRDefault="0051274C">
            <w:pPr>
              <w:pStyle w:val="ConsPlusNormal"/>
              <w:jc w:val="center"/>
            </w:pPr>
            <w:r>
              <w:t>7</w:t>
            </w:r>
          </w:p>
        </w:tc>
        <w:tc>
          <w:tcPr>
            <w:tcW w:w="1304" w:type="dxa"/>
            <w:vAlign w:val="center"/>
          </w:tcPr>
          <w:p w:rsidR="0051274C" w:rsidRDefault="0051274C">
            <w:pPr>
              <w:pStyle w:val="ConsPlusNormal"/>
              <w:jc w:val="center"/>
            </w:pPr>
            <w:r>
              <w:t>8</w:t>
            </w:r>
          </w:p>
        </w:tc>
        <w:tc>
          <w:tcPr>
            <w:tcW w:w="1247" w:type="dxa"/>
            <w:vAlign w:val="center"/>
          </w:tcPr>
          <w:p w:rsidR="0051274C" w:rsidRDefault="0051274C">
            <w:pPr>
              <w:pStyle w:val="ConsPlusNormal"/>
              <w:jc w:val="center"/>
            </w:pPr>
            <w:r>
              <w:t>9</w:t>
            </w:r>
          </w:p>
        </w:tc>
        <w:tc>
          <w:tcPr>
            <w:tcW w:w="1134" w:type="dxa"/>
            <w:vAlign w:val="center"/>
          </w:tcPr>
          <w:p w:rsidR="0051274C" w:rsidRDefault="0051274C">
            <w:pPr>
              <w:pStyle w:val="ConsPlusNormal"/>
              <w:jc w:val="center"/>
            </w:pPr>
            <w:r>
              <w:t>10</w:t>
            </w:r>
          </w:p>
        </w:tc>
        <w:tc>
          <w:tcPr>
            <w:tcW w:w="1304" w:type="dxa"/>
            <w:vAlign w:val="center"/>
          </w:tcPr>
          <w:p w:rsidR="0051274C" w:rsidRDefault="0051274C">
            <w:pPr>
              <w:pStyle w:val="ConsPlusNormal"/>
              <w:jc w:val="center"/>
            </w:pPr>
            <w:r>
              <w:t>11</w:t>
            </w:r>
          </w:p>
        </w:tc>
      </w:tr>
      <w:tr w:rsidR="0051274C">
        <w:tc>
          <w:tcPr>
            <w:tcW w:w="567" w:type="dxa"/>
            <w:vAlign w:val="center"/>
          </w:tcPr>
          <w:p w:rsidR="0051274C" w:rsidRDefault="0051274C">
            <w:pPr>
              <w:pStyle w:val="ConsPlusNormal"/>
            </w:pPr>
          </w:p>
        </w:tc>
        <w:tc>
          <w:tcPr>
            <w:tcW w:w="12983" w:type="dxa"/>
            <w:gridSpan w:val="10"/>
            <w:vAlign w:val="center"/>
          </w:tcPr>
          <w:p w:rsidR="0051274C" w:rsidRDefault="0051274C">
            <w:pPr>
              <w:pStyle w:val="ConsPlusNormal"/>
              <w:outlineLvl w:val="2"/>
            </w:pPr>
            <w:r>
              <w:t>Подпрограмма (направление) 1 "Развитие малого и среднего предпринимательства в Томской области"</w:t>
            </w:r>
          </w:p>
        </w:tc>
      </w:tr>
      <w:tr w:rsidR="0051274C">
        <w:tc>
          <w:tcPr>
            <w:tcW w:w="567" w:type="dxa"/>
            <w:vMerge w:val="restart"/>
            <w:vAlign w:val="center"/>
          </w:tcPr>
          <w:p w:rsidR="0051274C" w:rsidRDefault="0051274C">
            <w:pPr>
              <w:pStyle w:val="ConsPlusNormal"/>
              <w:jc w:val="center"/>
            </w:pPr>
            <w:r>
              <w:t>1.</w:t>
            </w:r>
          </w:p>
        </w:tc>
        <w:tc>
          <w:tcPr>
            <w:tcW w:w="2154" w:type="dxa"/>
            <w:vMerge w:val="restart"/>
            <w:vAlign w:val="center"/>
          </w:tcPr>
          <w:p w:rsidR="0051274C" w:rsidRDefault="0051274C">
            <w:pPr>
              <w:pStyle w:val="ConsPlusNormal"/>
            </w:pPr>
            <w:r>
              <w:t xml:space="preserve">КПМ 1. Обеспечение доступности для субъектов малого и среднего </w:t>
            </w:r>
            <w:r>
              <w:lastRenderedPageBreak/>
              <w:t>предпринимательства информационно-консультационной поддержки ведения предпринимательской деятельности</w:t>
            </w:r>
          </w:p>
        </w:tc>
        <w:tc>
          <w:tcPr>
            <w:tcW w:w="1134" w:type="dxa"/>
            <w:vAlign w:val="center"/>
          </w:tcPr>
          <w:p w:rsidR="0051274C" w:rsidRDefault="0051274C">
            <w:pPr>
              <w:pStyle w:val="ConsPlusNormal"/>
              <w:jc w:val="center"/>
            </w:pPr>
            <w:r>
              <w:lastRenderedPageBreak/>
              <w:t>всего</w:t>
            </w:r>
          </w:p>
        </w:tc>
        <w:tc>
          <w:tcPr>
            <w:tcW w:w="1247" w:type="dxa"/>
            <w:vAlign w:val="center"/>
          </w:tcPr>
          <w:p w:rsidR="0051274C" w:rsidRDefault="0051274C">
            <w:pPr>
              <w:pStyle w:val="ConsPlusNormal"/>
              <w:jc w:val="center"/>
            </w:pPr>
            <w:r>
              <w:t>595,2</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595,2</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595,2</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595,2</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jc w:val="center"/>
            </w:pPr>
            <w:r>
              <w:t>2.</w:t>
            </w:r>
          </w:p>
        </w:tc>
        <w:tc>
          <w:tcPr>
            <w:tcW w:w="2154" w:type="dxa"/>
            <w:vMerge w:val="restart"/>
            <w:vAlign w:val="center"/>
          </w:tcPr>
          <w:p w:rsidR="0051274C" w:rsidRDefault="0051274C">
            <w:pPr>
              <w:pStyle w:val="ConsPlusNormal"/>
            </w:pPr>
            <w:r>
              <w:t>КПМ 2. Повышение конкурентоспособности субъектов малого и среднего предпринимательства за счет повышения профессионального уровня специалистов</w:t>
            </w:r>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9411,5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791,4</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8620,1</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4895,7</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395,7</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4500,0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4515,8</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395,7</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4120,1</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jc w:val="center"/>
            </w:pPr>
            <w:r>
              <w:t>3.</w:t>
            </w:r>
          </w:p>
        </w:tc>
        <w:tc>
          <w:tcPr>
            <w:tcW w:w="2154" w:type="dxa"/>
            <w:vMerge w:val="restart"/>
            <w:vAlign w:val="center"/>
          </w:tcPr>
          <w:p w:rsidR="0051274C" w:rsidRDefault="0051274C">
            <w:pPr>
              <w:pStyle w:val="ConsPlusNormal"/>
            </w:pPr>
            <w:r>
              <w:t>КПМ 3. Создание и развитие эффективной инфраструктуры поддержки субъектов малого и среднего предпринимательства</w:t>
            </w:r>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104370,1</w:t>
            </w:r>
          </w:p>
        </w:tc>
        <w:tc>
          <w:tcPr>
            <w:tcW w:w="1077" w:type="dxa"/>
            <w:vAlign w:val="center"/>
          </w:tcPr>
          <w:p w:rsidR="0051274C" w:rsidRDefault="0051274C">
            <w:pPr>
              <w:pStyle w:val="ConsPlusNormal"/>
              <w:jc w:val="center"/>
            </w:pPr>
            <w:r>
              <w:t>34835,0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69535,1</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68672,2</w:t>
            </w:r>
          </w:p>
        </w:tc>
        <w:tc>
          <w:tcPr>
            <w:tcW w:w="1077" w:type="dxa"/>
            <w:vAlign w:val="center"/>
          </w:tcPr>
          <w:p w:rsidR="0051274C" w:rsidRDefault="0051274C">
            <w:pPr>
              <w:pStyle w:val="ConsPlusNormal"/>
              <w:jc w:val="center"/>
            </w:pPr>
            <w:r>
              <w:t>34835,0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33837,2</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35112,3</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35112,3</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585,6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585,6</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jc w:val="center"/>
            </w:pPr>
            <w:r>
              <w:t>4.</w:t>
            </w:r>
          </w:p>
        </w:tc>
        <w:tc>
          <w:tcPr>
            <w:tcW w:w="2154" w:type="dxa"/>
            <w:vMerge w:val="restart"/>
            <w:vAlign w:val="center"/>
          </w:tcPr>
          <w:p w:rsidR="0051274C" w:rsidRDefault="0051274C">
            <w:pPr>
              <w:pStyle w:val="ConsPlusNormal"/>
            </w:pPr>
            <w:r>
              <w:t xml:space="preserve">КПМ 4. Поддержка муниципальных программ, направленных на </w:t>
            </w:r>
            <w:r>
              <w:lastRenderedPageBreak/>
              <w:t>развитие малого и среднего предпринимательства</w:t>
            </w:r>
          </w:p>
        </w:tc>
        <w:tc>
          <w:tcPr>
            <w:tcW w:w="1134" w:type="dxa"/>
            <w:vAlign w:val="center"/>
          </w:tcPr>
          <w:p w:rsidR="0051274C" w:rsidRDefault="0051274C">
            <w:pPr>
              <w:pStyle w:val="ConsPlusNormal"/>
              <w:jc w:val="center"/>
            </w:pPr>
            <w:r>
              <w:lastRenderedPageBreak/>
              <w:t>всего</w:t>
            </w:r>
          </w:p>
        </w:tc>
        <w:tc>
          <w:tcPr>
            <w:tcW w:w="1247" w:type="dxa"/>
            <w:vAlign w:val="center"/>
          </w:tcPr>
          <w:p w:rsidR="0051274C" w:rsidRDefault="0051274C">
            <w:pPr>
              <w:pStyle w:val="ConsPlusNormal"/>
              <w:jc w:val="center"/>
            </w:pPr>
            <w:r>
              <w:t>274769,0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274769,0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54953,8</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54953,8</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54953,8</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54953,8</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54953,8</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54953,8</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54953,8</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54953,8</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54953,8</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54953,8</w:t>
            </w:r>
          </w:p>
        </w:tc>
      </w:tr>
      <w:tr w:rsidR="0051274C">
        <w:tc>
          <w:tcPr>
            <w:tcW w:w="567" w:type="dxa"/>
            <w:vMerge w:val="restart"/>
            <w:vAlign w:val="center"/>
          </w:tcPr>
          <w:p w:rsidR="0051274C" w:rsidRDefault="0051274C">
            <w:pPr>
              <w:pStyle w:val="ConsPlusNormal"/>
              <w:jc w:val="center"/>
            </w:pPr>
            <w:r>
              <w:t>5.</w:t>
            </w:r>
          </w:p>
        </w:tc>
        <w:tc>
          <w:tcPr>
            <w:tcW w:w="2154" w:type="dxa"/>
            <w:vMerge w:val="restart"/>
            <w:vAlign w:val="center"/>
          </w:tcPr>
          <w:p w:rsidR="0051274C" w:rsidRDefault="0051274C">
            <w:pPr>
              <w:pStyle w:val="ConsPlusNormal"/>
            </w:pPr>
            <w:r>
              <w:t>КПМ 5. Развитие внутреннего и въездного туризма в Томской области</w:t>
            </w:r>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136557,0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126057,0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10500,0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21769,4</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21769,4</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32029,9</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32029,9</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27585,9</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24085,9</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3500,0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27585,9</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24085,9</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3500,0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27585,9</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24085,9</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3500,0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jc w:val="center"/>
            </w:pPr>
            <w:r>
              <w:t>6.</w:t>
            </w:r>
          </w:p>
        </w:tc>
        <w:tc>
          <w:tcPr>
            <w:tcW w:w="2154" w:type="dxa"/>
            <w:vMerge w:val="restart"/>
            <w:vAlign w:val="center"/>
          </w:tcPr>
          <w:p w:rsidR="0051274C" w:rsidRDefault="0051274C">
            <w:pPr>
              <w:pStyle w:val="ConsPlusNormal"/>
            </w:pPr>
            <w:r>
              <w:t>ВП 1. Реализация проектов, отобранных по итогам проведения конкурсного отбора и направленных на создание условий для развития туризма</w:t>
            </w:r>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33500,0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33500,0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10500,0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10500,0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3500,0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3500,0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6500,0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6500,0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6500,0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6500,0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6500,0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6500,0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pPr>
          </w:p>
        </w:tc>
        <w:tc>
          <w:tcPr>
            <w:tcW w:w="2154" w:type="dxa"/>
            <w:vMerge w:val="restart"/>
            <w:vAlign w:val="center"/>
          </w:tcPr>
          <w:p w:rsidR="0051274C" w:rsidRDefault="0051274C">
            <w:pPr>
              <w:pStyle w:val="ConsPlusNormal"/>
            </w:pPr>
            <w:r>
              <w:t xml:space="preserve">Итого по </w:t>
            </w:r>
            <w:hyperlink w:anchor="P2470">
              <w:r>
                <w:rPr>
                  <w:color w:val="0000FF"/>
                </w:rPr>
                <w:t>Подпрограмме (направлению) 1</w:t>
              </w:r>
            </w:hyperlink>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559202,8</w:t>
            </w:r>
          </w:p>
        </w:tc>
        <w:tc>
          <w:tcPr>
            <w:tcW w:w="1077" w:type="dxa"/>
            <w:vAlign w:val="center"/>
          </w:tcPr>
          <w:p w:rsidR="0051274C" w:rsidRDefault="0051274C">
            <w:pPr>
              <w:pStyle w:val="ConsPlusNormal"/>
              <w:jc w:val="center"/>
            </w:pPr>
            <w:r>
              <w:t>34835,0</w:t>
            </w:r>
          </w:p>
        </w:tc>
        <w:tc>
          <w:tcPr>
            <w:tcW w:w="1191" w:type="dxa"/>
            <w:vAlign w:val="center"/>
          </w:tcPr>
          <w:p w:rsidR="0051274C" w:rsidRDefault="0051274C">
            <w:pPr>
              <w:pStyle w:val="ConsPlusNormal"/>
              <w:jc w:val="center"/>
            </w:pPr>
            <w:r>
              <w:t>159557,0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10500,0</w:t>
            </w:r>
          </w:p>
        </w:tc>
        <w:tc>
          <w:tcPr>
            <w:tcW w:w="1247" w:type="dxa"/>
            <w:vAlign w:val="center"/>
          </w:tcPr>
          <w:p w:rsidR="0051274C" w:rsidRDefault="0051274C">
            <w:pPr>
              <w:pStyle w:val="ConsPlusNormal"/>
              <w:jc w:val="center"/>
            </w:pPr>
            <w:r>
              <w:t>791,4</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353519,4</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161386,3</w:t>
            </w:r>
          </w:p>
        </w:tc>
        <w:tc>
          <w:tcPr>
            <w:tcW w:w="1077" w:type="dxa"/>
            <w:vAlign w:val="center"/>
          </w:tcPr>
          <w:p w:rsidR="0051274C" w:rsidRDefault="0051274C">
            <w:pPr>
              <w:pStyle w:val="ConsPlusNormal"/>
              <w:jc w:val="center"/>
            </w:pPr>
            <w:r>
              <w:t>34835,00</w:t>
            </w:r>
          </w:p>
        </w:tc>
        <w:tc>
          <w:tcPr>
            <w:tcW w:w="1191" w:type="dxa"/>
            <w:vAlign w:val="center"/>
          </w:tcPr>
          <w:p w:rsidR="0051274C" w:rsidRDefault="0051274C">
            <w:pPr>
              <w:pStyle w:val="ConsPlusNormal"/>
              <w:jc w:val="center"/>
            </w:pPr>
            <w:r>
              <w:t>32269,40</w:t>
            </w:r>
          </w:p>
        </w:tc>
        <w:tc>
          <w:tcPr>
            <w:tcW w:w="1191" w:type="dxa"/>
            <w:vAlign w:val="center"/>
          </w:tcPr>
          <w:p w:rsidR="0051274C" w:rsidRDefault="0051274C">
            <w:pPr>
              <w:pStyle w:val="ConsPlusNormal"/>
              <w:jc w:val="center"/>
            </w:pPr>
            <w:r>
              <w:t>0,00</w:t>
            </w:r>
          </w:p>
        </w:tc>
        <w:tc>
          <w:tcPr>
            <w:tcW w:w="1304" w:type="dxa"/>
            <w:vAlign w:val="center"/>
          </w:tcPr>
          <w:p w:rsidR="0051274C" w:rsidRDefault="0051274C">
            <w:pPr>
              <w:pStyle w:val="ConsPlusNormal"/>
              <w:jc w:val="center"/>
            </w:pPr>
            <w:r>
              <w:t>0,00</w:t>
            </w:r>
          </w:p>
        </w:tc>
        <w:tc>
          <w:tcPr>
            <w:tcW w:w="1247" w:type="dxa"/>
            <w:vAlign w:val="center"/>
          </w:tcPr>
          <w:p w:rsidR="0051274C" w:rsidRDefault="0051274C">
            <w:pPr>
              <w:pStyle w:val="ConsPlusNormal"/>
              <w:jc w:val="center"/>
            </w:pPr>
            <w:r>
              <w:t>395,70</w:t>
            </w:r>
          </w:p>
        </w:tc>
        <w:tc>
          <w:tcPr>
            <w:tcW w:w="1134" w:type="dxa"/>
            <w:vAlign w:val="center"/>
          </w:tcPr>
          <w:p w:rsidR="0051274C" w:rsidRDefault="0051274C">
            <w:pPr>
              <w:pStyle w:val="ConsPlusNormal"/>
              <w:jc w:val="center"/>
            </w:pPr>
            <w:r>
              <w:t>0,00</w:t>
            </w:r>
          </w:p>
        </w:tc>
        <w:tc>
          <w:tcPr>
            <w:tcW w:w="1304" w:type="dxa"/>
            <w:vAlign w:val="center"/>
          </w:tcPr>
          <w:p w:rsidR="0051274C" w:rsidRDefault="0051274C">
            <w:pPr>
              <w:pStyle w:val="ConsPlusNormal"/>
              <w:jc w:val="center"/>
            </w:pPr>
            <w:r>
              <w:t>93886,20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130111,8</w:t>
            </w:r>
          </w:p>
        </w:tc>
        <w:tc>
          <w:tcPr>
            <w:tcW w:w="1077" w:type="dxa"/>
            <w:vAlign w:val="center"/>
          </w:tcPr>
          <w:p w:rsidR="0051274C" w:rsidRDefault="0051274C">
            <w:pPr>
              <w:pStyle w:val="ConsPlusNormal"/>
              <w:jc w:val="center"/>
            </w:pPr>
            <w:r>
              <w:t>0,00</w:t>
            </w:r>
          </w:p>
        </w:tc>
        <w:tc>
          <w:tcPr>
            <w:tcW w:w="1191" w:type="dxa"/>
            <w:vAlign w:val="center"/>
          </w:tcPr>
          <w:p w:rsidR="0051274C" w:rsidRDefault="0051274C">
            <w:pPr>
              <w:pStyle w:val="ConsPlusNormal"/>
              <w:jc w:val="center"/>
            </w:pPr>
            <w:r>
              <w:t>35529,90</w:t>
            </w:r>
          </w:p>
        </w:tc>
        <w:tc>
          <w:tcPr>
            <w:tcW w:w="1191" w:type="dxa"/>
            <w:vAlign w:val="center"/>
          </w:tcPr>
          <w:p w:rsidR="0051274C" w:rsidRDefault="0051274C">
            <w:pPr>
              <w:pStyle w:val="ConsPlusNormal"/>
              <w:jc w:val="center"/>
            </w:pPr>
            <w:r>
              <w:t>0,00</w:t>
            </w:r>
          </w:p>
        </w:tc>
        <w:tc>
          <w:tcPr>
            <w:tcW w:w="1304" w:type="dxa"/>
            <w:vAlign w:val="center"/>
          </w:tcPr>
          <w:p w:rsidR="0051274C" w:rsidRDefault="0051274C">
            <w:pPr>
              <w:pStyle w:val="ConsPlusNormal"/>
              <w:jc w:val="center"/>
            </w:pPr>
            <w:r>
              <w:t>0,00</w:t>
            </w:r>
          </w:p>
        </w:tc>
        <w:tc>
          <w:tcPr>
            <w:tcW w:w="1247" w:type="dxa"/>
            <w:vAlign w:val="center"/>
          </w:tcPr>
          <w:p w:rsidR="0051274C" w:rsidRDefault="0051274C">
            <w:pPr>
              <w:pStyle w:val="ConsPlusNormal"/>
              <w:jc w:val="center"/>
            </w:pPr>
            <w:r>
              <w:t>395,70</w:t>
            </w:r>
          </w:p>
        </w:tc>
        <w:tc>
          <w:tcPr>
            <w:tcW w:w="1134" w:type="dxa"/>
            <w:vAlign w:val="center"/>
          </w:tcPr>
          <w:p w:rsidR="0051274C" w:rsidRDefault="0051274C">
            <w:pPr>
              <w:pStyle w:val="ConsPlusNormal"/>
              <w:jc w:val="center"/>
            </w:pPr>
            <w:r>
              <w:t>0,00</w:t>
            </w:r>
          </w:p>
        </w:tc>
        <w:tc>
          <w:tcPr>
            <w:tcW w:w="1304" w:type="dxa"/>
            <w:vAlign w:val="center"/>
          </w:tcPr>
          <w:p w:rsidR="0051274C" w:rsidRDefault="0051274C">
            <w:pPr>
              <w:pStyle w:val="ConsPlusNormal"/>
              <w:jc w:val="center"/>
            </w:pPr>
            <w:r>
              <w:t>94186,20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89625,3</w:t>
            </w:r>
          </w:p>
        </w:tc>
        <w:tc>
          <w:tcPr>
            <w:tcW w:w="1077" w:type="dxa"/>
            <w:vAlign w:val="center"/>
          </w:tcPr>
          <w:p w:rsidR="0051274C" w:rsidRDefault="0051274C">
            <w:pPr>
              <w:pStyle w:val="ConsPlusNormal"/>
              <w:jc w:val="center"/>
            </w:pPr>
            <w:r>
              <w:t>0,00</w:t>
            </w:r>
          </w:p>
        </w:tc>
        <w:tc>
          <w:tcPr>
            <w:tcW w:w="1191" w:type="dxa"/>
            <w:vAlign w:val="center"/>
          </w:tcPr>
          <w:p w:rsidR="0051274C" w:rsidRDefault="0051274C">
            <w:pPr>
              <w:pStyle w:val="ConsPlusNormal"/>
              <w:jc w:val="center"/>
            </w:pPr>
            <w:r>
              <w:t>30585,90</w:t>
            </w:r>
          </w:p>
        </w:tc>
        <w:tc>
          <w:tcPr>
            <w:tcW w:w="1191" w:type="dxa"/>
            <w:vAlign w:val="center"/>
          </w:tcPr>
          <w:p w:rsidR="0051274C" w:rsidRDefault="0051274C">
            <w:pPr>
              <w:pStyle w:val="ConsPlusNormal"/>
              <w:jc w:val="center"/>
            </w:pPr>
            <w:r>
              <w:t>0,00</w:t>
            </w:r>
          </w:p>
        </w:tc>
        <w:tc>
          <w:tcPr>
            <w:tcW w:w="1304" w:type="dxa"/>
            <w:vAlign w:val="center"/>
          </w:tcPr>
          <w:p w:rsidR="0051274C" w:rsidRDefault="0051274C">
            <w:pPr>
              <w:pStyle w:val="ConsPlusNormal"/>
              <w:jc w:val="center"/>
            </w:pPr>
            <w:r>
              <w:t>3500,00</w:t>
            </w:r>
          </w:p>
        </w:tc>
        <w:tc>
          <w:tcPr>
            <w:tcW w:w="1247" w:type="dxa"/>
            <w:vAlign w:val="center"/>
          </w:tcPr>
          <w:p w:rsidR="0051274C" w:rsidRDefault="0051274C">
            <w:pPr>
              <w:pStyle w:val="ConsPlusNormal"/>
              <w:jc w:val="center"/>
            </w:pPr>
            <w:r>
              <w:t>0,00</w:t>
            </w:r>
          </w:p>
        </w:tc>
        <w:tc>
          <w:tcPr>
            <w:tcW w:w="1134" w:type="dxa"/>
            <w:vAlign w:val="center"/>
          </w:tcPr>
          <w:p w:rsidR="0051274C" w:rsidRDefault="0051274C">
            <w:pPr>
              <w:pStyle w:val="ConsPlusNormal"/>
              <w:jc w:val="center"/>
            </w:pPr>
            <w:r>
              <w:t>0,00</w:t>
            </w:r>
          </w:p>
        </w:tc>
        <w:tc>
          <w:tcPr>
            <w:tcW w:w="1304" w:type="dxa"/>
            <w:vAlign w:val="center"/>
          </w:tcPr>
          <w:p w:rsidR="0051274C" w:rsidRDefault="0051274C">
            <w:pPr>
              <w:pStyle w:val="ConsPlusNormal"/>
              <w:jc w:val="center"/>
            </w:pPr>
            <w:r>
              <w:t>55539,40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89039,7</w:t>
            </w:r>
          </w:p>
        </w:tc>
        <w:tc>
          <w:tcPr>
            <w:tcW w:w="1077" w:type="dxa"/>
            <w:vAlign w:val="center"/>
          </w:tcPr>
          <w:p w:rsidR="0051274C" w:rsidRDefault="0051274C">
            <w:pPr>
              <w:pStyle w:val="ConsPlusNormal"/>
              <w:jc w:val="center"/>
            </w:pPr>
            <w:r>
              <w:t>0,00</w:t>
            </w:r>
          </w:p>
        </w:tc>
        <w:tc>
          <w:tcPr>
            <w:tcW w:w="1191" w:type="dxa"/>
            <w:vAlign w:val="center"/>
          </w:tcPr>
          <w:p w:rsidR="0051274C" w:rsidRDefault="0051274C">
            <w:pPr>
              <w:pStyle w:val="ConsPlusNormal"/>
              <w:jc w:val="center"/>
            </w:pPr>
            <w:r>
              <w:t>30585,90</w:t>
            </w:r>
          </w:p>
        </w:tc>
        <w:tc>
          <w:tcPr>
            <w:tcW w:w="1191" w:type="dxa"/>
            <w:vAlign w:val="center"/>
          </w:tcPr>
          <w:p w:rsidR="0051274C" w:rsidRDefault="0051274C">
            <w:pPr>
              <w:pStyle w:val="ConsPlusNormal"/>
              <w:jc w:val="center"/>
            </w:pPr>
            <w:r>
              <w:t>0,00</w:t>
            </w:r>
          </w:p>
        </w:tc>
        <w:tc>
          <w:tcPr>
            <w:tcW w:w="1304" w:type="dxa"/>
            <w:vAlign w:val="center"/>
          </w:tcPr>
          <w:p w:rsidR="0051274C" w:rsidRDefault="0051274C">
            <w:pPr>
              <w:pStyle w:val="ConsPlusNormal"/>
              <w:jc w:val="center"/>
            </w:pPr>
            <w:r>
              <w:t>3500,00</w:t>
            </w:r>
          </w:p>
        </w:tc>
        <w:tc>
          <w:tcPr>
            <w:tcW w:w="1247" w:type="dxa"/>
            <w:vAlign w:val="center"/>
          </w:tcPr>
          <w:p w:rsidR="0051274C" w:rsidRDefault="0051274C">
            <w:pPr>
              <w:pStyle w:val="ConsPlusNormal"/>
              <w:jc w:val="center"/>
            </w:pPr>
            <w:r>
              <w:t>0,00</w:t>
            </w:r>
          </w:p>
        </w:tc>
        <w:tc>
          <w:tcPr>
            <w:tcW w:w="1134" w:type="dxa"/>
            <w:vAlign w:val="center"/>
          </w:tcPr>
          <w:p w:rsidR="0051274C" w:rsidRDefault="0051274C">
            <w:pPr>
              <w:pStyle w:val="ConsPlusNormal"/>
              <w:jc w:val="center"/>
            </w:pPr>
            <w:r>
              <w:t>0,00</w:t>
            </w:r>
          </w:p>
        </w:tc>
        <w:tc>
          <w:tcPr>
            <w:tcW w:w="1304" w:type="dxa"/>
            <w:vAlign w:val="center"/>
          </w:tcPr>
          <w:p w:rsidR="0051274C" w:rsidRDefault="0051274C">
            <w:pPr>
              <w:pStyle w:val="ConsPlusNormal"/>
              <w:jc w:val="center"/>
            </w:pPr>
            <w:r>
              <w:t>54953,80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89039,7</w:t>
            </w:r>
          </w:p>
        </w:tc>
        <w:tc>
          <w:tcPr>
            <w:tcW w:w="1077" w:type="dxa"/>
            <w:vAlign w:val="center"/>
          </w:tcPr>
          <w:p w:rsidR="0051274C" w:rsidRDefault="0051274C">
            <w:pPr>
              <w:pStyle w:val="ConsPlusNormal"/>
              <w:jc w:val="center"/>
            </w:pPr>
            <w:r>
              <w:t>0,00</w:t>
            </w:r>
          </w:p>
        </w:tc>
        <w:tc>
          <w:tcPr>
            <w:tcW w:w="1191" w:type="dxa"/>
            <w:vAlign w:val="center"/>
          </w:tcPr>
          <w:p w:rsidR="0051274C" w:rsidRDefault="0051274C">
            <w:pPr>
              <w:pStyle w:val="ConsPlusNormal"/>
              <w:jc w:val="center"/>
            </w:pPr>
            <w:r>
              <w:t>30585,90</w:t>
            </w:r>
          </w:p>
        </w:tc>
        <w:tc>
          <w:tcPr>
            <w:tcW w:w="1191" w:type="dxa"/>
            <w:vAlign w:val="center"/>
          </w:tcPr>
          <w:p w:rsidR="0051274C" w:rsidRDefault="0051274C">
            <w:pPr>
              <w:pStyle w:val="ConsPlusNormal"/>
              <w:jc w:val="center"/>
            </w:pPr>
            <w:r>
              <w:t>0,00</w:t>
            </w:r>
          </w:p>
        </w:tc>
        <w:tc>
          <w:tcPr>
            <w:tcW w:w="1304" w:type="dxa"/>
            <w:vAlign w:val="center"/>
          </w:tcPr>
          <w:p w:rsidR="0051274C" w:rsidRDefault="0051274C">
            <w:pPr>
              <w:pStyle w:val="ConsPlusNormal"/>
              <w:jc w:val="center"/>
            </w:pPr>
            <w:r>
              <w:t>3500,00</w:t>
            </w:r>
          </w:p>
        </w:tc>
        <w:tc>
          <w:tcPr>
            <w:tcW w:w="1247" w:type="dxa"/>
            <w:vAlign w:val="center"/>
          </w:tcPr>
          <w:p w:rsidR="0051274C" w:rsidRDefault="0051274C">
            <w:pPr>
              <w:pStyle w:val="ConsPlusNormal"/>
              <w:jc w:val="center"/>
            </w:pPr>
            <w:r>
              <w:t>0,00</w:t>
            </w:r>
          </w:p>
        </w:tc>
        <w:tc>
          <w:tcPr>
            <w:tcW w:w="1134" w:type="dxa"/>
            <w:vAlign w:val="center"/>
          </w:tcPr>
          <w:p w:rsidR="0051274C" w:rsidRDefault="0051274C">
            <w:pPr>
              <w:pStyle w:val="ConsPlusNormal"/>
              <w:jc w:val="center"/>
            </w:pPr>
            <w:r>
              <w:t>0,00</w:t>
            </w:r>
          </w:p>
        </w:tc>
        <w:tc>
          <w:tcPr>
            <w:tcW w:w="1304" w:type="dxa"/>
            <w:vAlign w:val="center"/>
          </w:tcPr>
          <w:p w:rsidR="0051274C" w:rsidRDefault="0051274C">
            <w:pPr>
              <w:pStyle w:val="ConsPlusNormal"/>
              <w:jc w:val="center"/>
            </w:pPr>
            <w:r>
              <w:t>54953,80</w:t>
            </w:r>
          </w:p>
        </w:tc>
      </w:tr>
      <w:tr w:rsidR="0051274C">
        <w:tc>
          <w:tcPr>
            <w:tcW w:w="567" w:type="dxa"/>
            <w:vAlign w:val="center"/>
          </w:tcPr>
          <w:p w:rsidR="0051274C" w:rsidRDefault="0051274C">
            <w:pPr>
              <w:pStyle w:val="ConsPlusNormal"/>
            </w:pPr>
          </w:p>
        </w:tc>
        <w:tc>
          <w:tcPr>
            <w:tcW w:w="12983" w:type="dxa"/>
            <w:gridSpan w:val="10"/>
            <w:vAlign w:val="center"/>
          </w:tcPr>
          <w:p w:rsidR="0051274C" w:rsidRDefault="0051274C">
            <w:pPr>
              <w:pStyle w:val="ConsPlusNormal"/>
              <w:outlineLvl w:val="2"/>
            </w:pPr>
            <w:r>
              <w:t>Подпрограмма (направление) 2. "Развитие промышленности в Томской области"</w:t>
            </w:r>
          </w:p>
        </w:tc>
      </w:tr>
      <w:tr w:rsidR="0051274C">
        <w:tc>
          <w:tcPr>
            <w:tcW w:w="567" w:type="dxa"/>
            <w:vMerge w:val="restart"/>
            <w:vAlign w:val="center"/>
          </w:tcPr>
          <w:p w:rsidR="0051274C" w:rsidRDefault="0051274C">
            <w:pPr>
              <w:pStyle w:val="ConsPlusNormal"/>
              <w:jc w:val="center"/>
            </w:pPr>
            <w:r>
              <w:t>1.</w:t>
            </w:r>
          </w:p>
        </w:tc>
        <w:tc>
          <w:tcPr>
            <w:tcW w:w="2154" w:type="dxa"/>
            <w:vMerge w:val="restart"/>
            <w:vAlign w:val="center"/>
          </w:tcPr>
          <w:p w:rsidR="0051274C" w:rsidRDefault="0051274C">
            <w:pPr>
              <w:pStyle w:val="ConsPlusNormal"/>
            </w:pPr>
            <w:r>
              <w:t>КПМ 1. Создание и обеспечение механизма финансовой поддержки развития промышленности</w:t>
            </w:r>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68576,2</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68576,2</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10794,0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10794,0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17778,1</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17778,1</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13334,7</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13334,7</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13334,7</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13334,7</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13334,7</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13334,7</w:t>
            </w:r>
          </w:p>
        </w:tc>
      </w:tr>
      <w:tr w:rsidR="0051274C">
        <w:tc>
          <w:tcPr>
            <w:tcW w:w="567" w:type="dxa"/>
            <w:vMerge w:val="restart"/>
            <w:vAlign w:val="center"/>
          </w:tcPr>
          <w:p w:rsidR="0051274C" w:rsidRDefault="0051274C">
            <w:pPr>
              <w:pStyle w:val="ConsPlusNormal"/>
              <w:jc w:val="center"/>
            </w:pPr>
            <w:r>
              <w:t>2.</w:t>
            </w:r>
          </w:p>
        </w:tc>
        <w:tc>
          <w:tcPr>
            <w:tcW w:w="2154" w:type="dxa"/>
            <w:vMerge w:val="restart"/>
            <w:vAlign w:val="center"/>
          </w:tcPr>
          <w:p w:rsidR="0051274C" w:rsidRDefault="0051274C">
            <w:pPr>
              <w:pStyle w:val="ConsPlusNormal"/>
            </w:pPr>
            <w:r>
              <w:t>ВП 1. Развитие промышленности в Томской области за счет участия в конкурсном отборе Министерства промышленности и торговли Российской Федерации на предоставление единой региональной субсидии</w:t>
            </w:r>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255745,5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255745,5</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53650,1</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53650,1</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202095,4</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202095,4</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jc w:val="center"/>
            </w:pPr>
            <w:r>
              <w:t>3.</w:t>
            </w:r>
          </w:p>
        </w:tc>
        <w:tc>
          <w:tcPr>
            <w:tcW w:w="2154" w:type="dxa"/>
            <w:vMerge w:val="restart"/>
            <w:vAlign w:val="center"/>
          </w:tcPr>
          <w:p w:rsidR="0051274C" w:rsidRDefault="0051274C">
            <w:pPr>
              <w:pStyle w:val="ConsPlusNormal"/>
            </w:pPr>
            <w:r>
              <w:t xml:space="preserve">ВП 2. "Обеспечение развития субъектов </w:t>
            </w:r>
            <w:r>
              <w:lastRenderedPageBreak/>
              <w:t>промышленного комплекса"</w:t>
            </w:r>
          </w:p>
        </w:tc>
        <w:tc>
          <w:tcPr>
            <w:tcW w:w="1134" w:type="dxa"/>
            <w:vAlign w:val="center"/>
          </w:tcPr>
          <w:p w:rsidR="0051274C" w:rsidRDefault="0051274C">
            <w:pPr>
              <w:pStyle w:val="ConsPlusNormal"/>
              <w:jc w:val="center"/>
            </w:pPr>
            <w:r>
              <w:lastRenderedPageBreak/>
              <w:t>всего</w:t>
            </w:r>
          </w:p>
        </w:tc>
        <w:tc>
          <w:tcPr>
            <w:tcW w:w="1247" w:type="dxa"/>
            <w:vAlign w:val="center"/>
          </w:tcPr>
          <w:p w:rsidR="0051274C" w:rsidRDefault="0051274C">
            <w:pPr>
              <w:pStyle w:val="ConsPlusNormal"/>
              <w:jc w:val="center"/>
            </w:pPr>
            <w:r>
              <w:t>126179,8</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126179,8</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126179,8</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126179,8</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pPr>
          </w:p>
        </w:tc>
        <w:tc>
          <w:tcPr>
            <w:tcW w:w="2154" w:type="dxa"/>
            <w:vMerge w:val="restart"/>
            <w:vAlign w:val="center"/>
          </w:tcPr>
          <w:p w:rsidR="0051274C" w:rsidRDefault="0051274C">
            <w:pPr>
              <w:pStyle w:val="ConsPlusNormal"/>
            </w:pPr>
            <w:r>
              <w:t xml:space="preserve">Итого по </w:t>
            </w:r>
            <w:hyperlink w:anchor="P3910">
              <w:r>
                <w:rPr>
                  <w:color w:val="0000FF"/>
                </w:rPr>
                <w:t>Подпрограмме (направлению) 2</w:t>
              </w:r>
            </w:hyperlink>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450501,5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450501,5</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64444,1</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64444,1</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143957,9</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143957,9</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215430,1</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215430,1</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13334,7</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13334,7</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13334,7</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13334,7</w:t>
            </w:r>
          </w:p>
        </w:tc>
      </w:tr>
      <w:tr w:rsidR="0051274C">
        <w:tc>
          <w:tcPr>
            <w:tcW w:w="567" w:type="dxa"/>
            <w:vAlign w:val="center"/>
          </w:tcPr>
          <w:p w:rsidR="0051274C" w:rsidRDefault="0051274C">
            <w:pPr>
              <w:pStyle w:val="ConsPlusNormal"/>
            </w:pPr>
          </w:p>
        </w:tc>
        <w:tc>
          <w:tcPr>
            <w:tcW w:w="12983" w:type="dxa"/>
            <w:gridSpan w:val="10"/>
            <w:vAlign w:val="center"/>
          </w:tcPr>
          <w:p w:rsidR="0051274C" w:rsidRDefault="0051274C">
            <w:pPr>
              <w:pStyle w:val="ConsPlusNormal"/>
              <w:outlineLvl w:val="2"/>
            </w:pPr>
            <w:r>
              <w:t>Подпрограмма (направление) 3 "Совершенствование управления социально-экономическим развитием Томской области"</w:t>
            </w:r>
          </w:p>
        </w:tc>
      </w:tr>
      <w:tr w:rsidR="0051274C">
        <w:tc>
          <w:tcPr>
            <w:tcW w:w="567" w:type="dxa"/>
            <w:vMerge w:val="restart"/>
            <w:vAlign w:val="center"/>
          </w:tcPr>
          <w:p w:rsidR="0051274C" w:rsidRDefault="0051274C">
            <w:pPr>
              <w:pStyle w:val="ConsPlusNormal"/>
              <w:jc w:val="center"/>
            </w:pPr>
            <w:r>
              <w:t>1.</w:t>
            </w:r>
          </w:p>
        </w:tc>
        <w:tc>
          <w:tcPr>
            <w:tcW w:w="2154" w:type="dxa"/>
            <w:vMerge w:val="restart"/>
            <w:vAlign w:val="center"/>
          </w:tcPr>
          <w:p w:rsidR="0051274C" w:rsidRDefault="0051274C">
            <w:pPr>
              <w:pStyle w:val="ConsPlusNormal"/>
            </w:pPr>
            <w:r>
              <w:t>КПМ 1. Эффективное управление социально-экономическим развитием Томской области</w:t>
            </w:r>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58666,7</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58666,7</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2313,8</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2313,8</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8677,6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8677,6</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32220,1</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32220,1</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7727,6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7727,6</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7727,6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7727,6</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jc w:val="center"/>
            </w:pPr>
            <w:r>
              <w:t>2.</w:t>
            </w:r>
          </w:p>
        </w:tc>
        <w:tc>
          <w:tcPr>
            <w:tcW w:w="2154" w:type="dxa"/>
            <w:vMerge w:val="restart"/>
            <w:vAlign w:val="center"/>
          </w:tcPr>
          <w:p w:rsidR="0051274C" w:rsidRDefault="0051274C">
            <w:pPr>
              <w:pStyle w:val="ConsPlusNormal"/>
            </w:pPr>
            <w:r>
              <w:t xml:space="preserve">КПМ 2. Поощрение региональных и </w:t>
            </w:r>
            <w:r>
              <w:lastRenderedPageBreak/>
              <w:t>муниципальных управленческих команд за достижение показателей для оценки эффективности деятельности Губернатора Томской области и деятельности исполнительных органов Томской области</w:t>
            </w:r>
          </w:p>
        </w:tc>
        <w:tc>
          <w:tcPr>
            <w:tcW w:w="1134" w:type="dxa"/>
            <w:vAlign w:val="center"/>
          </w:tcPr>
          <w:p w:rsidR="0051274C" w:rsidRDefault="0051274C">
            <w:pPr>
              <w:pStyle w:val="ConsPlusNormal"/>
              <w:jc w:val="center"/>
            </w:pPr>
            <w:r>
              <w:lastRenderedPageBreak/>
              <w:t>всего</w:t>
            </w:r>
          </w:p>
        </w:tc>
        <w:tc>
          <w:tcPr>
            <w:tcW w:w="1247" w:type="dxa"/>
            <w:vAlign w:val="center"/>
          </w:tcPr>
          <w:p w:rsidR="0051274C" w:rsidRDefault="0051274C">
            <w:pPr>
              <w:pStyle w:val="ConsPlusNormal"/>
              <w:jc w:val="center"/>
            </w:pPr>
            <w:r>
              <w:t>157821,0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157821,0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157821,0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157821,0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pPr>
          </w:p>
        </w:tc>
        <w:tc>
          <w:tcPr>
            <w:tcW w:w="2154" w:type="dxa"/>
            <w:vMerge w:val="restart"/>
            <w:vAlign w:val="center"/>
          </w:tcPr>
          <w:p w:rsidR="0051274C" w:rsidRDefault="0051274C">
            <w:pPr>
              <w:pStyle w:val="ConsPlusNormal"/>
            </w:pPr>
            <w:r>
              <w:t xml:space="preserve">Итого по </w:t>
            </w:r>
            <w:hyperlink w:anchor="P4266">
              <w:r>
                <w:rPr>
                  <w:color w:val="0000FF"/>
                </w:rPr>
                <w:t>подпрограмме (направлению) 3</w:t>
              </w:r>
            </w:hyperlink>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216487,7</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58666,7</w:t>
            </w:r>
          </w:p>
        </w:tc>
        <w:tc>
          <w:tcPr>
            <w:tcW w:w="1191" w:type="dxa"/>
            <w:vAlign w:val="center"/>
          </w:tcPr>
          <w:p w:rsidR="0051274C" w:rsidRDefault="0051274C">
            <w:pPr>
              <w:pStyle w:val="ConsPlusNormal"/>
              <w:jc w:val="center"/>
            </w:pPr>
            <w:r>
              <w:t>157821,0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160134,8</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2313,8</w:t>
            </w:r>
          </w:p>
        </w:tc>
        <w:tc>
          <w:tcPr>
            <w:tcW w:w="1191" w:type="dxa"/>
            <w:vAlign w:val="center"/>
          </w:tcPr>
          <w:p w:rsidR="0051274C" w:rsidRDefault="0051274C">
            <w:pPr>
              <w:pStyle w:val="ConsPlusNormal"/>
              <w:jc w:val="center"/>
            </w:pPr>
            <w:r>
              <w:t>157821,0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8677,6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8677,6</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32220,1</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32220,1</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7727,6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7727,6</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7727,6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7727,6</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Align w:val="center"/>
          </w:tcPr>
          <w:p w:rsidR="0051274C" w:rsidRDefault="0051274C">
            <w:pPr>
              <w:pStyle w:val="ConsPlusNormal"/>
            </w:pPr>
          </w:p>
        </w:tc>
        <w:tc>
          <w:tcPr>
            <w:tcW w:w="12983" w:type="dxa"/>
            <w:gridSpan w:val="10"/>
            <w:vAlign w:val="center"/>
          </w:tcPr>
          <w:p w:rsidR="0051274C" w:rsidRDefault="0051274C">
            <w:pPr>
              <w:pStyle w:val="ConsPlusNormal"/>
              <w:outlineLvl w:val="2"/>
            </w:pPr>
            <w:r>
              <w:t>Подпрограмма (направление) 4 "Обеспечение реализации государственных полномочий в сфере лицензирования отдельных видов деятельности в Томской области"</w:t>
            </w:r>
          </w:p>
        </w:tc>
      </w:tr>
      <w:tr w:rsidR="0051274C">
        <w:tc>
          <w:tcPr>
            <w:tcW w:w="567" w:type="dxa"/>
            <w:vMerge w:val="restart"/>
            <w:vAlign w:val="center"/>
          </w:tcPr>
          <w:p w:rsidR="0051274C" w:rsidRDefault="0051274C">
            <w:pPr>
              <w:pStyle w:val="ConsPlusNormal"/>
              <w:jc w:val="center"/>
            </w:pPr>
            <w:r>
              <w:t>1.</w:t>
            </w:r>
          </w:p>
        </w:tc>
        <w:tc>
          <w:tcPr>
            <w:tcW w:w="2154" w:type="dxa"/>
            <w:vMerge w:val="restart"/>
            <w:vAlign w:val="center"/>
          </w:tcPr>
          <w:p w:rsidR="0051274C" w:rsidRDefault="0051274C">
            <w:pPr>
              <w:pStyle w:val="ConsPlusNormal"/>
            </w:pPr>
            <w:r>
              <w:t xml:space="preserve">КПМ 1. Осуществление переданных органам государственной </w:t>
            </w:r>
            <w:r>
              <w:lastRenderedPageBreak/>
              <w:t xml:space="preserve">власти субъектов Российской Федерации в соответствии с </w:t>
            </w:r>
            <w:hyperlink r:id="rId85">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134" w:type="dxa"/>
            <w:vAlign w:val="center"/>
          </w:tcPr>
          <w:p w:rsidR="0051274C" w:rsidRDefault="0051274C">
            <w:pPr>
              <w:pStyle w:val="ConsPlusNormal"/>
              <w:jc w:val="center"/>
            </w:pPr>
            <w:r>
              <w:lastRenderedPageBreak/>
              <w:t>всего</w:t>
            </w:r>
          </w:p>
        </w:tc>
        <w:tc>
          <w:tcPr>
            <w:tcW w:w="1247" w:type="dxa"/>
            <w:vAlign w:val="center"/>
          </w:tcPr>
          <w:p w:rsidR="0051274C" w:rsidRDefault="0051274C">
            <w:pPr>
              <w:pStyle w:val="ConsPlusNormal"/>
              <w:jc w:val="center"/>
            </w:pPr>
            <w:r>
              <w:t>8651,4</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8651,4</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1570,3</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1570,3</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1716,6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1716,6</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1725,6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1725,6</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1787,7</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1787,7</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1851,2</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1851,2</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pPr>
          </w:p>
        </w:tc>
        <w:tc>
          <w:tcPr>
            <w:tcW w:w="2154" w:type="dxa"/>
            <w:vMerge w:val="restart"/>
            <w:vAlign w:val="center"/>
          </w:tcPr>
          <w:p w:rsidR="0051274C" w:rsidRDefault="0051274C">
            <w:pPr>
              <w:pStyle w:val="ConsPlusNormal"/>
            </w:pPr>
            <w:r>
              <w:t xml:space="preserve">Итого по </w:t>
            </w:r>
            <w:hyperlink w:anchor="P4501">
              <w:r>
                <w:rPr>
                  <w:color w:val="0000FF"/>
                </w:rPr>
                <w:t>подпрограмме (направлению) 4</w:t>
              </w:r>
            </w:hyperlink>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8651,4</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8651,4</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1570,3</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1570,3</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1716,6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1716,6</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1725,6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1725,6</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1787,7</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1787,7</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1851,2</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1851,2</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Align w:val="center"/>
          </w:tcPr>
          <w:p w:rsidR="0051274C" w:rsidRDefault="0051274C">
            <w:pPr>
              <w:pStyle w:val="ConsPlusNormal"/>
            </w:pPr>
          </w:p>
        </w:tc>
        <w:tc>
          <w:tcPr>
            <w:tcW w:w="12983" w:type="dxa"/>
            <w:gridSpan w:val="10"/>
            <w:vAlign w:val="center"/>
          </w:tcPr>
          <w:p w:rsidR="0051274C" w:rsidRDefault="0051274C">
            <w:pPr>
              <w:pStyle w:val="ConsPlusNormal"/>
              <w:outlineLvl w:val="2"/>
            </w:pPr>
            <w:r>
              <w:t>Проектная деятельность 1 "Малое и среднее предпринимательство и поддержка индивидуальной предпринимательской инициативы"</w:t>
            </w:r>
          </w:p>
        </w:tc>
      </w:tr>
      <w:tr w:rsidR="0051274C">
        <w:tc>
          <w:tcPr>
            <w:tcW w:w="567" w:type="dxa"/>
            <w:vMerge w:val="restart"/>
            <w:vAlign w:val="center"/>
          </w:tcPr>
          <w:p w:rsidR="0051274C" w:rsidRDefault="0051274C">
            <w:pPr>
              <w:pStyle w:val="ConsPlusNormal"/>
              <w:jc w:val="center"/>
            </w:pPr>
            <w:r>
              <w:t>1.</w:t>
            </w:r>
          </w:p>
        </w:tc>
        <w:tc>
          <w:tcPr>
            <w:tcW w:w="2154" w:type="dxa"/>
            <w:vMerge w:val="restart"/>
            <w:vAlign w:val="center"/>
          </w:tcPr>
          <w:p w:rsidR="0051274C" w:rsidRDefault="0051274C">
            <w:pPr>
              <w:pStyle w:val="ConsPlusNormal"/>
            </w:pPr>
            <w:r>
              <w:t xml:space="preserve">Региональный проект "Акселерация субъектов малого и среднего </w:t>
            </w:r>
            <w:r>
              <w:lastRenderedPageBreak/>
              <w:t>предпринимательства"</w:t>
            </w:r>
          </w:p>
        </w:tc>
        <w:tc>
          <w:tcPr>
            <w:tcW w:w="1134" w:type="dxa"/>
            <w:vAlign w:val="center"/>
          </w:tcPr>
          <w:p w:rsidR="0051274C" w:rsidRDefault="0051274C">
            <w:pPr>
              <w:pStyle w:val="ConsPlusNormal"/>
              <w:jc w:val="center"/>
            </w:pPr>
            <w:r>
              <w:lastRenderedPageBreak/>
              <w:t>всего</w:t>
            </w:r>
          </w:p>
        </w:tc>
        <w:tc>
          <w:tcPr>
            <w:tcW w:w="1247" w:type="dxa"/>
            <w:vAlign w:val="center"/>
          </w:tcPr>
          <w:p w:rsidR="0051274C" w:rsidRDefault="0051274C">
            <w:pPr>
              <w:pStyle w:val="ConsPlusNormal"/>
              <w:jc w:val="center"/>
            </w:pPr>
            <w:r>
              <w:t>35431,2</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35431,2</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35431,2</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35431,2</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jc w:val="center"/>
            </w:pPr>
            <w:r>
              <w:t>2.</w:t>
            </w:r>
          </w:p>
        </w:tc>
        <w:tc>
          <w:tcPr>
            <w:tcW w:w="2154" w:type="dxa"/>
            <w:vMerge w:val="restart"/>
            <w:vAlign w:val="center"/>
          </w:tcPr>
          <w:p w:rsidR="0051274C" w:rsidRDefault="0051274C">
            <w:pPr>
              <w:pStyle w:val="ConsPlusNormal"/>
            </w:pPr>
            <w:r>
              <w:t>Региональный проект "Создание благоприятных условий для осуществления деятельности самозанятыми гражданами"</w:t>
            </w:r>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9869,9</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9869,9</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9869,9</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9869,9</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jc w:val="center"/>
            </w:pPr>
            <w:r>
              <w:t>3.</w:t>
            </w:r>
          </w:p>
        </w:tc>
        <w:tc>
          <w:tcPr>
            <w:tcW w:w="2154" w:type="dxa"/>
            <w:vMerge w:val="restart"/>
            <w:vAlign w:val="center"/>
          </w:tcPr>
          <w:p w:rsidR="0051274C" w:rsidRDefault="0051274C">
            <w:pPr>
              <w:pStyle w:val="ConsPlusNormal"/>
            </w:pPr>
            <w:r>
              <w:t>Региональный проект "Создание условий для легкого старта и комфортного ведения бизнеса"</w:t>
            </w:r>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28681,3</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28681,3</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28681,3</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28681,3</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pPr>
          </w:p>
        </w:tc>
        <w:tc>
          <w:tcPr>
            <w:tcW w:w="2154" w:type="dxa"/>
            <w:vMerge w:val="restart"/>
            <w:vAlign w:val="center"/>
          </w:tcPr>
          <w:p w:rsidR="0051274C" w:rsidRDefault="0051274C">
            <w:pPr>
              <w:pStyle w:val="ConsPlusNormal"/>
            </w:pPr>
            <w:r>
              <w:t>Итого по Проектной деятельности 1 "Малое и среднее предпринимательство и поддержка индивидуальной предпринимательской инициативы"</w:t>
            </w:r>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73982,4</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73982,4</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73982,4</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73982,4</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Align w:val="center"/>
          </w:tcPr>
          <w:p w:rsidR="0051274C" w:rsidRDefault="0051274C">
            <w:pPr>
              <w:pStyle w:val="ConsPlusNormal"/>
            </w:pPr>
          </w:p>
        </w:tc>
        <w:tc>
          <w:tcPr>
            <w:tcW w:w="12983" w:type="dxa"/>
            <w:gridSpan w:val="10"/>
            <w:vAlign w:val="center"/>
          </w:tcPr>
          <w:p w:rsidR="0051274C" w:rsidRDefault="0051274C">
            <w:pPr>
              <w:pStyle w:val="ConsPlusNormal"/>
              <w:outlineLvl w:val="2"/>
            </w:pPr>
            <w:r>
              <w:t>Проектная деятельность 2 "Производительность труда"</w:t>
            </w:r>
          </w:p>
        </w:tc>
      </w:tr>
      <w:tr w:rsidR="0051274C">
        <w:tc>
          <w:tcPr>
            <w:tcW w:w="567" w:type="dxa"/>
            <w:vMerge w:val="restart"/>
            <w:vAlign w:val="center"/>
          </w:tcPr>
          <w:p w:rsidR="0051274C" w:rsidRDefault="0051274C">
            <w:pPr>
              <w:pStyle w:val="ConsPlusNormal"/>
              <w:jc w:val="center"/>
            </w:pPr>
            <w:r>
              <w:t>1.</w:t>
            </w:r>
          </w:p>
        </w:tc>
        <w:tc>
          <w:tcPr>
            <w:tcW w:w="2154" w:type="dxa"/>
            <w:vMerge w:val="restart"/>
            <w:vAlign w:val="center"/>
          </w:tcPr>
          <w:p w:rsidR="0051274C" w:rsidRDefault="0051274C">
            <w:pPr>
              <w:pStyle w:val="ConsPlusNormal"/>
            </w:pPr>
            <w:r>
              <w:t xml:space="preserve">Региональный </w:t>
            </w:r>
            <w:r>
              <w:lastRenderedPageBreak/>
              <w:t>проект "Адресная поддержка повышения производительности труда на предприятиях"</w:t>
            </w:r>
          </w:p>
        </w:tc>
        <w:tc>
          <w:tcPr>
            <w:tcW w:w="1134" w:type="dxa"/>
            <w:vAlign w:val="center"/>
          </w:tcPr>
          <w:p w:rsidR="0051274C" w:rsidRDefault="0051274C">
            <w:pPr>
              <w:pStyle w:val="ConsPlusNormal"/>
              <w:jc w:val="center"/>
            </w:pPr>
            <w:r>
              <w:lastRenderedPageBreak/>
              <w:t>всего</w:t>
            </w:r>
          </w:p>
        </w:tc>
        <w:tc>
          <w:tcPr>
            <w:tcW w:w="1247" w:type="dxa"/>
            <w:vAlign w:val="center"/>
          </w:tcPr>
          <w:p w:rsidR="0051274C" w:rsidRDefault="0051274C">
            <w:pPr>
              <w:pStyle w:val="ConsPlusNormal"/>
              <w:jc w:val="center"/>
            </w:pPr>
            <w:r>
              <w:t>28550,2</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28550,2</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28550,2</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28550,2</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pPr>
          </w:p>
        </w:tc>
        <w:tc>
          <w:tcPr>
            <w:tcW w:w="2154" w:type="dxa"/>
            <w:vMerge w:val="restart"/>
            <w:vAlign w:val="center"/>
          </w:tcPr>
          <w:p w:rsidR="0051274C" w:rsidRDefault="0051274C">
            <w:pPr>
              <w:pStyle w:val="ConsPlusNormal"/>
            </w:pPr>
            <w:r>
              <w:t>Итого по Проектной деятельности 2 "Производительность труда"</w:t>
            </w:r>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28550,2</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28550,2</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28550,2</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28550,2</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Align w:val="center"/>
          </w:tcPr>
          <w:p w:rsidR="0051274C" w:rsidRDefault="0051274C">
            <w:pPr>
              <w:pStyle w:val="ConsPlusNormal"/>
            </w:pPr>
          </w:p>
        </w:tc>
        <w:tc>
          <w:tcPr>
            <w:tcW w:w="12983" w:type="dxa"/>
            <w:gridSpan w:val="10"/>
            <w:vAlign w:val="center"/>
          </w:tcPr>
          <w:p w:rsidR="0051274C" w:rsidRDefault="0051274C">
            <w:pPr>
              <w:pStyle w:val="ConsPlusNormal"/>
              <w:outlineLvl w:val="2"/>
            </w:pPr>
            <w:r>
              <w:t>Проектная деятельность 3 "Туризм и индустрия гостеприимства"</w:t>
            </w:r>
          </w:p>
        </w:tc>
      </w:tr>
      <w:tr w:rsidR="0051274C">
        <w:tc>
          <w:tcPr>
            <w:tcW w:w="567" w:type="dxa"/>
            <w:vMerge w:val="restart"/>
            <w:vAlign w:val="center"/>
          </w:tcPr>
          <w:p w:rsidR="0051274C" w:rsidRDefault="0051274C">
            <w:pPr>
              <w:pStyle w:val="ConsPlusNormal"/>
              <w:jc w:val="center"/>
            </w:pPr>
            <w:r>
              <w:t>1.</w:t>
            </w:r>
          </w:p>
        </w:tc>
        <w:tc>
          <w:tcPr>
            <w:tcW w:w="2154" w:type="dxa"/>
            <w:vMerge w:val="restart"/>
            <w:vAlign w:val="center"/>
          </w:tcPr>
          <w:p w:rsidR="0051274C" w:rsidRDefault="0051274C">
            <w:pPr>
              <w:pStyle w:val="ConsPlusNormal"/>
            </w:pPr>
            <w:r>
              <w:t>Региональный проект "Развитие туристической инфраструктуры"</w:t>
            </w:r>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37086,5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31931,9</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5154,6</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37086,5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31931,9</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5154,6</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pPr>
          </w:p>
        </w:tc>
        <w:tc>
          <w:tcPr>
            <w:tcW w:w="2154" w:type="dxa"/>
            <w:vMerge w:val="restart"/>
            <w:vAlign w:val="center"/>
          </w:tcPr>
          <w:p w:rsidR="0051274C" w:rsidRDefault="0051274C">
            <w:pPr>
              <w:pStyle w:val="ConsPlusNormal"/>
            </w:pPr>
            <w:r>
              <w:t xml:space="preserve">Итого по Проектной деятельности 3 </w:t>
            </w:r>
            <w:r>
              <w:lastRenderedPageBreak/>
              <w:t>"Туризм и индустрия гостеприимства"</w:t>
            </w:r>
          </w:p>
        </w:tc>
        <w:tc>
          <w:tcPr>
            <w:tcW w:w="1134" w:type="dxa"/>
            <w:vAlign w:val="center"/>
          </w:tcPr>
          <w:p w:rsidR="0051274C" w:rsidRDefault="0051274C">
            <w:pPr>
              <w:pStyle w:val="ConsPlusNormal"/>
              <w:jc w:val="center"/>
            </w:pPr>
            <w:r>
              <w:lastRenderedPageBreak/>
              <w:t>всего</w:t>
            </w:r>
          </w:p>
        </w:tc>
        <w:tc>
          <w:tcPr>
            <w:tcW w:w="1247" w:type="dxa"/>
            <w:vAlign w:val="center"/>
          </w:tcPr>
          <w:p w:rsidR="0051274C" w:rsidRDefault="0051274C">
            <w:pPr>
              <w:pStyle w:val="ConsPlusNormal"/>
              <w:jc w:val="center"/>
            </w:pPr>
            <w:r>
              <w:t>37086,5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31931,9</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5154,6</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37086,5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31931,9</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5154,6</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Align w:val="center"/>
          </w:tcPr>
          <w:p w:rsidR="0051274C" w:rsidRDefault="0051274C">
            <w:pPr>
              <w:pStyle w:val="ConsPlusNormal"/>
            </w:pPr>
          </w:p>
        </w:tc>
        <w:tc>
          <w:tcPr>
            <w:tcW w:w="12983" w:type="dxa"/>
            <w:gridSpan w:val="10"/>
            <w:vAlign w:val="center"/>
          </w:tcPr>
          <w:p w:rsidR="0051274C" w:rsidRDefault="0051274C">
            <w:pPr>
              <w:pStyle w:val="ConsPlusNormal"/>
              <w:outlineLvl w:val="2"/>
            </w:pPr>
            <w:r>
              <w:t>Проектная деятельность 4 "Эффективная и конкурентная экономика"</w:t>
            </w:r>
          </w:p>
        </w:tc>
      </w:tr>
      <w:tr w:rsidR="0051274C">
        <w:tc>
          <w:tcPr>
            <w:tcW w:w="567" w:type="dxa"/>
            <w:vMerge w:val="restart"/>
            <w:vAlign w:val="center"/>
          </w:tcPr>
          <w:p w:rsidR="0051274C" w:rsidRDefault="0051274C">
            <w:pPr>
              <w:pStyle w:val="ConsPlusNormal"/>
              <w:jc w:val="center"/>
            </w:pPr>
            <w:r>
              <w:t>1.</w:t>
            </w:r>
          </w:p>
        </w:tc>
        <w:tc>
          <w:tcPr>
            <w:tcW w:w="2154" w:type="dxa"/>
            <w:vMerge w:val="restart"/>
            <w:vAlign w:val="center"/>
          </w:tcPr>
          <w:p w:rsidR="0051274C" w:rsidRDefault="0051274C">
            <w:pPr>
              <w:pStyle w:val="ConsPlusNormal"/>
            </w:pPr>
            <w:r>
              <w:t>Региональный проект "Малое и среднее предпринимательство и поддержка индивидуальной предпринимательской инициативы (Томская область)"</w:t>
            </w:r>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92689,1</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92689,1</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23280,3</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23280,3</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22911,2</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22911,2</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23157,1</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23157,1</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23340,5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23340,5</w:t>
            </w:r>
          </w:p>
        </w:tc>
      </w:tr>
      <w:tr w:rsidR="0051274C">
        <w:tc>
          <w:tcPr>
            <w:tcW w:w="567" w:type="dxa"/>
            <w:vMerge w:val="restart"/>
            <w:vAlign w:val="center"/>
          </w:tcPr>
          <w:p w:rsidR="0051274C" w:rsidRDefault="0051274C">
            <w:pPr>
              <w:pStyle w:val="ConsPlusNormal"/>
              <w:jc w:val="center"/>
            </w:pPr>
            <w:r>
              <w:t>2.</w:t>
            </w:r>
          </w:p>
        </w:tc>
        <w:tc>
          <w:tcPr>
            <w:tcW w:w="2154" w:type="dxa"/>
            <w:vMerge w:val="restart"/>
            <w:vAlign w:val="center"/>
          </w:tcPr>
          <w:p w:rsidR="0051274C" w:rsidRDefault="0051274C">
            <w:pPr>
              <w:pStyle w:val="ConsPlusNormal"/>
            </w:pPr>
            <w:r>
              <w:t>Региональный проект "Производительность труда"</w:t>
            </w:r>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111176,6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85333,7</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25842,9</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25842,9</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25842,9</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27238,2</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27238,2</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28454,4</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28454,4</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29641,1</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29641,1</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pPr>
          </w:p>
        </w:tc>
        <w:tc>
          <w:tcPr>
            <w:tcW w:w="2154" w:type="dxa"/>
            <w:vMerge w:val="restart"/>
            <w:vAlign w:val="center"/>
          </w:tcPr>
          <w:p w:rsidR="0051274C" w:rsidRDefault="0051274C">
            <w:pPr>
              <w:pStyle w:val="ConsPlusNormal"/>
            </w:pPr>
            <w:r>
              <w:t xml:space="preserve">Итого по Проектной деятельности 4 "Эффективная и конкурентная </w:t>
            </w:r>
            <w:r>
              <w:lastRenderedPageBreak/>
              <w:t>экономика"</w:t>
            </w:r>
          </w:p>
        </w:tc>
        <w:tc>
          <w:tcPr>
            <w:tcW w:w="1134" w:type="dxa"/>
            <w:vAlign w:val="center"/>
          </w:tcPr>
          <w:p w:rsidR="0051274C" w:rsidRDefault="0051274C">
            <w:pPr>
              <w:pStyle w:val="ConsPlusNormal"/>
              <w:jc w:val="center"/>
            </w:pPr>
            <w:r>
              <w:lastRenderedPageBreak/>
              <w:t>всего</w:t>
            </w:r>
          </w:p>
        </w:tc>
        <w:tc>
          <w:tcPr>
            <w:tcW w:w="1247" w:type="dxa"/>
            <w:vAlign w:val="center"/>
          </w:tcPr>
          <w:p w:rsidR="0051274C" w:rsidRDefault="0051274C">
            <w:pPr>
              <w:pStyle w:val="ConsPlusNormal"/>
              <w:jc w:val="center"/>
            </w:pPr>
            <w:r>
              <w:t>203865,7</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85333,7</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118532,0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49123,2</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49123,2</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50149,4</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27238,2</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22911,2</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51611,5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28454,4</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23157,1</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52981,6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29641,1</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23340,5</w:t>
            </w:r>
          </w:p>
        </w:tc>
      </w:tr>
      <w:tr w:rsidR="0051274C">
        <w:tc>
          <w:tcPr>
            <w:tcW w:w="567" w:type="dxa"/>
            <w:vAlign w:val="center"/>
          </w:tcPr>
          <w:p w:rsidR="0051274C" w:rsidRDefault="0051274C">
            <w:pPr>
              <w:pStyle w:val="ConsPlusNormal"/>
            </w:pPr>
          </w:p>
        </w:tc>
        <w:tc>
          <w:tcPr>
            <w:tcW w:w="12983" w:type="dxa"/>
            <w:gridSpan w:val="10"/>
            <w:vAlign w:val="center"/>
          </w:tcPr>
          <w:p w:rsidR="0051274C" w:rsidRDefault="0051274C">
            <w:pPr>
              <w:pStyle w:val="ConsPlusNormal"/>
              <w:outlineLvl w:val="2"/>
            </w:pPr>
            <w:r>
              <w:t>Проектная деятельность 5 "Туризм и гостеприимство"</w:t>
            </w:r>
          </w:p>
        </w:tc>
      </w:tr>
      <w:tr w:rsidR="0051274C">
        <w:tc>
          <w:tcPr>
            <w:tcW w:w="567" w:type="dxa"/>
            <w:vMerge w:val="restart"/>
            <w:vAlign w:val="center"/>
          </w:tcPr>
          <w:p w:rsidR="0051274C" w:rsidRDefault="0051274C">
            <w:pPr>
              <w:pStyle w:val="ConsPlusNormal"/>
              <w:jc w:val="center"/>
            </w:pPr>
            <w:r>
              <w:t>1.</w:t>
            </w:r>
          </w:p>
        </w:tc>
        <w:tc>
          <w:tcPr>
            <w:tcW w:w="2154" w:type="dxa"/>
            <w:vMerge w:val="restart"/>
            <w:vAlign w:val="center"/>
          </w:tcPr>
          <w:p w:rsidR="0051274C" w:rsidRDefault="0051274C">
            <w:pPr>
              <w:pStyle w:val="ConsPlusNormal"/>
            </w:pPr>
            <w:r>
              <w:t>Региональный проект "Создание номерного фонда, инфраструктуры и новых точек притяжения" (Томская область)"</w:t>
            </w:r>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121093,5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101524,5</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19569,0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25738,7</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6169,7</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19569,0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46389,8</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46389,8</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48965,0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48965,0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pPr>
          </w:p>
        </w:tc>
        <w:tc>
          <w:tcPr>
            <w:tcW w:w="2154" w:type="dxa"/>
            <w:vMerge w:val="restart"/>
            <w:vAlign w:val="center"/>
          </w:tcPr>
          <w:p w:rsidR="0051274C" w:rsidRDefault="0051274C">
            <w:pPr>
              <w:pStyle w:val="ConsPlusNormal"/>
            </w:pPr>
            <w:r>
              <w:t>Итого по Проектной деятельности 5 "Туризм и гостеприимство"</w:t>
            </w:r>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121093,5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101524,5</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19569,0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25738,7</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6169,7</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19569,0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46389,8</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46389,8</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48965,0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48965,0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Align w:val="center"/>
          </w:tcPr>
          <w:p w:rsidR="0051274C" w:rsidRDefault="0051274C">
            <w:pPr>
              <w:pStyle w:val="ConsPlusNormal"/>
            </w:pPr>
          </w:p>
        </w:tc>
        <w:tc>
          <w:tcPr>
            <w:tcW w:w="12983" w:type="dxa"/>
            <w:gridSpan w:val="10"/>
            <w:vAlign w:val="center"/>
          </w:tcPr>
          <w:p w:rsidR="0051274C" w:rsidRDefault="0051274C">
            <w:pPr>
              <w:pStyle w:val="ConsPlusNormal"/>
              <w:outlineLvl w:val="2"/>
            </w:pPr>
            <w:r>
              <w:t>Комплекс процессных мероприятий (обеспечивающий реализацию государственной программы)</w:t>
            </w:r>
          </w:p>
        </w:tc>
      </w:tr>
      <w:tr w:rsidR="0051274C">
        <w:tc>
          <w:tcPr>
            <w:tcW w:w="567" w:type="dxa"/>
            <w:vMerge w:val="restart"/>
            <w:vAlign w:val="center"/>
          </w:tcPr>
          <w:p w:rsidR="0051274C" w:rsidRDefault="0051274C">
            <w:pPr>
              <w:pStyle w:val="ConsPlusNormal"/>
            </w:pPr>
          </w:p>
        </w:tc>
        <w:tc>
          <w:tcPr>
            <w:tcW w:w="2154" w:type="dxa"/>
            <w:vMerge w:val="restart"/>
            <w:vAlign w:val="center"/>
          </w:tcPr>
          <w:p w:rsidR="0051274C" w:rsidRDefault="0051274C">
            <w:pPr>
              <w:pStyle w:val="ConsPlusNormal"/>
            </w:pPr>
            <w:r>
              <w:t xml:space="preserve">КПМ по обеспечению </w:t>
            </w:r>
            <w:r>
              <w:lastRenderedPageBreak/>
              <w:t>реализации государственных функций и полномочий исполнительных органов Томской области</w:t>
            </w:r>
          </w:p>
        </w:tc>
        <w:tc>
          <w:tcPr>
            <w:tcW w:w="1134" w:type="dxa"/>
            <w:vAlign w:val="center"/>
          </w:tcPr>
          <w:p w:rsidR="0051274C" w:rsidRDefault="0051274C">
            <w:pPr>
              <w:pStyle w:val="ConsPlusNormal"/>
              <w:jc w:val="center"/>
            </w:pPr>
            <w:r>
              <w:lastRenderedPageBreak/>
              <w:t>всего</w:t>
            </w:r>
          </w:p>
        </w:tc>
        <w:tc>
          <w:tcPr>
            <w:tcW w:w="1247" w:type="dxa"/>
            <w:vAlign w:val="center"/>
          </w:tcPr>
          <w:p w:rsidR="0051274C" w:rsidRDefault="0051274C">
            <w:pPr>
              <w:pStyle w:val="ConsPlusNormal"/>
              <w:jc w:val="center"/>
            </w:pPr>
            <w:r>
              <w:t>279391,5</w:t>
            </w:r>
          </w:p>
        </w:tc>
        <w:tc>
          <w:tcPr>
            <w:tcW w:w="1077" w:type="dxa"/>
            <w:vAlign w:val="center"/>
          </w:tcPr>
          <w:p w:rsidR="0051274C" w:rsidRDefault="0051274C">
            <w:pPr>
              <w:pStyle w:val="ConsPlusNormal"/>
              <w:jc w:val="center"/>
            </w:pPr>
            <w:r>
              <w:t>17665,6</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261725,9</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62730,7</w:t>
            </w:r>
          </w:p>
        </w:tc>
        <w:tc>
          <w:tcPr>
            <w:tcW w:w="1077" w:type="dxa"/>
            <w:vAlign w:val="center"/>
          </w:tcPr>
          <w:p w:rsidR="0051274C" w:rsidRDefault="0051274C">
            <w:pPr>
              <w:pStyle w:val="ConsPlusNormal"/>
              <w:jc w:val="center"/>
            </w:pPr>
            <w:r>
              <w:t>17665,60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45065,1</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51368,3</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51368,3</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55097,5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55097,5</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55097,5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55097,5</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55097,5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55097,5</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0,0</w:t>
            </w:r>
          </w:p>
        </w:tc>
      </w:tr>
      <w:tr w:rsidR="0051274C">
        <w:tc>
          <w:tcPr>
            <w:tcW w:w="567" w:type="dxa"/>
            <w:vMerge w:val="restart"/>
            <w:vAlign w:val="center"/>
          </w:tcPr>
          <w:p w:rsidR="0051274C" w:rsidRDefault="0051274C">
            <w:pPr>
              <w:pStyle w:val="ConsPlusNormal"/>
            </w:pPr>
          </w:p>
        </w:tc>
        <w:tc>
          <w:tcPr>
            <w:tcW w:w="2154" w:type="dxa"/>
            <w:vMerge w:val="restart"/>
            <w:vAlign w:val="center"/>
          </w:tcPr>
          <w:p w:rsidR="0051274C" w:rsidRDefault="0051274C">
            <w:pPr>
              <w:pStyle w:val="ConsPlusNormal"/>
            </w:pPr>
            <w:r>
              <w:t>Итого по государственной программе</w:t>
            </w:r>
          </w:p>
        </w:tc>
        <w:tc>
          <w:tcPr>
            <w:tcW w:w="1134" w:type="dxa"/>
            <w:vAlign w:val="center"/>
          </w:tcPr>
          <w:p w:rsidR="0051274C" w:rsidRDefault="0051274C">
            <w:pPr>
              <w:pStyle w:val="ConsPlusNormal"/>
              <w:jc w:val="center"/>
            </w:pPr>
            <w:r>
              <w:t>всего</w:t>
            </w:r>
          </w:p>
        </w:tc>
        <w:tc>
          <w:tcPr>
            <w:tcW w:w="1247" w:type="dxa"/>
            <w:vAlign w:val="center"/>
          </w:tcPr>
          <w:p w:rsidR="0051274C" w:rsidRDefault="0051274C">
            <w:pPr>
              <w:pStyle w:val="ConsPlusNormal"/>
              <w:jc w:val="center"/>
            </w:pPr>
            <w:r>
              <w:t>1978813,2</w:t>
            </w:r>
          </w:p>
        </w:tc>
        <w:tc>
          <w:tcPr>
            <w:tcW w:w="1077" w:type="dxa"/>
            <w:vAlign w:val="center"/>
          </w:tcPr>
          <w:p w:rsidR="0051274C" w:rsidRDefault="0051274C">
            <w:pPr>
              <w:pStyle w:val="ConsPlusNormal"/>
              <w:jc w:val="center"/>
            </w:pPr>
            <w:r>
              <w:t>52500,6</w:t>
            </w:r>
          </w:p>
        </w:tc>
        <w:tc>
          <w:tcPr>
            <w:tcW w:w="1191" w:type="dxa"/>
            <w:vAlign w:val="center"/>
          </w:tcPr>
          <w:p w:rsidR="0051274C" w:rsidRDefault="0051274C">
            <w:pPr>
              <w:pStyle w:val="ConsPlusNormal"/>
              <w:jc w:val="center"/>
            </w:pPr>
            <w:r>
              <w:t>437013,8</w:t>
            </w:r>
          </w:p>
        </w:tc>
        <w:tc>
          <w:tcPr>
            <w:tcW w:w="1191" w:type="dxa"/>
            <w:vAlign w:val="center"/>
          </w:tcPr>
          <w:p w:rsidR="0051274C" w:rsidRDefault="0051274C">
            <w:pPr>
              <w:pStyle w:val="ConsPlusNormal"/>
              <w:jc w:val="center"/>
            </w:pPr>
            <w:r>
              <w:t>157821,0</w:t>
            </w:r>
          </w:p>
        </w:tc>
        <w:tc>
          <w:tcPr>
            <w:tcW w:w="1304" w:type="dxa"/>
            <w:vAlign w:val="center"/>
          </w:tcPr>
          <w:p w:rsidR="0051274C" w:rsidRDefault="0051274C">
            <w:pPr>
              <w:pStyle w:val="ConsPlusNormal"/>
              <w:jc w:val="center"/>
            </w:pPr>
            <w:r>
              <w:t>280877,3</w:t>
            </w:r>
          </w:p>
        </w:tc>
        <w:tc>
          <w:tcPr>
            <w:tcW w:w="1247" w:type="dxa"/>
            <w:vAlign w:val="center"/>
          </w:tcPr>
          <w:p w:rsidR="0051274C" w:rsidRDefault="0051274C">
            <w:pPr>
              <w:pStyle w:val="ConsPlusNormal"/>
              <w:jc w:val="center"/>
            </w:pPr>
            <w:r>
              <w:t>791,4</w:t>
            </w:r>
          </w:p>
        </w:tc>
        <w:tc>
          <w:tcPr>
            <w:tcW w:w="1134" w:type="dxa"/>
            <w:vAlign w:val="center"/>
          </w:tcPr>
          <w:p w:rsidR="0051274C" w:rsidRDefault="0051274C">
            <w:pPr>
              <w:pStyle w:val="ConsPlusNormal"/>
              <w:jc w:val="center"/>
            </w:pPr>
            <w:r>
              <w:t>24723,6</w:t>
            </w:r>
          </w:p>
        </w:tc>
        <w:tc>
          <w:tcPr>
            <w:tcW w:w="1304" w:type="dxa"/>
            <w:vAlign w:val="center"/>
          </w:tcPr>
          <w:p w:rsidR="0051274C" w:rsidRDefault="0051274C">
            <w:pPr>
              <w:pStyle w:val="ConsPlusNormal"/>
              <w:jc w:val="center"/>
            </w:pPr>
            <w:r>
              <w:t>1025085,5</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247" w:type="dxa"/>
            <w:vAlign w:val="center"/>
          </w:tcPr>
          <w:p w:rsidR="0051274C" w:rsidRDefault="0051274C">
            <w:pPr>
              <w:pStyle w:val="ConsPlusNormal"/>
              <w:jc w:val="center"/>
            </w:pPr>
            <w:r>
              <w:t>589885,3</w:t>
            </w:r>
          </w:p>
        </w:tc>
        <w:tc>
          <w:tcPr>
            <w:tcW w:w="1077" w:type="dxa"/>
            <w:vAlign w:val="center"/>
          </w:tcPr>
          <w:p w:rsidR="0051274C" w:rsidRDefault="0051274C">
            <w:pPr>
              <w:pStyle w:val="ConsPlusNormal"/>
              <w:jc w:val="center"/>
            </w:pPr>
            <w:r>
              <w:t>52500,6</w:t>
            </w:r>
          </w:p>
        </w:tc>
        <w:tc>
          <w:tcPr>
            <w:tcW w:w="1191" w:type="dxa"/>
            <w:vAlign w:val="center"/>
          </w:tcPr>
          <w:p w:rsidR="0051274C" w:rsidRDefault="0051274C">
            <w:pPr>
              <w:pStyle w:val="ConsPlusNormal"/>
              <w:jc w:val="center"/>
            </w:pPr>
            <w:r>
              <w:t>66515,1</w:t>
            </w:r>
          </w:p>
        </w:tc>
        <w:tc>
          <w:tcPr>
            <w:tcW w:w="1191" w:type="dxa"/>
            <w:vAlign w:val="center"/>
          </w:tcPr>
          <w:p w:rsidR="0051274C" w:rsidRDefault="0051274C">
            <w:pPr>
              <w:pStyle w:val="ConsPlusNormal"/>
              <w:jc w:val="center"/>
            </w:pPr>
            <w:r>
              <w:t>157821,0</w:t>
            </w:r>
          </w:p>
        </w:tc>
        <w:tc>
          <w:tcPr>
            <w:tcW w:w="1304" w:type="dxa"/>
            <w:vAlign w:val="center"/>
          </w:tcPr>
          <w:p w:rsidR="0051274C" w:rsidRDefault="0051274C">
            <w:pPr>
              <w:pStyle w:val="ConsPlusNormal"/>
              <w:jc w:val="center"/>
            </w:pPr>
            <w:r>
              <w:t>46635,4</w:t>
            </w:r>
          </w:p>
        </w:tc>
        <w:tc>
          <w:tcPr>
            <w:tcW w:w="1247" w:type="dxa"/>
            <w:vAlign w:val="center"/>
          </w:tcPr>
          <w:p w:rsidR="0051274C" w:rsidRDefault="0051274C">
            <w:pPr>
              <w:pStyle w:val="ConsPlusNormal"/>
              <w:jc w:val="center"/>
            </w:pPr>
            <w:r>
              <w:t>395,7</w:t>
            </w:r>
          </w:p>
        </w:tc>
        <w:tc>
          <w:tcPr>
            <w:tcW w:w="1134" w:type="dxa"/>
            <w:vAlign w:val="center"/>
          </w:tcPr>
          <w:p w:rsidR="0051274C" w:rsidRDefault="0051274C">
            <w:pPr>
              <w:pStyle w:val="ConsPlusNormal"/>
              <w:jc w:val="center"/>
            </w:pPr>
            <w:r>
              <w:t>5154,6</w:t>
            </w:r>
          </w:p>
        </w:tc>
        <w:tc>
          <w:tcPr>
            <w:tcW w:w="1304" w:type="dxa"/>
            <w:vAlign w:val="center"/>
          </w:tcPr>
          <w:p w:rsidR="0051274C" w:rsidRDefault="0051274C">
            <w:pPr>
              <w:pStyle w:val="ConsPlusNormal"/>
              <w:jc w:val="center"/>
            </w:pPr>
            <w:r>
              <w:t>260862,9</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247" w:type="dxa"/>
            <w:vAlign w:val="center"/>
          </w:tcPr>
          <w:p w:rsidR="0051274C" w:rsidRDefault="0051274C">
            <w:pPr>
              <w:pStyle w:val="ConsPlusNormal"/>
              <w:jc w:val="center"/>
            </w:pPr>
            <w:r>
              <w:t>410694,1</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50377,2</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53084,9</w:t>
            </w:r>
          </w:p>
        </w:tc>
        <w:tc>
          <w:tcPr>
            <w:tcW w:w="1247" w:type="dxa"/>
            <w:vAlign w:val="center"/>
          </w:tcPr>
          <w:p w:rsidR="0051274C" w:rsidRDefault="0051274C">
            <w:pPr>
              <w:pStyle w:val="ConsPlusNormal"/>
              <w:jc w:val="center"/>
            </w:pPr>
            <w:r>
              <w:t>395,7</w:t>
            </w:r>
          </w:p>
        </w:tc>
        <w:tc>
          <w:tcPr>
            <w:tcW w:w="1134" w:type="dxa"/>
            <w:vAlign w:val="center"/>
          </w:tcPr>
          <w:p w:rsidR="0051274C" w:rsidRDefault="0051274C">
            <w:pPr>
              <w:pStyle w:val="ConsPlusNormal"/>
              <w:jc w:val="center"/>
            </w:pPr>
            <w:r>
              <w:t>19569,0</w:t>
            </w:r>
          </w:p>
        </w:tc>
        <w:tc>
          <w:tcPr>
            <w:tcW w:w="1304" w:type="dxa"/>
            <w:vAlign w:val="center"/>
          </w:tcPr>
          <w:p w:rsidR="0051274C" w:rsidRDefault="0051274C">
            <w:pPr>
              <w:pStyle w:val="ConsPlusNormal"/>
              <w:jc w:val="center"/>
            </w:pPr>
            <w:r>
              <w:t>287267,3</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247" w:type="dxa"/>
            <w:vAlign w:val="center"/>
          </w:tcPr>
          <w:p w:rsidR="0051274C" w:rsidRDefault="0051274C">
            <w:pPr>
              <w:pStyle w:val="ConsPlusNormal"/>
              <w:jc w:val="center"/>
            </w:pPr>
            <w:r>
              <w:t>490637,8</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136434,0</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60323,1</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293880,7</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247" w:type="dxa"/>
            <w:vAlign w:val="center"/>
          </w:tcPr>
          <w:p w:rsidR="0051274C" w:rsidRDefault="0051274C">
            <w:pPr>
              <w:pStyle w:val="ConsPlusNormal"/>
              <w:jc w:val="center"/>
            </w:pPr>
            <w:r>
              <w:t>267563,7</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115732,9</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60385,2</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91445,6</w:t>
            </w:r>
          </w:p>
        </w:tc>
      </w:tr>
      <w:tr w:rsidR="0051274C">
        <w:tc>
          <w:tcPr>
            <w:tcW w:w="567" w:type="dxa"/>
            <w:vMerge/>
          </w:tcPr>
          <w:p w:rsidR="0051274C" w:rsidRDefault="0051274C">
            <w:pPr>
              <w:pStyle w:val="ConsPlusNormal"/>
            </w:pPr>
          </w:p>
        </w:tc>
        <w:tc>
          <w:tcPr>
            <w:tcW w:w="215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247" w:type="dxa"/>
            <w:vAlign w:val="center"/>
          </w:tcPr>
          <w:p w:rsidR="0051274C" w:rsidRDefault="0051274C">
            <w:pPr>
              <w:pStyle w:val="ConsPlusNormal"/>
              <w:jc w:val="center"/>
            </w:pPr>
            <w:r>
              <w:t>220032,3</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67954,6</w:t>
            </w:r>
          </w:p>
        </w:tc>
        <w:tc>
          <w:tcPr>
            <w:tcW w:w="1191"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60448,7</w:t>
            </w:r>
          </w:p>
        </w:tc>
        <w:tc>
          <w:tcPr>
            <w:tcW w:w="1247"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304" w:type="dxa"/>
            <w:vAlign w:val="center"/>
          </w:tcPr>
          <w:p w:rsidR="0051274C" w:rsidRDefault="0051274C">
            <w:pPr>
              <w:pStyle w:val="ConsPlusNormal"/>
              <w:jc w:val="center"/>
            </w:pPr>
            <w:r>
              <w:t>91629,0</w:t>
            </w:r>
          </w:p>
        </w:tc>
      </w:tr>
    </w:tbl>
    <w:p w:rsidR="0051274C" w:rsidRDefault="0051274C">
      <w:pPr>
        <w:pStyle w:val="ConsPlusNormal"/>
        <w:sectPr w:rsidR="0051274C">
          <w:pgSz w:w="16838" w:h="11905" w:orient="landscape"/>
          <w:pgMar w:top="1701" w:right="1134" w:bottom="850" w:left="1134" w:header="0" w:footer="0" w:gutter="0"/>
          <w:cols w:space="720"/>
          <w:titlePg/>
        </w:sectPr>
      </w:pPr>
    </w:p>
    <w:p w:rsidR="0051274C" w:rsidRDefault="0051274C">
      <w:pPr>
        <w:pStyle w:val="ConsPlusNormal"/>
        <w:jc w:val="both"/>
      </w:pPr>
    </w:p>
    <w:p w:rsidR="0051274C" w:rsidRDefault="0051274C">
      <w:pPr>
        <w:pStyle w:val="ConsPlusTitle"/>
        <w:jc w:val="center"/>
        <w:outlineLvl w:val="1"/>
      </w:pPr>
      <w:r>
        <w:t>6. Управление и контроль за реализацией государственной</w:t>
      </w:r>
    </w:p>
    <w:p w:rsidR="0051274C" w:rsidRDefault="0051274C">
      <w:pPr>
        <w:pStyle w:val="ConsPlusTitle"/>
        <w:jc w:val="center"/>
      </w:pPr>
      <w:r>
        <w:t>программы, в том числе анализ рисков реализации</w:t>
      </w:r>
    </w:p>
    <w:p w:rsidR="0051274C" w:rsidRDefault="0051274C">
      <w:pPr>
        <w:pStyle w:val="ConsPlusTitle"/>
        <w:jc w:val="center"/>
      </w:pPr>
      <w:r>
        <w:t>государственной программы</w:t>
      </w:r>
    </w:p>
    <w:p w:rsidR="0051274C" w:rsidRDefault="0051274C">
      <w:pPr>
        <w:pStyle w:val="ConsPlusNormal"/>
        <w:jc w:val="both"/>
      </w:pPr>
    </w:p>
    <w:p w:rsidR="0051274C" w:rsidRDefault="0051274C">
      <w:pPr>
        <w:pStyle w:val="ConsPlusNormal"/>
        <w:ind w:firstLine="540"/>
        <w:jc w:val="both"/>
      </w:pPr>
      <w:r>
        <w:t>Ответственным исполнителем государственной программы выступает Департамент инвестиционной и промышленной политики Томской области, осуществляющий на территории Томской области полномочия уполномоченного исполнительного органа Томской области в сфере развития малого и среднего предпринимательства.</w:t>
      </w:r>
    </w:p>
    <w:p w:rsidR="0051274C" w:rsidRDefault="0051274C">
      <w:pPr>
        <w:pStyle w:val="ConsPlusNormal"/>
        <w:spacing w:before="220"/>
        <w:ind w:firstLine="540"/>
        <w:jc w:val="both"/>
      </w:pPr>
      <w:r>
        <w:t>Реализация государственной программы осуществляется путем выполнения предусмотренных в ней мероприятий ответственным исполнителем, соисполнителями и участниками в соответствии с их полномочиями.</w:t>
      </w:r>
    </w:p>
    <w:p w:rsidR="0051274C" w:rsidRDefault="0051274C">
      <w:pPr>
        <w:pStyle w:val="ConsPlusNormal"/>
        <w:spacing w:before="220"/>
        <w:ind w:firstLine="540"/>
        <w:jc w:val="both"/>
      </w:pPr>
      <w:r>
        <w:t>Соисполнителями государственной программы являются:</w:t>
      </w:r>
    </w:p>
    <w:p w:rsidR="0051274C" w:rsidRDefault="0051274C">
      <w:pPr>
        <w:pStyle w:val="ConsPlusNormal"/>
        <w:spacing w:before="220"/>
        <w:ind w:firstLine="540"/>
        <w:jc w:val="both"/>
      </w:pPr>
      <w:r>
        <w:t>Департамент инвестиционной и промышленной политики Томской области;</w:t>
      </w:r>
    </w:p>
    <w:p w:rsidR="0051274C" w:rsidRDefault="0051274C">
      <w:pPr>
        <w:pStyle w:val="ConsPlusNormal"/>
        <w:spacing w:before="220"/>
        <w:ind w:firstLine="540"/>
        <w:jc w:val="both"/>
      </w:pPr>
      <w:r>
        <w:t>Департамент экономики Администрации Томской области в части реализации;</w:t>
      </w:r>
    </w:p>
    <w:p w:rsidR="0051274C" w:rsidRDefault="0051274C">
      <w:pPr>
        <w:pStyle w:val="ConsPlusNormal"/>
        <w:spacing w:before="220"/>
        <w:ind w:firstLine="540"/>
        <w:jc w:val="both"/>
      </w:pPr>
      <w:r>
        <w:t>Департамент лицензирования и регионального государственного контроля Томской области в части реализации.</w:t>
      </w:r>
    </w:p>
    <w:p w:rsidR="0051274C" w:rsidRDefault="0051274C">
      <w:pPr>
        <w:pStyle w:val="ConsPlusNormal"/>
        <w:spacing w:before="220"/>
        <w:ind w:firstLine="540"/>
        <w:jc w:val="both"/>
      </w:pPr>
      <w:r>
        <w:t>Текущий контроль за реализацией государственной программы осуществляется Департаментом инвестиционной и промышленной политики Томской области постоянно в течение всего периода реализации государственной программы путем мониторинга и анализа промежуточных результатов. Оценка эффективности реализации государственной программы будет проводиться ежегодно путем сравнения текущих значений основных целевых показателей с установленными государственной программой значениями.</w:t>
      </w:r>
    </w:p>
    <w:p w:rsidR="0051274C" w:rsidRDefault="0051274C">
      <w:pPr>
        <w:pStyle w:val="ConsPlusNormal"/>
        <w:spacing w:before="220"/>
        <w:ind w:firstLine="540"/>
        <w:jc w:val="both"/>
      </w:pPr>
      <w:r>
        <w:t>Основными факторами риска недостижения запланированных государственной программой результатов являются:</w:t>
      </w:r>
    </w:p>
    <w:p w:rsidR="0051274C" w:rsidRDefault="0051274C">
      <w:pPr>
        <w:pStyle w:val="ConsPlusNormal"/>
        <w:spacing w:before="220"/>
        <w:ind w:firstLine="540"/>
        <w:jc w:val="both"/>
      </w:pPr>
      <w:r>
        <w:t>снижение темпов экономического роста, ухудшение внутренней и внешней конъюнктуры, усиление инфляции, что может привести к повышению стоимости товаров, работ и услуг, приобретаемых в рамках государственной программы;</w:t>
      </w:r>
    </w:p>
    <w:p w:rsidR="0051274C" w:rsidRDefault="0051274C">
      <w:pPr>
        <w:pStyle w:val="ConsPlusNormal"/>
        <w:spacing w:before="220"/>
        <w:ind w:firstLine="540"/>
        <w:jc w:val="both"/>
      </w:pPr>
      <w:r>
        <w:t>низкая степень межведомственной и межуровневой координации;</w:t>
      </w:r>
    </w:p>
    <w:p w:rsidR="0051274C" w:rsidRDefault="0051274C">
      <w:pPr>
        <w:pStyle w:val="ConsPlusNormal"/>
        <w:spacing w:before="220"/>
        <w:ind w:firstLine="540"/>
        <w:jc w:val="both"/>
      </w:pPr>
      <w:r>
        <w:t>ухудшение демографической ситуации, сокращение численности трудоспособного населения, обострение дефицита трудовых ресурсов для субъектов малого и среднего предпринимательства и вынужденный рост компенсационных социальных затрат;</w:t>
      </w:r>
    </w:p>
    <w:p w:rsidR="0051274C" w:rsidRDefault="0051274C">
      <w:pPr>
        <w:pStyle w:val="ConsPlusNormal"/>
        <w:spacing w:before="220"/>
        <w:ind w:firstLine="540"/>
        <w:jc w:val="both"/>
      </w:pPr>
      <w:r>
        <w:t>ограничение энергетических мощностей и пропускной способности транспортной системы;</w:t>
      </w:r>
    </w:p>
    <w:p w:rsidR="0051274C" w:rsidRDefault="0051274C">
      <w:pPr>
        <w:pStyle w:val="ConsPlusNormal"/>
        <w:spacing w:before="220"/>
        <w:ind w:firstLine="540"/>
        <w:jc w:val="both"/>
      </w:pPr>
      <w:r>
        <w:t>усиление конкуренции для организаций, находящихся в Томской области, в связи со вступлением России во Всемирную торговую организацию и изменением конъюнктуры рынков;</w:t>
      </w:r>
    </w:p>
    <w:p w:rsidR="0051274C" w:rsidRDefault="0051274C">
      <w:pPr>
        <w:pStyle w:val="ConsPlusNormal"/>
        <w:spacing w:before="220"/>
        <w:ind w:firstLine="540"/>
        <w:jc w:val="both"/>
      </w:pPr>
      <w:r>
        <w:t>замедление развития субъектов малого и среднего предпринимательства из-за дефицита доступной производственной инфраструктуры;</w:t>
      </w:r>
    </w:p>
    <w:p w:rsidR="0051274C" w:rsidRDefault="0051274C">
      <w:pPr>
        <w:pStyle w:val="ConsPlusNormal"/>
        <w:spacing w:before="220"/>
        <w:ind w:firstLine="540"/>
        <w:jc w:val="both"/>
      </w:pPr>
      <w:r>
        <w:t>возможное снижение финансирования государственной программы из федерального бюджета, снижение финансирования мероприятий государственной программы из областного бюджета;</w:t>
      </w:r>
    </w:p>
    <w:p w:rsidR="0051274C" w:rsidRDefault="0051274C">
      <w:pPr>
        <w:pStyle w:val="ConsPlusNormal"/>
        <w:spacing w:before="220"/>
        <w:ind w:firstLine="540"/>
        <w:jc w:val="both"/>
      </w:pPr>
      <w:r>
        <w:t>отсутствие софинансирования из бюджетов муниципальных образований Томской области;</w:t>
      </w:r>
    </w:p>
    <w:p w:rsidR="0051274C" w:rsidRDefault="0051274C">
      <w:pPr>
        <w:pStyle w:val="ConsPlusNormal"/>
        <w:spacing w:before="220"/>
        <w:ind w:firstLine="540"/>
        <w:jc w:val="both"/>
      </w:pPr>
      <w:r>
        <w:lastRenderedPageBreak/>
        <w:t>изменение законодательства в сфере регулирования предпринимательской деятельности, в том числе повышение налоговой нагрузки;</w:t>
      </w:r>
    </w:p>
    <w:p w:rsidR="0051274C" w:rsidRDefault="0051274C">
      <w:pPr>
        <w:pStyle w:val="ConsPlusNormal"/>
        <w:spacing w:before="220"/>
        <w:ind w:firstLine="540"/>
        <w:jc w:val="both"/>
      </w:pPr>
      <w:r>
        <w:t>ужесточение требований к отчетности, в том числе налоговой отчетности и т.п., на субъекты малого и среднего предпринимательства;</w:t>
      </w:r>
    </w:p>
    <w:p w:rsidR="0051274C" w:rsidRDefault="0051274C">
      <w:pPr>
        <w:pStyle w:val="ConsPlusNormal"/>
        <w:spacing w:before="220"/>
        <w:ind w:firstLine="540"/>
        <w:jc w:val="both"/>
      </w:pPr>
      <w:r>
        <w:t>ужесточение требований к микрофинансовым организациям со стороны надзорных органов;</w:t>
      </w:r>
    </w:p>
    <w:p w:rsidR="0051274C" w:rsidRDefault="0051274C">
      <w:pPr>
        <w:pStyle w:val="ConsPlusNormal"/>
        <w:spacing w:before="220"/>
        <w:ind w:firstLine="540"/>
        <w:jc w:val="both"/>
      </w:pPr>
      <w:r>
        <w:t>введение дополнительных международных санкций к продукции российских организаций или организаций-партнеров на внешних рынках;</w:t>
      </w:r>
    </w:p>
    <w:p w:rsidR="0051274C" w:rsidRDefault="0051274C">
      <w:pPr>
        <w:pStyle w:val="ConsPlusNormal"/>
        <w:spacing w:before="220"/>
        <w:ind w:firstLine="540"/>
        <w:jc w:val="both"/>
      </w:pPr>
      <w:r>
        <w:t>невыполнение органами местного самоуправления муниципальных образований Томской области переданных отдельных государственных полномочий.</w:t>
      </w:r>
    </w:p>
    <w:p w:rsidR="0051274C" w:rsidRDefault="0051274C">
      <w:pPr>
        <w:pStyle w:val="ConsPlusNormal"/>
        <w:spacing w:before="220"/>
        <w:ind w:firstLine="540"/>
        <w:jc w:val="both"/>
      </w:pPr>
      <w:r>
        <w:t>Механизмы управления рисками и сокращение их влияния на динамику показателей государственной программы:</w:t>
      </w:r>
    </w:p>
    <w:p w:rsidR="0051274C" w:rsidRDefault="0051274C">
      <w:pPr>
        <w:pStyle w:val="ConsPlusNormal"/>
        <w:spacing w:before="220"/>
        <w:ind w:firstLine="540"/>
        <w:jc w:val="both"/>
      </w:pPr>
      <w:r>
        <w:t>внесение соответствующих изменений в нормативные правовые акты Томской области в сфере развития предпринимательства Томской области с целью минимизации негативного влияния факторов рисков;</w:t>
      </w:r>
    </w:p>
    <w:p w:rsidR="0051274C" w:rsidRDefault="0051274C">
      <w:pPr>
        <w:pStyle w:val="ConsPlusNormal"/>
        <w:spacing w:before="220"/>
        <w:ind w:firstLine="540"/>
        <w:jc w:val="both"/>
      </w:pPr>
      <w:r>
        <w:t>внесение изменений в государственную программу для ее корректировки в установленном порядке;</w:t>
      </w:r>
    </w:p>
    <w:p w:rsidR="0051274C" w:rsidRDefault="0051274C">
      <w:pPr>
        <w:pStyle w:val="ConsPlusNormal"/>
        <w:spacing w:before="220"/>
        <w:ind w:firstLine="540"/>
        <w:jc w:val="both"/>
      </w:pPr>
      <w:r>
        <w:t>принятие мер организационного, нормативного или иного характера, не требующих дополнительного финансового обеспечения;</w:t>
      </w:r>
    </w:p>
    <w:p w:rsidR="0051274C" w:rsidRDefault="0051274C">
      <w:pPr>
        <w:pStyle w:val="ConsPlusNormal"/>
        <w:spacing w:before="220"/>
        <w:ind w:firstLine="540"/>
        <w:jc w:val="both"/>
      </w:pPr>
      <w:r>
        <w:t>проведение ежегодной корректировки показателей и мероприятий государственной программы по результатам мониторинга изменений внешних факторов, влияющих на реализацию государственной программы;</w:t>
      </w:r>
    </w:p>
    <w:p w:rsidR="0051274C" w:rsidRDefault="0051274C">
      <w:pPr>
        <w:pStyle w:val="ConsPlusNormal"/>
        <w:spacing w:before="220"/>
        <w:ind w:firstLine="540"/>
        <w:jc w:val="both"/>
      </w:pPr>
      <w:r>
        <w:t>повышение профессионального уровня государственных гражданских служащих исполнительных органов Томской области, участвующих в реализации государственной программы.</w:t>
      </w:r>
    </w:p>
    <w:p w:rsidR="0051274C" w:rsidRDefault="0051274C">
      <w:pPr>
        <w:pStyle w:val="ConsPlusNormal"/>
        <w:jc w:val="both"/>
      </w:pPr>
    </w:p>
    <w:p w:rsidR="0051274C" w:rsidRDefault="0051274C">
      <w:pPr>
        <w:pStyle w:val="ConsPlusTitle"/>
        <w:jc w:val="center"/>
        <w:outlineLvl w:val="1"/>
      </w:pPr>
      <w:bookmarkStart w:id="1" w:name="P2470"/>
      <w:bookmarkEnd w:id="1"/>
      <w:r>
        <w:t>7. Подпрограмма (направление) 1 "Развитие малого и среднего</w:t>
      </w:r>
    </w:p>
    <w:p w:rsidR="0051274C" w:rsidRDefault="0051274C">
      <w:pPr>
        <w:pStyle w:val="ConsPlusTitle"/>
        <w:jc w:val="center"/>
      </w:pPr>
      <w:r>
        <w:t>предпринимательства в Томской области" государственной</w:t>
      </w:r>
    </w:p>
    <w:p w:rsidR="0051274C" w:rsidRDefault="0051274C">
      <w:pPr>
        <w:pStyle w:val="ConsPlusTitle"/>
        <w:jc w:val="center"/>
      </w:pPr>
      <w:r>
        <w:t>программы</w:t>
      </w:r>
    </w:p>
    <w:p w:rsidR="0051274C" w:rsidRDefault="0051274C">
      <w:pPr>
        <w:pStyle w:val="ConsPlusNormal"/>
        <w:jc w:val="both"/>
      </w:pPr>
    </w:p>
    <w:p w:rsidR="0051274C" w:rsidRDefault="0051274C">
      <w:pPr>
        <w:pStyle w:val="ConsPlusTitle"/>
        <w:jc w:val="center"/>
        <w:outlineLvl w:val="2"/>
      </w:pPr>
      <w:r>
        <w:t>Перечень комплексов процессных мероприятий, ведомственных</w:t>
      </w:r>
    </w:p>
    <w:p w:rsidR="0051274C" w:rsidRDefault="0051274C">
      <w:pPr>
        <w:pStyle w:val="ConsPlusTitle"/>
        <w:jc w:val="center"/>
      </w:pPr>
      <w:r>
        <w:t>проектов и ресурсное обеспечение их реализации</w:t>
      </w:r>
    </w:p>
    <w:p w:rsidR="0051274C" w:rsidRDefault="0051274C">
      <w:pPr>
        <w:pStyle w:val="ConsPlusNormal"/>
        <w:jc w:val="center"/>
      </w:pPr>
    </w:p>
    <w:p w:rsidR="0051274C" w:rsidRDefault="0051274C">
      <w:pPr>
        <w:pStyle w:val="ConsPlusNormal"/>
        <w:jc w:val="center"/>
      </w:pPr>
      <w:r>
        <w:t xml:space="preserve">(в ред. </w:t>
      </w:r>
      <w:hyperlink r:id="rId86">
        <w:r>
          <w:rPr>
            <w:color w:val="0000FF"/>
          </w:rPr>
          <w:t>постановления</w:t>
        </w:r>
      </w:hyperlink>
      <w:r>
        <w:t xml:space="preserve"> Администрации Томской области</w:t>
      </w:r>
    </w:p>
    <w:p w:rsidR="0051274C" w:rsidRDefault="0051274C">
      <w:pPr>
        <w:pStyle w:val="ConsPlusNormal"/>
        <w:jc w:val="center"/>
      </w:pPr>
      <w:r>
        <w:t>от 12.02.2026 N 49а)</w:t>
      </w:r>
    </w:p>
    <w:p w:rsidR="0051274C" w:rsidRDefault="0051274C">
      <w:pPr>
        <w:pStyle w:val="ConsPlusNormal"/>
        <w:jc w:val="both"/>
      </w:pPr>
    </w:p>
    <w:p w:rsidR="0051274C" w:rsidRDefault="0051274C">
      <w:pPr>
        <w:pStyle w:val="ConsPlusNormal"/>
        <w:sectPr w:rsidR="005127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1399"/>
        <w:gridCol w:w="1134"/>
        <w:gridCol w:w="850"/>
        <w:gridCol w:w="1134"/>
        <w:gridCol w:w="1134"/>
        <w:gridCol w:w="850"/>
        <w:gridCol w:w="1701"/>
        <w:gridCol w:w="1701"/>
        <w:gridCol w:w="1134"/>
      </w:tblGrid>
      <w:tr w:rsidR="0051274C">
        <w:tc>
          <w:tcPr>
            <w:tcW w:w="567" w:type="dxa"/>
            <w:vMerge w:val="restart"/>
            <w:vAlign w:val="center"/>
          </w:tcPr>
          <w:p w:rsidR="0051274C" w:rsidRDefault="0051274C">
            <w:pPr>
              <w:pStyle w:val="ConsPlusNormal"/>
              <w:jc w:val="center"/>
            </w:pPr>
            <w:r>
              <w:lastRenderedPageBreak/>
              <w:t>N п/п</w:t>
            </w:r>
          </w:p>
        </w:tc>
        <w:tc>
          <w:tcPr>
            <w:tcW w:w="1984" w:type="dxa"/>
            <w:vMerge w:val="restart"/>
            <w:vAlign w:val="center"/>
          </w:tcPr>
          <w:p w:rsidR="0051274C" w:rsidRDefault="0051274C">
            <w:pPr>
              <w:pStyle w:val="ConsPlusNormal"/>
              <w:jc w:val="center"/>
            </w:pPr>
            <w:r>
              <w:t>Наименование подпрограммы (направления), задачи, подпрограммы (направления), комплексов процессных мероприятий, ведомственных проектов государственной программы</w:t>
            </w:r>
          </w:p>
        </w:tc>
        <w:tc>
          <w:tcPr>
            <w:tcW w:w="1399" w:type="dxa"/>
            <w:vMerge w:val="restart"/>
            <w:vAlign w:val="center"/>
          </w:tcPr>
          <w:p w:rsidR="0051274C" w:rsidRDefault="0051274C">
            <w:pPr>
              <w:pStyle w:val="ConsPlusNormal"/>
              <w:jc w:val="center"/>
            </w:pPr>
            <w:r>
              <w:t>Срок реализации</w:t>
            </w:r>
          </w:p>
        </w:tc>
        <w:tc>
          <w:tcPr>
            <w:tcW w:w="1134" w:type="dxa"/>
            <w:vMerge w:val="restart"/>
            <w:vAlign w:val="center"/>
          </w:tcPr>
          <w:p w:rsidR="0051274C" w:rsidRDefault="0051274C">
            <w:pPr>
              <w:pStyle w:val="ConsPlusNormal"/>
              <w:jc w:val="center"/>
            </w:pPr>
            <w:r>
              <w:t>Объем финансирования (тыс. рублей)</w:t>
            </w:r>
          </w:p>
        </w:tc>
        <w:tc>
          <w:tcPr>
            <w:tcW w:w="3968" w:type="dxa"/>
            <w:gridSpan w:val="4"/>
            <w:vAlign w:val="center"/>
          </w:tcPr>
          <w:p w:rsidR="0051274C" w:rsidRDefault="0051274C">
            <w:pPr>
              <w:pStyle w:val="ConsPlusNormal"/>
              <w:jc w:val="center"/>
            </w:pPr>
            <w:r>
              <w:t>В том числе за счет средств:</w:t>
            </w:r>
          </w:p>
        </w:tc>
        <w:tc>
          <w:tcPr>
            <w:tcW w:w="1701" w:type="dxa"/>
            <w:vMerge w:val="restart"/>
            <w:vAlign w:val="center"/>
          </w:tcPr>
          <w:p w:rsidR="0051274C" w:rsidRDefault="0051274C">
            <w:pPr>
              <w:pStyle w:val="ConsPlusNormal"/>
              <w:jc w:val="center"/>
            </w:pPr>
            <w:r>
              <w:t>Участник/участники мероприятия</w:t>
            </w:r>
          </w:p>
        </w:tc>
        <w:tc>
          <w:tcPr>
            <w:tcW w:w="2835" w:type="dxa"/>
            <w:gridSpan w:val="2"/>
            <w:vMerge w:val="restart"/>
            <w:vAlign w:val="center"/>
          </w:tcPr>
          <w:p w:rsidR="0051274C" w:rsidRDefault="0051274C">
            <w:pPr>
              <w:pStyle w:val="ConsPlusNormal"/>
              <w:jc w:val="center"/>
            </w:pPr>
            <w:r>
              <w:t>Показатели комплексов процессных мероприятий, ведомственных проектов</w:t>
            </w:r>
          </w:p>
        </w:tc>
      </w:tr>
      <w:tr w:rsidR="0051274C">
        <w:trPr>
          <w:trHeight w:val="269"/>
        </w:trPr>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Merge/>
          </w:tcPr>
          <w:p w:rsidR="0051274C" w:rsidRDefault="0051274C">
            <w:pPr>
              <w:pStyle w:val="ConsPlusNormal"/>
            </w:pPr>
          </w:p>
        </w:tc>
        <w:tc>
          <w:tcPr>
            <w:tcW w:w="1134" w:type="dxa"/>
            <w:vMerge/>
          </w:tcPr>
          <w:p w:rsidR="0051274C" w:rsidRDefault="0051274C">
            <w:pPr>
              <w:pStyle w:val="ConsPlusNormal"/>
            </w:pPr>
          </w:p>
        </w:tc>
        <w:tc>
          <w:tcPr>
            <w:tcW w:w="850" w:type="dxa"/>
            <w:vMerge w:val="restart"/>
            <w:vAlign w:val="center"/>
          </w:tcPr>
          <w:p w:rsidR="0051274C" w:rsidRDefault="0051274C">
            <w:pPr>
              <w:pStyle w:val="ConsPlusNormal"/>
              <w:jc w:val="center"/>
            </w:pPr>
            <w:r>
              <w:t>федерального бюджета (по согласованию) (прогноз)</w:t>
            </w:r>
          </w:p>
        </w:tc>
        <w:tc>
          <w:tcPr>
            <w:tcW w:w="1134" w:type="dxa"/>
            <w:vMerge w:val="restart"/>
            <w:vAlign w:val="center"/>
          </w:tcPr>
          <w:p w:rsidR="0051274C" w:rsidRDefault="0051274C">
            <w:pPr>
              <w:pStyle w:val="ConsPlusNormal"/>
              <w:jc w:val="center"/>
            </w:pPr>
            <w:r>
              <w:t>областного бюджета</w:t>
            </w:r>
          </w:p>
        </w:tc>
        <w:tc>
          <w:tcPr>
            <w:tcW w:w="1134" w:type="dxa"/>
            <w:vMerge w:val="restart"/>
            <w:vAlign w:val="center"/>
          </w:tcPr>
          <w:p w:rsidR="0051274C" w:rsidRDefault="0051274C">
            <w:pPr>
              <w:pStyle w:val="ConsPlusNormal"/>
              <w:jc w:val="center"/>
            </w:pPr>
            <w:r>
              <w:t>местных бюджетов (по согласованию) (прогноз)</w:t>
            </w:r>
          </w:p>
        </w:tc>
        <w:tc>
          <w:tcPr>
            <w:tcW w:w="850" w:type="dxa"/>
            <w:vMerge w:val="restart"/>
            <w:vAlign w:val="center"/>
          </w:tcPr>
          <w:p w:rsidR="0051274C" w:rsidRDefault="0051274C">
            <w:pPr>
              <w:pStyle w:val="ConsPlusNormal"/>
              <w:jc w:val="center"/>
            </w:pPr>
            <w:r>
              <w:t>внебюджетных источников (по согласованию) (прогноз)</w:t>
            </w:r>
          </w:p>
        </w:tc>
        <w:tc>
          <w:tcPr>
            <w:tcW w:w="1701" w:type="dxa"/>
            <w:vMerge/>
          </w:tcPr>
          <w:p w:rsidR="0051274C" w:rsidRDefault="0051274C">
            <w:pPr>
              <w:pStyle w:val="ConsPlusNormal"/>
            </w:pPr>
          </w:p>
        </w:tc>
        <w:tc>
          <w:tcPr>
            <w:tcW w:w="2835" w:type="dxa"/>
            <w:gridSpan w:val="2"/>
            <w:vMerge/>
          </w:tcPr>
          <w:p w:rsidR="0051274C" w:rsidRDefault="0051274C">
            <w:pPr>
              <w:pStyle w:val="ConsPlusNormal"/>
            </w:pP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1701" w:type="dxa"/>
            <w:vAlign w:val="center"/>
          </w:tcPr>
          <w:p w:rsidR="0051274C" w:rsidRDefault="0051274C">
            <w:pPr>
              <w:pStyle w:val="ConsPlusNormal"/>
              <w:jc w:val="center"/>
            </w:pPr>
            <w:r>
              <w:t>наименование и единица измерения</w:t>
            </w:r>
          </w:p>
        </w:tc>
        <w:tc>
          <w:tcPr>
            <w:tcW w:w="1134" w:type="dxa"/>
            <w:vAlign w:val="center"/>
          </w:tcPr>
          <w:p w:rsidR="0051274C" w:rsidRDefault="0051274C">
            <w:pPr>
              <w:pStyle w:val="ConsPlusNormal"/>
              <w:jc w:val="center"/>
            </w:pPr>
            <w:r>
              <w:t>значения по годам реализации</w:t>
            </w:r>
          </w:p>
        </w:tc>
      </w:tr>
      <w:tr w:rsidR="0051274C">
        <w:tc>
          <w:tcPr>
            <w:tcW w:w="567" w:type="dxa"/>
            <w:vAlign w:val="center"/>
          </w:tcPr>
          <w:p w:rsidR="0051274C" w:rsidRDefault="0051274C">
            <w:pPr>
              <w:pStyle w:val="ConsPlusNormal"/>
              <w:jc w:val="center"/>
            </w:pPr>
            <w:r>
              <w:t>1</w:t>
            </w:r>
          </w:p>
        </w:tc>
        <w:tc>
          <w:tcPr>
            <w:tcW w:w="1984" w:type="dxa"/>
            <w:vAlign w:val="center"/>
          </w:tcPr>
          <w:p w:rsidR="0051274C" w:rsidRDefault="0051274C">
            <w:pPr>
              <w:pStyle w:val="ConsPlusNormal"/>
              <w:jc w:val="center"/>
            </w:pPr>
            <w:r>
              <w:t>2</w:t>
            </w:r>
          </w:p>
        </w:tc>
        <w:tc>
          <w:tcPr>
            <w:tcW w:w="1399" w:type="dxa"/>
            <w:vAlign w:val="center"/>
          </w:tcPr>
          <w:p w:rsidR="0051274C" w:rsidRDefault="0051274C">
            <w:pPr>
              <w:pStyle w:val="ConsPlusNormal"/>
              <w:jc w:val="center"/>
            </w:pPr>
            <w:r>
              <w:t>3</w:t>
            </w:r>
          </w:p>
        </w:tc>
        <w:tc>
          <w:tcPr>
            <w:tcW w:w="1134" w:type="dxa"/>
            <w:vAlign w:val="center"/>
          </w:tcPr>
          <w:p w:rsidR="0051274C" w:rsidRDefault="0051274C">
            <w:pPr>
              <w:pStyle w:val="ConsPlusNormal"/>
              <w:jc w:val="center"/>
            </w:pPr>
            <w:r>
              <w:t>4</w:t>
            </w:r>
          </w:p>
        </w:tc>
        <w:tc>
          <w:tcPr>
            <w:tcW w:w="850" w:type="dxa"/>
            <w:vAlign w:val="center"/>
          </w:tcPr>
          <w:p w:rsidR="0051274C" w:rsidRDefault="0051274C">
            <w:pPr>
              <w:pStyle w:val="ConsPlusNormal"/>
              <w:jc w:val="center"/>
            </w:pPr>
            <w:r>
              <w:t>5</w:t>
            </w:r>
          </w:p>
        </w:tc>
        <w:tc>
          <w:tcPr>
            <w:tcW w:w="1134" w:type="dxa"/>
            <w:vAlign w:val="center"/>
          </w:tcPr>
          <w:p w:rsidR="0051274C" w:rsidRDefault="0051274C">
            <w:pPr>
              <w:pStyle w:val="ConsPlusNormal"/>
              <w:jc w:val="center"/>
            </w:pPr>
            <w:r>
              <w:t>6</w:t>
            </w:r>
          </w:p>
        </w:tc>
        <w:tc>
          <w:tcPr>
            <w:tcW w:w="1134" w:type="dxa"/>
            <w:vAlign w:val="center"/>
          </w:tcPr>
          <w:p w:rsidR="0051274C" w:rsidRDefault="0051274C">
            <w:pPr>
              <w:pStyle w:val="ConsPlusNormal"/>
              <w:jc w:val="center"/>
            </w:pPr>
            <w:r>
              <w:t>7</w:t>
            </w:r>
          </w:p>
        </w:tc>
        <w:tc>
          <w:tcPr>
            <w:tcW w:w="850" w:type="dxa"/>
            <w:vAlign w:val="center"/>
          </w:tcPr>
          <w:p w:rsidR="0051274C" w:rsidRDefault="0051274C">
            <w:pPr>
              <w:pStyle w:val="ConsPlusNormal"/>
              <w:jc w:val="center"/>
            </w:pPr>
            <w:r>
              <w:t>8</w:t>
            </w:r>
          </w:p>
        </w:tc>
        <w:tc>
          <w:tcPr>
            <w:tcW w:w="1701" w:type="dxa"/>
            <w:vAlign w:val="center"/>
          </w:tcPr>
          <w:p w:rsidR="0051274C" w:rsidRDefault="0051274C">
            <w:pPr>
              <w:pStyle w:val="ConsPlusNormal"/>
              <w:jc w:val="center"/>
            </w:pPr>
            <w:r>
              <w:t>9</w:t>
            </w:r>
          </w:p>
        </w:tc>
        <w:tc>
          <w:tcPr>
            <w:tcW w:w="1701" w:type="dxa"/>
            <w:vAlign w:val="center"/>
          </w:tcPr>
          <w:p w:rsidR="0051274C" w:rsidRDefault="0051274C">
            <w:pPr>
              <w:pStyle w:val="ConsPlusNormal"/>
              <w:jc w:val="center"/>
            </w:pPr>
            <w:r>
              <w:t>10</w:t>
            </w:r>
          </w:p>
        </w:tc>
        <w:tc>
          <w:tcPr>
            <w:tcW w:w="1134" w:type="dxa"/>
            <w:vAlign w:val="center"/>
          </w:tcPr>
          <w:p w:rsidR="0051274C" w:rsidRDefault="0051274C">
            <w:pPr>
              <w:pStyle w:val="ConsPlusNormal"/>
              <w:jc w:val="center"/>
            </w:pPr>
            <w:r>
              <w:t>11</w:t>
            </w:r>
          </w:p>
        </w:tc>
      </w:tr>
      <w:tr w:rsidR="0051274C">
        <w:tc>
          <w:tcPr>
            <w:tcW w:w="567" w:type="dxa"/>
            <w:vAlign w:val="center"/>
          </w:tcPr>
          <w:p w:rsidR="0051274C" w:rsidRDefault="0051274C">
            <w:pPr>
              <w:pStyle w:val="ConsPlusNormal"/>
            </w:pPr>
          </w:p>
        </w:tc>
        <w:tc>
          <w:tcPr>
            <w:tcW w:w="13021" w:type="dxa"/>
            <w:gridSpan w:val="10"/>
            <w:vAlign w:val="center"/>
          </w:tcPr>
          <w:p w:rsidR="0051274C" w:rsidRDefault="0051274C">
            <w:pPr>
              <w:pStyle w:val="ConsPlusNormal"/>
            </w:pPr>
            <w:r>
              <w:t>Подпрограмма (направление) 1 "Развитие малого и среднего предпринимательства в Томской области"</w:t>
            </w:r>
          </w:p>
        </w:tc>
      </w:tr>
      <w:tr w:rsidR="0051274C">
        <w:tc>
          <w:tcPr>
            <w:tcW w:w="567" w:type="dxa"/>
            <w:vMerge w:val="restart"/>
            <w:vAlign w:val="center"/>
          </w:tcPr>
          <w:p w:rsidR="0051274C" w:rsidRDefault="0051274C">
            <w:pPr>
              <w:pStyle w:val="ConsPlusNormal"/>
              <w:jc w:val="center"/>
            </w:pPr>
            <w:r>
              <w:t>1.</w:t>
            </w:r>
          </w:p>
        </w:tc>
        <w:tc>
          <w:tcPr>
            <w:tcW w:w="1984" w:type="dxa"/>
            <w:vMerge w:val="restart"/>
            <w:vAlign w:val="center"/>
          </w:tcPr>
          <w:p w:rsidR="0051274C" w:rsidRDefault="0051274C">
            <w:pPr>
              <w:pStyle w:val="ConsPlusNormal"/>
            </w:pPr>
            <w:r>
              <w:t>КПМ 1. Обеспечение доступности для субъектов малого и среднего предпринимательства информационно-консультационной поддержки ведения предпринимательской деятельности</w:t>
            </w:r>
          </w:p>
        </w:tc>
        <w:tc>
          <w:tcPr>
            <w:tcW w:w="1399"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595,2</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595,2</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jc w:val="center"/>
            </w:pPr>
            <w:r>
              <w:t>Департамент инвестиционной и промышленной политики Томской области</w:t>
            </w:r>
          </w:p>
        </w:tc>
        <w:tc>
          <w:tcPr>
            <w:tcW w:w="1701" w:type="dxa"/>
            <w:vAlign w:val="center"/>
          </w:tcPr>
          <w:p w:rsidR="0051274C" w:rsidRDefault="0051274C">
            <w:pPr>
              <w:pStyle w:val="ConsPlusNormal"/>
              <w:jc w:val="center"/>
            </w:pPr>
            <w:r>
              <w:t>Х</w:t>
            </w:r>
          </w:p>
        </w:tc>
        <w:tc>
          <w:tcPr>
            <w:tcW w:w="1134" w:type="dxa"/>
            <w:vAlign w:val="center"/>
          </w:tcPr>
          <w:p w:rsidR="0051274C" w:rsidRDefault="0051274C">
            <w:pPr>
              <w:pStyle w:val="ConsPlusNormal"/>
              <w:jc w:val="center"/>
            </w:pPr>
            <w:r>
              <w:t>Х</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2024 год</w:t>
            </w:r>
          </w:p>
        </w:tc>
        <w:tc>
          <w:tcPr>
            <w:tcW w:w="1134" w:type="dxa"/>
            <w:vAlign w:val="center"/>
          </w:tcPr>
          <w:p w:rsidR="0051274C" w:rsidRDefault="0051274C">
            <w:pPr>
              <w:pStyle w:val="ConsPlusNormal"/>
              <w:jc w:val="center"/>
            </w:pPr>
            <w:r>
              <w:t>595,2</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595,2</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val="restart"/>
            <w:vAlign w:val="center"/>
          </w:tcPr>
          <w:p w:rsidR="0051274C" w:rsidRDefault="0051274C">
            <w:pPr>
              <w:pStyle w:val="ConsPlusNormal"/>
            </w:pPr>
            <w:r>
              <w:t xml:space="preserve">Количество обращений субъектов малого и среднего предпринимательства за информационно-консультационной поддержкой ведения предпринимательской </w:t>
            </w:r>
            <w:r>
              <w:lastRenderedPageBreak/>
              <w:t>деятельности, ед.</w:t>
            </w:r>
          </w:p>
        </w:tc>
        <w:tc>
          <w:tcPr>
            <w:tcW w:w="1134" w:type="dxa"/>
            <w:vAlign w:val="center"/>
          </w:tcPr>
          <w:p w:rsidR="0051274C" w:rsidRDefault="0051274C">
            <w:pPr>
              <w:pStyle w:val="ConsPlusNormal"/>
              <w:jc w:val="center"/>
            </w:pPr>
            <w:r>
              <w:lastRenderedPageBreak/>
              <w:t>200150</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Align w:val="center"/>
          </w:tcPr>
          <w:p w:rsidR="0051274C" w:rsidRDefault="0051274C">
            <w:pPr>
              <w:pStyle w:val="ConsPlusNormal"/>
              <w:jc w:val="center"/>
            </w:pPr>
            <w:r>
              <w:t>-</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Align w:val="center"/>
          </w:tcPr>
          <w:p w:rsidR="0051274C" w:rsidRDefault="0051274C">
            <w:pPr>
              <w:pStyle w:val="ConsPlusNormal"/>
              <w:jc w:val="center"/>
            </w:pPr>
            <w:r>
              <w:t>-</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Align w:val="center"/>
          </w:tcPr>
          <w:p w:rsidR="0051274C" w:rsidRDefault="0051274C">
            <w:pPr>
              <w:pStyle w:val="ConsPlusNormal"/>
              <w:jc w:val="center"/>
            </w:pPr>
            <w:r>
              <w:t>-</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Align w:val="center"/>
          </w:tcPr>
          <w:p w:rsidR="0051274C" w:rsidRDefault="0051274C">
            <w:pPr>
              <w:pStyle w:val="ConsPlusNormal"/>
              <w:jc w:val="center"/>
            </w:pPr>
            <w:r>
              <w:t>-</w:t>
            </w:r>
          </w:p>
        </w:tc>
      </w:tr>
      <w:tr w:rsidR="0051274C">
        <w:tc>
          <w:tcPr>
            <w:tcW w:w="567" w:type="dxa"/>
            <w:vMerge w:val="restart"/>
            <w:vAlign w:val="center"/>
          </w:tcPr>
          <w:p w:rsidR="0051274C" w:rsidRDefault="0051274C">
            <w:pPr>
              <w:pStyle w:val="ConsPlusNormal"/>
              <w:jc w:val="center"/>
            </w:pPr>
            <w:r>
              <w:lastRenderedPageBreak/>
              <w:t>2.</w:t>
            </w:r>
          </w:p>
        </w:tc>
        <w:tc>
          <w:tcPr>
            <w:tcW w:w="1984" w:type="dxa"/>
            <w:vMerge w:val="restart"/>
            <w:vAlign w:val="center"/>
          </w:tcPr>
          <w:p w:rsidR="0051274C" w:rsidRDefault="0051274C">
            <w:pPr>
              <w:pStyle w:val="ConsPlusNormal"/>
            </w:pPr>
            <w:r>
              <w:t>КПМ 2. Повышение конкурентоспособности субъектов малого и среднего предпринимательства за счет повышения профессионального уровня специалистов</w:t>
            </w:r>
          </w:p>
        </w:tc>
        <w:tc>
          <w:tcPr>
            <w:tcW w:w="1399"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9411,5</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9411,5</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jc w:val="center"/>
            </w:pPr>
            <w:r>
              <w:t>Департамент инвестиционной и промышленной политики Томской области, Департамент труда и занятости населения Томской области</w:t>
            </w:r>
          </w:p>
        </w:tc>
        <w:tc>
          <w:tcPr>
            <w:tcW w:w="1701" w:type="dxa"/>
            <w:vAlign w:val="center"/>
          </w:tcPr>
          <w:p w:rsidR="0051274C" w:rsidRDefault="0051274C">
            <w:pPr>
              <w:pStyle w:val="ConsPlusNormal"/>
              <w:jc w:val="center"/>
            </w:pPr>
            <w:r>
              <w:t>Х</w:t>
            </w:r>
          </w:p>
        </w:tc>
        <w:tc>
          <w:tcPr>
            <w:tcW w:w="1134" w:type="dxa"/>
            <w:vAlign w:val="center"/>
          </w:tcPr>
          <w:p w:rsidR="0051274C" w:rsidRDefault="0051274C">
            <w:pPr>
              <w:pStyle w:val="ConsPlusNormal"/>
              <w:jc w:val="center"/>
            </w:pPr>
            <w:r>
              <w:t>Х</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2024 год</w:t>
            </w:r>
          </w:p>
        </w:tc>
        <w:tc>
          <w:tcPr>
            <w:tcW w:w="1134" w:type="dxa"/>
            <w:vAlign w:val="center"/>
          </w:tcPr>
          <w:p w:rsidR="0051274C" w:rsidRDefault="0051274C">
            <w:pPr>
              <w:pStyle w:val="ConsPlusNormal"/>
              <w:jc w:val="center"/>
            </w:pPr>
            <w:r>
              <w:t>4895,7</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4895,7</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val="restart"/>
            <w:vAlign w:val="center"/>
          </w:tcPr>
          <w:p w:rsidR="0051274C" w:rsidRDefault="0051274C">
            <w:pPr>
              <w:pStyle w:val="ConsPlusNormal"/>
            </w:pPr>
            <w:r>
              <w:t>Количество человек, включая работников субъектов малого и среднего предпринимательства, принявших участие в мероприятиях, ед.</w:t>
            </w:r>
          </w:p>
        </w:tc>
        <w:tc>
          <w:tcPr>
            <w:tcW w:w="1134" w:type="dxa"/>
            <w:vAlign w:val="center"/>
          </w:tcPr>
          <w:p w:rsidR="0051274C" w:rsidRDefault="0051274C">
            <w:pPr>
              <w:pStyle w:val="ConsPlusNormal"/>
              <w:jc w:val="center"/>
            </w:pPr>
            <w:r>
              <w:t>367</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4515,8</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4515,8</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Align w:val="center"/>
          </w:tcPr>
          <w:p w:rsidR="0051274C" w:rsidRDefault="0051274C">
            <w:pPr>
              <w:pStyle w:val="ConsPlusNormal"/>
              <w:jc w:val="center"/>
            </w:pPr>
            <w:r>
              <w:t>367</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Align w:val="center"/>
          </w:tcPr>
          <w:p w:rsidR="0051274C" w:rsidRDefault="0051274C">
            <w:pPr>
              <w:pStyle w:val="ConsPlusNormal"/>
              <w:jc w:val="center"/>
            </w:pPr>
            <w:r>
              <w:t>-</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Align w:val="center"/>
          </w:tcPr>
          <w:p w:rsidR="0051274C" w:rsidRDefault="0051274C">
            <w:pPr>
              <w:pStyle w:val="ConsPlusNormal"/>
              <w:jc w:val="center"/>
            </w:pPr>
            <w:r>
              <w:t>-</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Align w:val="center"/>
          </w:tcPr>
          <w:p w:rsidR="0051274C" w:rsidRDefault="0051274C">
            <w:pPr>
              <w:pStyle w:val="ConsPlusNormal"/>
              <w:jc w:val="center"/>
            </w:pPr>
            <w:r>
              <w:t>-</w:t>
            </w:r>
          </w:p>
        </w:tc>
      </w:tr>
      <w:tr w:rsidR="0051274C">
        <w:tc>
          <w:tcPr>
            <w:tcW w:w="567" w:type="dxa"/>
            <w:vMerge w:val="restart"/>
            <w:vAlign w:val="center"/>
          </w:tcPr>
          <w:p w:rsidR="0051274C" w:rsidRDefault="0051274C">
            <w:pPr>
              <w:pStyle w:val="ConsPlusNormal"/>
              <w:jc w:val="center"/>
            </w:pPr>
            <w:r>
              <w:t>3.</w:t>
            </w:r>
          </w:p>
        </w:tc>
        <w:tc>
          <w:tcPr>
            <w:tcW w:w="1984" w:type="dxa"/>
            <w:vMerge w:val="restart"/>
            <w:vAlign w:val="center"/>
          </w:tcPr>
          <w:p w:rsidR="0051274C" w:rsidRDefault="0051274C">
            <w:pPr>
              <w:pStyle w:val="ConsPlusNormal"/>
            </w:pPr>
            <w:r>
              <w:t>КПМ 3. Создание и развитие эффективной инфраструктуры поддержки субъектов малого и среднего предпринимательства</w:t>
            </w:r>
          </w:p>
        </w:tc>
        <w:tc>
          <w:tcPr>
            <w:tcW w:w="1399"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104370,1</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104370,1</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jc w:val="center"/>
            </w:pPr>
            <w:r>
              <w:t xml:space="preserve">Департамент инвестиционной и промышленной политики Томской области; Департамент по научно-технологическому развитию и инновационной деятельности Томской </w:t>
            </w:r>
            <w:r>
              <w:lastRenderedPageBreak/>
              <w:t>области</w:t>
            </w:r>
          </w:p>
        </w:tc>
        <w:tc>
          <w:tcPr>
            <w:tcW w:w="1701" w:type="dxa"/>
            <w:vAlign w:val="center"/>
          </w:tcPr>
          <w:p w:rsidR="0051274C" w:rsidRDefault="0051274C">
            <w:pPr>
              <w:pStyle w:val="ConsPlusNormal"/>
              <w:jc w:val="center"/>
            </w:pPr>
            <w:r>
              <w:lastRenderedPageBreak/>
              <w:t>Х</w:t>
            </w:r>
          </w:p>
        </w:tc>
        <w:tc>
          <w:tcPr>
            <w:tcW w:w="1134" w:type="dxa"/>
            <w:vAlign w:val="center"/>
          </w:tcPr>
          <w:p w:rsidR="0051274C" w:rsidRDefault="0051274C">
            <w:pPr>
              <w:pStyle w:val="ConsPlusNormal"/>
              <w:jc w:val="center"/>
            </w:pPr>
            <w:r>
              <w:t>Х</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2024 год</w:t>
            </w:r>
          </w:p>
        </w:tc>
        <w:tc>
          <w:tcPr>
            <w:tcW w:w="1134" w:type="dxa"/>
            <w:vAlign w:val="center"/>
          </w:tcPr>
          <w:p w:rsidR="0051274C" w:rsidRDefault="0051274C">
            <w:pPr>
              <w:pStyle w:val="ConsPlusNormal"/>
              <w:jc w:val="center"/>
            </w:pPr>
            <w:r>
              <w:t>68672,2</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68672,2</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val="restart"/>
            <w:vAlign w:val="center"/>
          </w:tcPr>
          <w:p w:rsidR="0051274C" w:rsidRDefault="0051274C">
            <w:pPr>
              <w:pStyle w:val="ConsPlusNormal"/>
            </w:pPr>
            <w:r>
              <w:t xml:space="preserve">Количество субъектов малого и среднего предпринимательства, являющихся потребителями услуг организаций инфраструктуры поддержки субъектов </w:t>
            </w:r>
            <w:r>
              <w:lastRenderedPageBreak/>
              <w:t>малого и среднего предпринимательства, ед.</w:t>
            </w:r>
          </w:p>
        </w:tc>
        <w:tc>
          <w:tcPr>
            <w:tcW w:w="1134" w:type="dxa"/>
            <w:vAlign w:val="center"/>
          </w:tcPr>
          <w:p w:rsidR="0051274C" w:rsidRDefault="0051274C">
            <w:pPr>
              <w:pStyle w:val="ConsPlusNormal"/>
              <w:jc w:val="center"/>
            </w:pPr>
            <w:r>
              <w:lastRenderedPageBreak/>
              <w:t>6255</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35112,3</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35112,3</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Align w:val="center"/>
          </w:tcPr>
          <w:p w:rsidR="0051274C" w:rsidRDefault="0051274C">
            <w:pPr>
              <w:pStyle w:val="ConsPlusNormal"/>
              <w:jc w:val="center"/>
            </w:pPr>
            <w:r>
              <w:t>2042</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585,6</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585,6</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val="restart"/>
            <w:vAlign w:val="center"/>
          </w:tcPr>
          <w:p w:rsidR="0051274C" w:rsidRDefault="0051274C">
            <w:pPr>
              <w:pStyle w:val="ConsPlusNormal"/>
            </w:pPr>
            <w:r>
              <w:t>Количество некоммерческих организаций (фондов), по которым поданы исковые заявления об их ликвидации, единица</w:t>
            </w:r>
          </w:p>
        </w:tc>
        <w:tc>
          <w:tcPr>
            <w:tcW w:w="1134" w:type="dxa"/>
            <w:vAlign w:val="center"/>
          </w:tcPr>
          <w:p w:rsidR="0051274C" w:rsidRDefault="0051274C">
            <w:pPr>
              <w:pStyle w:val="ConsPlusNormal"/>
              <w:jc w:val="center"/>
            </w:pPr>
            <w:r>
              <w:t>1</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Align w:val="center"/>
          </w:tcPr>
          <w:p w:rsidR="0051274C" w:rsidRDefault="0051274C">
            <w:pPr>
              <w:pStyle w:val="ConsPlusNormal"/>
              <w:jc w:val="center"/>
            </w:pPr>
            <w:r>
              <w:t>-</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Align w:val="center"/>
          </w:tcPr>
          <w:p w:rsidR="0051274C" w:rsidRDefault="0051274C">
            <w:pPr>
              <w:pStyle w:val="ConsPlusNormal"/>
              <w:jc w:val="center"/>
            </w:pPr>
            <w:r>
              <w:t>-</w:t>
            </w:r>
          </w:p>
        </w:tc>
      </w:tr>
      <w:tr w:rsidR="0051274C">
        <w:tc>
          <w:tcPr>
            <w:tcW w:w="567" w:type="dxa"/>
            <w:vMerge w:val="restart"/>
            <w:vAlign w:val="center"/>
          </w:tcPr>
          <w:p w:rsidR="0051274C" w:rsidRDefault="0051274C">
            <w:pPr>
              <w:pStyle w:val="ConsPlusNormal"/>
              <w:jc w:val="center"/>
            </w:pPr>
            <w:r>
              <w:t>4.</w:t>
            </w:r>
          </w:p>
        </w:tc>
        <w:tc>
          <w:tcPr>
            <w:tcW w:w="1984" w:type="dxa"/>
            <w:vMerge w:val="restart"/>
            <w:vAlign w:val="center"/>
          </w:tcPr>
          <w:p w:rsidR="0051274C" w:rsidRDefault="0051274C">
            <w:pPr>
              <w:pStyle w:val="ConsPlusNormal"/>
            </w:pPr>
            <w:r>
              <w:t>КПМ 4. Поддержка муниципальных программ, направленных на развитие малого и среднего предпринимательства</w:t>
            </w:r>
          </w:p>
        </w:tc>
        <w:tc>
          <w:tcPr>
            <w:tcW w:w="1399"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299545,0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274769,0</w:t>
            </w:r>
          </w:p>
        </w:tc>
        <w:tc>
          <w:tcPr>
            <w:tcW w:w="1134" w:type="dxa"/>
            <w:vAlign w:val="center"/>
          </w:tcPr>
          <w:p w:rsidR="0051274C" w:rsidRDefault="0051274C">
            <w:pPr>
              <w:pStyle w:val="ConsPlusNormal"/>
              <w:jc w:val="center"/>
            </w:pPr>
            <w:r>
              <w:t>24776,0</w:t>
            </w:r>
          </w:p>
        </w:tc>
        <w:tc>
          <w:tcPr>
            <w:tcW w:w="850"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jc w:val="center"/>
            </w:pPr>
            <w:r>
              <w:t>Департамент инвестиционной и промышленной политики Томской области</w:t>
            </w:r>
          </w:p>
        </w:tc>
        <w:tc>
          <w:tcPr>
            <w:tcW w:w="1701" w:type="dxa"/>
            <w:vAlign w:val="center"/>
          </w:tcPr>
          <w:p w:rsidR="0051274C" w:rsidRDefault="0051274C">
            <w:pPr>
              <w:pStyle w:val="ConsPlusNormal"/>
              <w:jc w:val="center"/>
            </w:pPr>
            <w:r>
              <w:t>Х</w:t>
            </w:r>
          </w:p>
        </w:tc>
        <w:tc>
          <w:tcPr>
            <w:tcW w:w="1134" w:type="dxa"/>
            <w:vAlign w:val="center"/>
          </w:tcPr>
          <w:p w:rsidR="0051274C" w:rsidRDefault="0051274C">
            <w:pPr>
              <w:pStyle w:val="ConsPlusNormal"/>
              <w:jc w:val="center"/>
            </w:pPr>
            <w:r>
              <w:t>Х</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2024 год</w:t>
            </w:r>
          </w:p>
        </w:tc>
        <w:tc>
          <w:tcPr>
            <w:tcW w:w="1134" w:type="dxa"/>
            <w:vAlign w:val="center"/>
          </w:tcPr>
          <w:p w:rsidR="0051274C" w:rsidRDefault="0051274C">
            <w:pPr>
              <w:pStyle w:val="ConsPlusNormal"/>
              <w:jc w:val="center"/>
            </w:pPr>
            <w:r>
              <w:t>59909,0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54953,8</w:t>
            </w:r>
          </w:p>
        </w:tc>
        <w:tc>
          <w:tcPr>
            <w:tcW w:w="1134" w:type="dxa"/>
            <w:vAlign w:val="center"/>
          </w:tcPr>
          <w:p w:rsidR="0051274C" w:rsidRDefault="0051274C">
            <w:pPr>
              <w:pStyle w:val="ConsPlusNormal"/>
              <w:jc w:val="center"/>
            </w:pPr>
            <w:r>
              <w:t>4955,2</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val="restart"/>
            <w:vAlign w:val="center"/>
          </w:tcPr>
          <w:p w:rsidR="0051274C" w:rsidRDefault="0051274C">
            <w:pPr>
              <w:pStyle w:val="ConsPlusNormal"/>
            </w:pPr>
            <w:r>
              <w:t xml:space="preserve">Доля муниципальных образований, утвердивших муниципальные программы (подпрограммы), содержащие мероприятия, направленные на развитие малого и среднего предпринимательства, от общего количества </w:t>
            </w:r>
            <w:r>
              <w:lastRenderedPageBreak/>
              <w:t>муниципальных образований, %</w:t>
            </w:r>
          </w:p>
        </w:tc>
        <w:tc>
          <w:tcPr>
            <w:tcW w:w="1134" w:type="dxa"/>
            <w:vAlign w:val="center"/>
          </w:tcPr>
          <w:p w:rsidR="0051274C" w:rsidRDefault="0051274C">
            <w:pPr>
              <w:pStyle w:val="ConsPlusNormal"/>
              <w:jc w:val="center"/>
            </w:pPr>
            <w:r>
              <w:lastRenderedPageBreak/>
              <w:t>-</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59909,0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54953,8</w:t>
            </w:r>
          </w:p>
        </w:tc>
        <w:tc>
          <w:tcPr>
            <w:tcW w:w="1134" w:type="dxa"/>
            <w:vAlign w:val="center"/>
          </w:tcPr>
          <w:p w:rsidR="0051274C" w:rsidRDefault="0051274C">
            <w:pPr>
              <w:pStyle w:val="ConsPlusNormal"/>
              <w:jc w:val="center"/>
            </w:pPr>
            <w:r>
              <w:t>4955,2</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Align w:val="center"/>
          </w:tcPr>
          <w:p w:rsidR="0051274C" w:rsidRDefault="0051274C">
            <w:pPr>
              <w:pStyle w:val="ConsPlusNormal"/>
              <w:jc w:val="center"/>
            </w:pPr>
            <w:r>
              <w:t>100</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59909,0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54953,8</w:t>
            </w:r>
          </w:p>
        </w:tc>
        <w:tc>
          <w:tcPr>
            <w:tcW w:w="1134" w:type="dxa"/>
            <w:vAlign w:val="center"/>
          </w:tcPr>
          <w:p w:rsidR="0051274C" w:rsidRDefault="0051274C">
            <w:pPr>
              <w:pStyle w:val="ConsPlusNormal"/>
              <w:jc w:val="center"/>
            </w:pPr>
            <w:r>
              <w:t>4955,2</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Align w:val="center"/>
          </w:tcPr>
          <w:p w:rsidR="0051274C" w:rsidRDefault="0051274C">
            <w:pPr>
              <w:pStyle w:val="ConsPlusNormal"/>
              <w:jc w:val="center"/>
            </w:pPr>
            <w:r>
              <w:t>100</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59909,0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54953,8</w:t>
            </w:r>
          </w:p>
        </w:tc>
        <w:tc>
          <w:tcPr>
            <w:tcW w:w="1134" w:type="dxa"/>
            <w:vAlign w:val="center"/>
          </w:tcPr>
          <w:p w:rsidR="0051274C" w:rsidRDefault="0051274C">
            <w:pPr>
              <w:pStyle w:val="ConsPlusNormal"/>
              <w:jc w:val="center"/>
            </w:pPr>
            <w:r>
              <w:t>4955,2</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Align w:val="center"/>
          </w:tcPr>
          <w:p w:rsidR="0051274C" w:rsidRDefault="0051274C">
            <w:pPr>
              <w:pStyle w:val="ConsPlusNormal"/>
              <w:jc w:val="center"/>
            </w:pPr>
            <w:r>
              <w:t>100</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59909,0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54953,8</w:t>
            </w:r>
          </w:p>
        </w:tc>
        <w:tc>
          <w:tcPr>
            <w:tcW w:w="1134" w:type="dxa"/>
            <w:vAlign w:val="center"/>
          </w:tcPr>
          <w:p w:rsidR="0051274C" w:rsidRDefault="0051274C">
            <w:pPr>
              <w:pStyle w:val="ConsPlusNormal"/>
              <w:jc w:val="center"/>
            </w:pPr>
            <w:r>
              <w:t>4955,2</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Align w:val="center"/>
          </w:tcPr>
          <w:p w:rsidR="0051274C" w:rsidRDefault="0051274C">
            <w:pPr>
              <w:pStyle w:val="ConsPlusNormal"/>
              <w:jc w:val="center"/>
            </w:pPr>
            <w:r>
              <w:t>100</w:t>
            </w:r>
          </w:p>
        </w:tc>
      </w:tr>
      <w:tr w:rsidR="0051274C">
        <w:tc>
          <w:tcPr>
            <w:tcW w:w="567" w:type="dxa"/>
            <w:vMerge w:val="restart"/>
            <w:vAlign w:val="center"/>
          </w:tcPr>
          <w:p w:rsidR="0051274C" w:rsidRDefault="0051274C">
            <w:pPr>
              <w:pStyle w:val="ConsPlusNormal"/>
              <w:jc w:val="center"/>
            </w:pPr>
            <w:r>
              <w:lastRenderedPageBreak/>
              <w:t>5.</w:t>
            </w:r>
          </w:p>
        </w:tc>
        <w:tc>
          <w:tcPr>
            <w:tcW w:w="1984" w:type="dxa"/>
            <w:vMerge w:val="restart"/>
            <w:vAlign w:val="center"/>
          </w:tcPr>
          <w:p w:rsidR="0051274C" w:rsidRDefault="0051274C">
            <w:pPr>
              <w:pStyle w:val="ConsPlusNormal"/>
            </w:pPr>
            <w:r>
              <w:t>КПМ 5. Развитие внутреннего и въездного туризма в Томской области</w:t>
            </w:r>
          </w:p>
        </w:tc>
        <w:tc>
          <w:tcPr>
            <w:tcW w:w="1399"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141384,1</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136557,0</w:t>
            </w:r>
          </w:p>
        </w:tc>
        <w:tc>
          <w:tcPr>
            <w:tcW w:w="1134" w:type="dxa"/>
            <w:vAlign w:val="center"/>
          </w:tcPr>
          <w:p w:rsidR="0051274C" w:rsidRDefault="0051274C">
            <w:pPr>
              <w:pStyle w:val="ConsPlusNormal"/>
              <w:jc w:val="center"/>
            </w:pPr>
            <w:r>
              <w:t>4827,1</w:t>
            </w:r>
          </w:p>
        </w:tc>
        <w:tc>
          <w:tcPr>
            <w:tcW w:w="850"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jc w:val="center"/>
            </w:pPr>
            <w:r>
              <w:t>Департамент экономики Администрации Томской области, Департамент лицензирования и регионального государственного контроля Томской области</w:t>
            </w:r>
          </w:p>
        </w:tc>
        <w:tc>
          <w:tcPr>
            <w:tcW w:w="1701" w:type="dxa"/>
            <w:vAlign w:val="center"/>
          </w:tcPr>
          <w:p w:rsidR="0051274C" w:rsidRDefault="0051274C">
            <w:pPr>
              <w:pStyle w:val="ConsPlusNormal"/>
              <w:jc w:val="center"/>
            </w:pPr>
            <w:r>
              <w:t>Х</w:t>
            </w:r>
          </w:p>
        </w:tc>
        <w:tc>
          <w:tcPr>
            <w:tcW w:w="1134" w:type="dxa"/>
            <w:vAlign w:val="center"/>
          </w:tcPr>
          <w:p w:rsidR="0051274C" w:rsidRDefault="0051274C">
            <w:pPr>
              <w:pStyle w:val="ConsPlusNormal"/>
              <w:jc w:val="center"/>
            </w:pPr>
            <w:r>
              <w:t>Х</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2024 год</w:t>
            </w:r>
          </w:p>
        </w:tc>
        <w:tc>
          <w:tcPr>
            <w:tcW w:w="1134" w:type="dxa"/>
            <w:vAlign w:val="center"/>
          </w:tcPr>
          <w:p w:rsidR="0051274C" w:rsidRDefault="0051274C">
            <w:pPr>
              <w:pStyle w:val="ConsPlusNormal"/>
              <w:jc w:val="center"/>
            </w:pPr>
            <w:r>
              <w:t>23045,3</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21769,4</w:t>
            </w:r>
          </w:p>
        </w:tc>
        <w:tc>
          <w:tcPr>
            <w:tcW w:w="1134" w:type="dxa"/>
            <w:vAlign w:val="center"/>
          </w:tcPr>
          <w:p w:rsidR="0051274C" w:rsidRDefault="0051274C">
            <w:pPr>
              <w:pStyle w:val="ConsPlusNormal"/>
              <w:jc w:val="center"/>
            </w:pPr>
            <w:r>
              <w:t>1275,9</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Align w:val="center"/>
          </w:tcPr>
          <w:p w:rsidR="0051274C" w:rsidRDefault="0051274C">
            <w:pPr>
              <w:pStyle w:val="ConsPlusNormal"/>
            </w:pPr>
            <w:r>
              <w:t>Темп роста объема оказанных услуг в сфере туризма в действующих ценах к 2020 году, %</w:t>
            </w:r>
          </w:p>
        </w:tc>
        <w:tc>
          <w:tcPr>
            <w:tcW w:w="1134" w:type="dxa"/>
            <w:vAlign w:val="center"/>
          </w:tcPr>
          <w:p w:rsidR="0051274C" w:rsidRDefault="0051274C">
            <w:pPr>
              <w:pStyle w:val="ConsPlusNormal"/>
              <w:jc w:val="center"/>
            </w:pPr>
            <w:r>
              <w:t>162,3</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33342,2</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32029,9</w:t>
            </w:r>
          </w:p>
        </w:tc>
        <w:tc>
          <w:tcPr>
            <w:tcW w:w="1134" w:type="dxa"/>
            <w:vAlign w:val="center"/>
          </w:tcPr>
          <w:p w:rsidR="0051274C" w:rsidRDefault="0051274C">
            <w:pPr>
              <w:pStyle w:val="ConsPlusNormal"/>
              <w:jc w:val="center"/>
            </w:pPr>
            <w:r>
              <w:t>1312,3</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Align w:val="center"/>
          </w:tcPr>
          <w:p w:rsidR="0051274C" w:rsidRDefault="0051274C">
            <w:pPr>
              <w:pStyle w:val="ConsPlusNormal"/>
            </w:pPr>
            <w:r>
              <w:t>Темп роста объема оказанных услуг в сфере туризма в действующих ценах к 2020 году, %</w:t>
            </w:r>
          </w:p>
        </w:tc>
        <w:tc>
          <w:tcPr>
            <w:tcW w:w="1134" w:type="dxa"/>
            <w:vAlign w:val="center"/>
          </w:tcPr>
          <w:p w:rsidR="0051274C" w:rsidRDefault="0051274C">
            <w:pPr>
              <w:pStyle w:val="ConsPlusNormal"/>
              <w:jc w:val="center"/>
            </w:pPr>
            <w:r>
              <w:t>175,2</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28332,2</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27585,9</w:t>
            </w:r>
          </w:p>
        </w:tc>
        <w:tc>
          <w:tcPr>
            <w:tcW w:w="1134" w:type="dxa"/>
            <w:vAlign w:val="center"/>
          </w:tcPr>
          <w:p w:rsidR="0051274C" w:rsidRDefault="0051274C">
            <w:pPr>
              <w:pStyle w:val="ConsPlusNormal"/>
              <w:jc w:val="center"/>
            </w:pPr>
            <w:r>
              <w:t>746,3</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Align w:val="center"/>
          </w:tcPr>
          <w:p w:rsidR="0051274C" w:rsidRDefault="0051274C">
            <w:pPr>
              <w:pStyle w:val="ConsPlusNormal"/>
            </w:pPr>
            <w:r>
              <w:t>Темп роста объема оказанных услуг в сфере туризма в действующих ценах к 2020 году, %</w:t>
            </w:r>
          </w:p>
        </w:tc>
        <w:tc>
          <w:tcPr>
            <w:tcW w:w="1134" w:type="dxa"/>
            <w:vAlign w:val="center"/>
          </w:tcPr>
          <w:p w:rsidR="0051274C" w:rsidRDefault="0051274C">
            <w:pPr>
              <w:pStyle w:val="ConsPlusNormal"/>
              <w:jc w:val="center"/>
            </w:pPr>
            <w:r>
              <w:t>179,8</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28332,2</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27585,9</w:t>
            </w:r>
          </w:p>
        </w:tc>
        <w:tc>
          <w:tcPr>
            <w:tcW w:w="1134" w:type="dxa"/>
            <w:vAlign w:val="center"/>
          </w:tcPr>
          <w:p w:rsidR="0051274C" w:rsidRDefault="0051274C">
            <w:pPr>
              <w:pStyle w:val="ConsPlusNormal"/>
              <w:jc w:val="center"/>
            </w:pPr>
            <w:r>
              <w:t>746,3</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Align w:val="center"/>
          </w:tcPr>
          <w:p w:rsidR="0051274C" w:rsidRDefault="0051274C">
            <w:pPr>
              <w:pStyle w:val="ConsPlusNormal"/>
            </w:pPr>
            <w:r>
              <w:t xml:space="preserve">Темп роста объема оказанных услуг в сфере туризма в действующих ценах к 2020 </w:t>
            </w:r>
            <w:r>
              <w:lastRenderedPageBreak/>
              <w:t>году, %</w:t>
            </w:r>
          </w:p>
        </w:tc>
        <w:tc>
          <w:tcPr>
            <w:tcW w:w="1134" w:type="dxa"/>
            <w:vAlign w:val="center"/>
          </w:tcPr>
          <w:p w:rsidR="0051274C" w:rsidRDefault="0051274C">
            <w:pPr>
              <w:pStyle w:val="ConsPlusNormal"/>
              <w:jc w:val="center"/>
            </w:pPr>
            <w:r>
              <w:lastRenderedPageBreak/>
              <w:t>199,7</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28332,2</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27585,9</w:t>
            </w:r>
          </w:p>
        </w:tc>
        <w:tc>
          <w:tcPr>
            <w:tcW w:w="1134" w:type="dxa"/>
            <w:vAlign w:val="center"/>
          </w:tcPr>
          <w:p w:rsidR="0051274C" w:rsidRDefault="0051274C">
            <w:pPr>
              <w:pStyle w:val="ConsPlusNormal"/>
              <w:jc w:val="center"/>
            </w:pPr>
            <w:r>
              <w:t>746,3</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Align w:val="center"/>
          </w:tcPr>
          <w:p w:rsidR="0051274C" w:rsidRDefault="0051274C">
            <w:pPr>
              <w:pStyle w:val="ConsPlusNormal"/>
            </w:pPr>
            <w:r>
              <w:t>Темп роста объема оказанных услуг в сфере туризма в действующих ценах к 2020 году, %</w:t>
            </w:r>
          </w:p>
        </w:tc>
        <w:tc>
          <w:tcPr>
            <w:tcW w:w="1134" w:type="dxa"/>
            <w:vAlign w:val="center"/>
          </w:tcPr>
          <w:p w:rsidR="0051274C" w:rsidRDefault="0051274C">
            <w:pPr>
              <w:pStyle w:val="ConsPlusNormal"/>
              <w:jc w:val="center"/>
            </w:pPr>
            <w:r>
              <w:t>214,3</w:t>
            </w:r>
          </w:p>
        </w:tc>
      </w:tr>
      <w:tr w:rsidR="0051274C">
        <w:tc>
          <w:tcPr>
            <w:tcW w:w="567" w:type="dxa"/>
            <w:vMerge w:val="restart"/>
            <w:vAlign w:val="center"/>
          </w:tcPr>
          <w:p w:rsidR="0051274C" w:rsidRDefault="0051274C">
            <w:pPr>
              <w:pStyle w:val="ConsPlusNormal"/>
              <w:jc w:val="center"/>
            </w:pPr>
            <w:r>
              <w:t>6.</w:t>
            </w:r>
          </w:p>
        </w:tc>
        <w:tc>
          <w:tcPr>
            <w:tcW w:w="1984" w:type="dxa"/>
            <w:vMerge w:val="restart"/>
            <w:vAlign w:val="center"/>
          </w:tcPr>
          <w:p w:rsidR="0051274C" w:rsidRDefault="0051274C">
            <w:pPr>
              <w:pStyle w:val="ConsPlusNormal"/>
            </w:pPr>
            <w:r>
              <w:t>ВП 1. Реализация проектов, отобранных по итогам проведения конкурсного отбора и направленных на создание условий для развития туризма</w:t>
            </w:r>
          </w:p>
        </w:tc>
        <w:tc>
          <w:tcPr>
            <w:tcW w:w="1399"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33500,0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33500,0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jc w:val="center"/>
            </w:pPr>
            <w:r>
              <w:t>Департамент экономики Администрации Томской области</w:t>
            </w:r>
          </w:p>
        </w:tc>
        <w:tc>
          <w:tcPr>
            <w:tcW w:w="1701" w:type="dxa"/>
            <w:vAlign w:val="center"/>
          </w:tcPr>
          <w:p w:rsidR="0051274C" w:rsidRDefault="0051274C">
            <w:pPr>
              <w:pStyle w:val="ConsPlusNormal"/>
              <w:jc w:val="center"/>
            </w:pPr>
            <w:r>
              <w:t>Х</w:t>
            </w:r>
          </w:p>
        </w:tc>
        <w:tc>
          <w:tcPr>
            <w:tcW w:w="1134" w:type="dxa"/>
            <w:vAlign w:val="center"/>
          </w:tcPr>
          <w:p w:rsidR="0051274C" w:rsidRDefault="0051274C">
            <w:pPr>
              <w:pStyle w:val="ConsPlusNormal"/>
              <w:jc w:val="center"/>
            </w:pPr>
            <w:r>
              <w:t>Х</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2024 год</w:t>
            </w:r>
          </w:p>
        </w:tc>
        <w:tc>
          <w:tcPr>
            <w:tcW w:w="1134" w:type="dxa"/>
            <w:vAlign w:val="center"/>
          </w:tcPr>
          <w:p w:rsidR="0051274C" w:rsidRDefault="0051274C">
            <w:pPr>
              <w:pStyle w:val="ConsPlusNormal"/>
              <w:jc w:val="center"/>
            </w:pPr>
            <w:r>
              <w:t>10500,0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10500,0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Align w:val="center"/>
          </w:tcPr>
          <w:p w:rsidR="0051274C" w:rsidRDefault="0051274C">
            <w:pPr>
              <w:pStyle w:val="ConsPlusNormal"/>
            </w:pPr>
            <w:r>
              <w:t>Численность лиц, размещенных в коллективных средствах размещения в Томской области, тыс. чел.</w:t>
            </w:r>
          </w:p>
        </w:tc>
        <w:tc>
          <w:tcPr>
            <w:tcW w:w="1134" w:type="dxa"/>
            <w:vAlign w:val="center"/>
          </w:tcPr>
          <w:p w:rsidR="0051274C" w:rsidRDefault="0051274C">
            <w:pPr>
              <w:pStyle w:val="ConsPlusNormal"/>
              <w:jc w:val="center"/>
            </w:pPr>
            <w:r>
              <w:t>234</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3500,0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3500,0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Align w:val="center"/>
          </w:tcPr>
          <w:p w:rsidR="0051274C" w:rsidRDefault="0051274C">
            <w:pPr>
              <w:pStyle w:val="ConsPlusNormal"/>
            </w:pPr>
            <w:r>
              <w:t>Численность лиц, размещенных в коллективных средствах размещения в Томской области, тыс. чел.</w:t>
            </w:r>
          </w:p>
        </w:tc>
        <w:tc>
          <w:tcPr>
            <w:tcW w:w="1134" w:type="dxa"/>
            <w:vAlign w:val="center"/>
          </w:tcPr>
          <w:p w:rsidR="0051274C" w:rsidRDefault="0051274C">
            <w:pPr>
              <w:pStyle w:val="ConsPlusNormal"/>
              <w:jc w:val="center"/>
            </w:pPr>
            <w:r>
              <w:t>241</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6500,0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6500,0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Align w:val="center"/>
          </w:tcPr>
          <w:p w:rsidR="0051274C" w:rsidRDefault="0051274C">
            <w:pPr>
              <w:pStyle w:val="ConsPlusNormal"/>
            </w:pPr>
            <w:r>
              <w:t xml:space="preserve">Численность лиц, размещенных в </w:t>
            </w:r>
            <w:r>
              <w:lastRenderedPageBreak/>
              <w:t>коллективных средствах размещения в Томской области, тыс. чел.</w:t>
            </w:r>
          </w:p>
        </w:tc>
        <w:tc>
          <w:tcPr>
            <w:tcW w:w="1134" w:type="dxa"/>
            <w:vAlign w:val="center"/>
          </w:tcPr>
          <w:p w:rsidR="0051274C" w:rsidRDefault="0051274C">
            <w:pPr>
              <w:pStyle w:val="ConsPlusNormal"/>
              <w:jc w:val="center"/>
            </w:pPr>
            <w:r>
              <w:lastRenderedPageBreak/>
              <w:t>248</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6500,0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6500,0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Align w:val="center"/>
          </w:tcPr>
          <w:p w:rsidR="0051274C" w:rsidRDefault="0051274C">
            <w:pPr>
              <w:pStyle w:val="ConsPlusNormal"/>
            </w:pPr>
            <w:r>
              <w:t>Численность лиц, размещенных в коллективных средствах размещения в Томской области, тыс. чел.</w:t>
            </w:r>
          </w:p>
        </w:tc>
        <w:tc>
          <w:tcPr>
            <w:tcW w:w="1134" w:type="dxa"/>
            <w:vAlign w:val="center"/>
          </w:tcPr>
          <w:p w:rsidR="0051274C" w:rsidRDefault="0051274C">
            <w:pPr>
              <w:pStyle w:val="ConsPlusNormal"/>
              <w:jc w:val="center"/>
            </w:pPr>
            <w:r>
              <w:t>255</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6500,0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6500,0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Align w:val="center"/>
          </w:tcPr>
          <w:p w:rsidR="0051274C" w:rsidRDefault="0051274C">
            <w:pPr>
              <w:pStyle w:val="ConsPlusNormal"/>
            </w:pPr>
            <w:r>
              <w:t>Численность лиц, размещенных в коллективных средствах размещения в Томской области, тыс. чел.</w:t>
            </w:r>
          </w:p>
        </w:tc>
        <w:tc>
          <w:tcPr>
            <w:tcW w:w="1134" w:type="dxa"/>
            <w:vAlign w:val="center"/>
          </w:tcPr>
          <w:p w:rsidR="0051274C" w:rsidRDefault="0051274C">
            <w:pPr>
              <w:pStyle w:val="ConsPlusNormal"/>
              <w:jc w:val="center"/>
            </w:pPr>
            <w:r>
              <w:t>261</w:t>
            </w:r>
          </w:p>
        </w:tc>
      </w:tr>
      <w:tr w:rsidR="0051274C">
        <w:tc>
          <w:tcPr>
            <w:tcW w:w="567" w:type="dxa"/>
            <w:vMerge w:val="restart"/>
            <w:vAlign w:val="center"/>
          </w:tcPr>
          <w:p w:rsidR="0051274C" w:rsidRDefault="0051274C">
            <w:pPr>
              <w:pStyle w:val="ConsPlusNormal"/>
            </w:pPr>
          </w:p>
        </w:tc>
        <w:tc>
          <w:tcPr>
            <w:tcW w:w="1984" w:type="dxa"/>
            <w:vMerge w:val="restart"/>
            <w:vAlign w:val="center"/>
          </w:tcPr>
          <w:p w:rsidR="0051274C" w:rsidRDefault="0051274C">
            <w:pPr>
              <w:pStyle w:val="ConsPlusNormal"/>
            </w:pPr>
            <w:r>
              <w:t>Итого по подпрограмме (направлению) 1</w:t>
            </w:r>
          </w:p>
        </w:tc>
        <w:tc>
          <w:tcPr>
            <w:tcW w:w="1399"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588805,9</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559202,8</w:t>
            </w:r>
          </w:p>
        </w:tc>
        <w:tc>
          <w:tcPr>
            <w:tcW w:w="1134" w:type="dxa"/>
            <w:vAlign w:val="center"/>
          </w:tcPr>
          <w:p w:rsidR="0051274C" w:rsidRDefault="0051274C">
            <w:pPr>
              <w:pStyle w:val="ConsPlusNormal"/>
              <w:jc w:val="center"/>
            </w:pPr>
            <w:r>
              <w:t>29603,1</w:t>
            </w:r>
          </w:p>
        </w:tc>
        <w:tc>
          <w:tcPr>
            <w:tcW w:w="850"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jc w:val="center"/>
            </w:pPr>
            <w:r>
              <w:t>Х</w:t>
            </w:r>
          </w:p>
        </w:tc>
        <w:tc>
          <w:tcPr>
            <w:tcW w:w="1701" w:type="dxa"/>
            <w:vMerge w:val="restart"/>
            <w:vAlign w:val="center"/>
          </w:tcPr>
          <w:p w:rsidR="0051274C" w:rsidRDefault="0051274C">
            <w:pPr>
              <w:pStyle w:val="ConsPlusNormal"/>
              <w:jc w:val="center"/>
            </w:pPr>
            <w:r>
              <w:t>Х</w:t>
            </w:r>
          </w:p>
        </w:tc>
        <w:tc>
          <w:tcPr>
            <w:tcW w:w="1134" w:type="dxa"/>
            <w:vMerge w:val="restart"/>
            <w:vAlign w:val="center"/>
          </w:tcPr>
          <w:p w:rsidR="0051274C" w:rsidRDefault="0051274C">
            <w:pPr>
              <w:pStyle w:val="ConsPlusNormal"/>
              <w:jc w:val="center"/>
            </w:pPr>
            <w:r>
              <w:t>Х</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2024 год</w:t>
            </w:r>
          </w:p>
        </w:tc>
        <w:tc>
          <w:tcPr>
            <w:tcW w:w="1134" w:type="dxa"/>
            <w:vAlign w:val="center"/>
          </w:tcPr>
          <w:p w:rsidR="0051274C" w:rsidRDefault="0051274C">
            <w:pPr>
              <w:pStyle w:val="ConsPlusNormal"/>
              <w:jc w:val="center"/>
            </w:pPr>
            <w:r>
              <w:t>167617,4</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161386,3</w:t>
            </w:r>
          </w:p>
        </w:tc>
        <w:tc>
          <w:tcPr>
            <w:tcW w:w="1134" w:type="dxa"/>
            <w:vAlign w:val="center"/>
          </w:tcPr>
          <w:p w:rsidR="0051274C" w:rsidRDefault="0051274C">
            <w:pPr>
              <w:pStyle w:val="ConsPlusNormal"/>
              <w:jc w:val="center"/>
            </w:pPr>
            <w:r>
              <w:t>6231,1</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Merge/>
          </w:tcPr>
          <w:p w:rsidR="0051274C" w:rsidRDefault="0051274C">
            <w:pPr>
              <w:pStyle w:val="ConsPlusNormal"/>
            </w:pP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136379,3</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130111,8</w:t>
            </w:r>
          </w:p>
        </w:tc>
        <w:tc>
          <w:tcPr>
            <w:tcW w:w="1134" w:type="dxa"/>
            <w:vAlign w:val="center"/>
          </w:tcPr>
          <w:p w:rsidR="0051274C" w:rsidRDefault="0051274C">
            <w:pPr>
              <w:pStyle w:val="ConsPlusNormal"/>
              <w:jc w:val="center"/>
            </w:pPr>
            <w:r>
              <w:t>6267,5</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Merge/>
          </w:tcPr>
          <w:p w:rsidR="0051274C" w:rsidRDefault="0051274C">
            <w:pPr>
              <w:pStyle w:val="ConsPlusNormal"/>
            </w:pP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95326,8</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89625,3</w:t>
            </w:r>
          </w:p>
        </w:tc>
        <w:tc>
          <w:tcPr>
            <w:tcW w:w="1134" w:type="dxa"/>
            <w:vAlign w:val="center"/>
          </w:tcPr>
          <w:p w:rsidR="0051274C" w:rsidRDefault="0051274C">
            <w:pPr>
              <w:pStyle w:val="ConsPlusNormal"/>
              <w:jc w:val="center"/>
            </w:pPr>
            <w:r>
              <w:t>5701,5</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Merge/>
          </w:tcPr>
          <w:p w:rsidR="0051274C" w:rsidRDefault="0051274C">
            <w:pPr>
              <w:pStyle w:val="ConsPlusNormal"/>
            </w:pP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94741,2</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89039,7</w:t>
            </w:r>
          </w:p>
        </w:tc>
        <w:tc>
          <w:tcPr>
            <w:tcW w:w="1134" w:type="dxa"/>
            <w:vAlign w:val="center"/>
          </w:tcPr>
          <w:p w:rsidR="0051274C" w:rsidRDefault="0051274C">
            <w:pPr>
              <w:pStyle w:val="ConsPlusNormal"/>
              <w:jc w:val="center"/>
            </w:pPr>
            <w:r>
              <w:t>5701,5</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Merge/>
          </w:tcPr>
          <w:p w:rsidR="0051274C" w:rsidRDefault="0051274C">
            <w:pPr>
              <w:pStyle w:val="ConsPlusNormal"/>
            </w:pP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399"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94741,2</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89039,7</w:t>
            </w:r>
          </w:p>
        </w:tc>
        <w:tc>
          <w:tcPr>
            <w:tcW w:w="1134" w:type="dxa"/>
            <w:vAlign w:val="center"/>
          </w:tcPr>
          <w:p w:rsidR="0051274C" w:rsidRDefault="0051274C">
            <w:pPr>
              <w:pStyle w:val="ConsPlusNormal"/>
              <w:jc w:val="center"/>
            </w:pPr>
            <w:r>
              <w:t>5701,5</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701" w:type="dxa"/>
            <w:vMerge/>
          </w:tcPr>
          <w:p w:rsidR="0051274C" w:rsidRDefault="0051274C">
            <w:pPr>
              <w:pStyle w:val="ConsPlusNormal"/>
            </w:pPr>
          </w:p>
        </w:tc>
        <w:tc>
          <w:tcPr>
            <w:tcW w:w="1134" w:type="dxa"/>
            <w:vMerge/>
          </w:tcPr>
          <w:p w:rsidR="0051274C" w:rsidRDefault="0051274C">
            <w:pPr>
              <w:pStyle w:val="ConsPlusNormal"/>
            </w:pPr>
          </w:p>
        </w:tc>
      </w:tr>
    </w:tbl>
    <w:p w:rsidR="0051274C" w:rsidRDefault="0051274C">
      <w:pPr>
        <w:pStyle w:val="ConsPlusNormal"/>
        <w:jc w:val="both"/>
      </w:pPr>
    </w:p>
    <w:p w:rsidR="0051274C" w:rsidRDefault="0051274C">
      <w:pPr>
        <w:pStyle w:val="ConsPlusTitle"/>
        <w:jc w:val="center"/>
        <w:outlineLvl w:val="2"/>
      </w:pPr>
      <w:r>
        <w:t>Перечень показателей задач комплексов процессных</w:t>
      </w:r>
    </w:p>
    <w:p w:rsidR="0051274C" w:rsidRDefault="0051274C">
      <w:pPr>
        <w:pStyle w:val="ConsPlusTitle"/>
        <w:jc w:val="center"/>
      </w:pPr>
      <w:r>
        <w:t>мероприятий, ведомственных проектов, сведения о порядке</w:t>
      </w:r>
    </w:p>
    <w:p w:rsidR="0051274C" w:rsidRDefault="0051274C">
      <w:pPr>
        <w:pStyle w:val="ConsPlusTitle"/>
        <w:jc w:val="center"/>
      </w:pPr>
      <w:r>
        <w:t>сбора информации по показателям и методике их расчета</w:t>
      </w:r>
    </w:p>
    <w:p w:rsidR="0051274C" w:rsidRDefault="0051274C">
      <w:pPr>
        <w:pStyle w:val="ConsPlusNormal"/>
        <w:jc w:val="center"/>
      </w:pPr>
    </w:p>
    <w:p w:rsidR="0051274C" w:rsidRDefault="0051274C">
      <w:pPr>
        <w:pStyle w:val="ConsPlusNormal"/>
        <w:jc w:val="center"/>
      </w:pPr>
      <w:r>
        <w:t xml:space="preserve">(в ред. </w:t>
      </w:r>
      <w:hyperlink r:id="rId87">
        <w:r>
          <w:rPr>
            <w:color w:val="0000FF"/>
          </w:rPr>
          <w:t>постановления</w:t>
        </w:r>
      </w:hyperlink>
      <w:r>
        <w:t xml:space="preserve"> Администрации Томской области</w:t>
      </w:r>
    </w:p>
    <w:p w:rsidR="0051274C" w:rsidRDefault="0051274C">
      <w:pPr>
        <w:pStyle w:val="ConsPlusNormal"/>
        <w:jc w:val="center"/>
      </w:pPr>
      <w:r>
        <w:t>от 12.02.2026 N 49а)</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41"/>
        <w:gridCol w:w="737"/>
        <w:gridCol w:w="964"/>
        <w:gridCol w:w="850"/>
        <w:gridCol w:w="850"/>
        <w:gridCol w:w="3814"/>
        <w:gridCol w:w="1020"/>
        <w:gridCol w:w="1474"/>
        <w:gridCol w:w="1361"/>
      </w:tblGrid>
      <w:tr w:rsidR="0051274C">
        <w:tc>
          <w:tcPr>
            <w:tcW w:w="454" w:type="dxa"/>
            <w:vAlign w:val="center"/>
          </w:tcPr>
          <w:p w:rsidR="0051274C" w:rsidRDefault="0051274C">
            <w:pPr>
              <w:pStyle w:val="ConsPlusNormal"/>
              <w:jc w:val="center"/>
            </w:pPr>
            <w:r>
              <w:t>N п/п</w:t>
            </w:r>
          </w:p>
        </w:tc>
        <w:tc>
          <w:tcPr>
            <w:tcW w:w="2041" w:type="dxa"/>
            <w:vAlign w:val="center"/>
          </w:tcPr>
          <w:p w:rsidR="0051274C" w:rsidRDefault="0051274C">
            <w:pPr>
              <w:pStyle w:val="ConsPlusNormal"/>
              <w:jc w:val="center"/>
            </w:pPr>
            <w:r>
              <w:t>Наименование показателя</w:t>
            </w:r>
          </w:p>
        </w:tc>
        <w:tc>
          <w:tcPr>
            <w:tcW w:w="737" w:type="dxa"/>
            <w:vAlign w:val="center"/>
          </w:tcPr>
          <w:p w:rsidR="0051274C" w:rsidRDefault="0051274C">
            <w:pPr>
              <w:pStyle w:val="ConsPlusNormal"/>
              <w:jc w:val="center"/>
            </w:pPr>
            <w:r>
              <w:t>Единица измерения</w:t>
            </w:r>
          </w:p>
        </w:tc>
        <w:tc>
          <w:tcPr>
            <w:tcW w:w="964" w:type="dxa"/>
            <w:vAlign w:val="center"/>
          </w:tcPr>
          <w:p w:rsidR="0051274C" w:rsidRDefault="0051274C">
            <w:pPr>
              <w:pStyle w:val="ConsPlusNormal"/>
              <w:jc w:val="center"/>
            </w:pPr>
            <w:r>
              <w:t xml:space="preserve">Пункт Федерального </w:t>
            </w:r>
            <w:hyperlink r:id="rId88">
              <w:r>
                <w:rPr>
                  <w:color w:val="0000FF"/>
                </w:rPr>
                <w:t>плана</w:t>
              </w:r>
            </w:hyperlink>
            <w:r>
              <w:t xml:space="preserve"> статистических работ &lt;1&gt;</w:t>
            </w:r>
          </w:p>
        </w:tc>
        <w:tc>
          <w:tcPr>
            <w:tcW w:w="850" w:type="dxa"/>
            <w:vAlign w:val="center"/>
          </w:tcPr>
          <w:p w:rsidR="0051274C" w:rsidRDefault="0051274C">
            <w:pPr>
              <w:pStyle w:val="ConsPlusNormal"/>
              <w:jc w:val="center"/>
            </w:pPr>
            <w:r>
              <w:t>Периодичность сбора данных &lt;2&gt;</w:t>
            </w:r>
          </w:p>
        </w:tc>
        <w:tc>
          <w:tcPr>
            <w:tcW w:w="850" w:type="dxa"/>
            <w:vAlign w:val="center"/>
          </w:tcPr>
          <w:p w:rsidR="0051274C" w:rsidRDefault="0051274C">
            <w:pPr>
              <w:pStyle w:val="ConsPlusNormal"/>
              <w:jc w:val="center"/>
            </w:pPr>
            <w:r>
              <w:t>Временные характеристики показателя &lt;3&gt;</w:t>
            </w:r>
          </w:p>
        </w:tc>
        <w:tc>
          <w:tcPr>
            <w:tcW w:w="3814" w:type="dxa"/>
            <w:vAlign w:val="center"/>
          </w:tcPr>
          <w:p w:rsidR="0051274C" w:rsidRDefault="0051274C">
            <w:pPr>
              <w:pStyle w:val="ConsPlusNormal"/>
              <w:jc w:val="center"/>
            </w:pPr>
            <w:r>
              <w:t>Алгоритм формирования (формула) расчета показателя &lt;4&gt;</w:t>
            </w:r>
          </w:p>
        </w:tc>
        <w:tc>
          <w:tcPr>
            <w:tcW w:w="1020" w:type="dxa"/>
            <w:vAlign w:val="center"/>
          </w:tcPr>
          <w:p w:rsidR="0051274C" w:rsidRDefault="0051274C">
            <w:pPr>
              <w:pStyle w:val="ConsPlusNormal"/>
              <w:jc w:val="center"/>
            </w:pPr>
            <w:r>
              <w:t>Метод сбора информации &lt;5&gt;</w:t>
            </w:r>
          </w:p>
        </w:tc>
        <w:tc>
          <w:tcPr>
            <w:tcW w:w="1474" w:type="dxa"/>
            <w:vAlign w:val="center"/>
          </w:tcPr>
          <w:p w:rsidR="0051274C" w:rsidRDefault="0051274C">
            <w:pPr>
              <w:pStyle w:val="ConsPlusNormal"/>
              <w:jc w:val="center"/>
            </w:pPr>
            <w:r>
              <w:t>Ответственный за сбор данных по показателю &lt;6&gt;</w:t>
            </w:r>
          </w:p>
        </w:tc>
        <w:tc>
          <w:tcPr>
            <w:tcW w:w="1361" w:type="dxa"/>
            <w:vAlign w:val="center"/>
          </w:tcPr>
          <w:p w:rsidR="0051274C" w:rsidRDefault="0051274C">
            <w:pPr>
              <w:pStyle w:val="ConsPlusNormal"/>
              <w:jc w:val="center"/>
            </w:pPr>
            <w:r>
              <w:t>Дата получения фактического значения показателя &lt;7&gt;</w:t>
            </w:r>
          </w:p>
        </w:tc>
      </w:tr>
      <w:tr w:rsidR="0051274C">
        <w:tc>
          <w:tcPr>
            <w:tcW w:w="454" w:type="dxa"/>
            <w:vAlign w:val="center"/>
          </w:tcPr>
          <w:p w:rsidR="0051274C" w:rsidRDefault="0051274C">
            <w:pPr>
              <w:pStyle w:val="ConsPlusNormal"/>
              <w:jc w:val="center"/>
            </w:pPr>
            <w:r>
              <w:t>1</w:t>
            </w:r>
          </w:p>
        </w:tc>
        <w:tc>
          <w:tcPr>
            <w:tcW w:w="2041" w:type="dxa"/>
            <w:vAlign w:val="center"/>
          </w:tcPr>
          <w:p w:rsidR="0051274C" w:rsidRDefault="0051274C">
            <w:pPr>
              <w:pStyle w:val="ConsPlusNormal"/>
              <w:jc w:val="center"/>
            </w:pPr>
            <w:r>
              <w:t>2</w:t>
            </w:r>
          </w:p>
        </w:tc>
        <w:tc>
          <w:tcPr>
            <w:tcW w:w="737" w:type="dxa"/>
            <w:vAlign w:val="center"/>
          </w:tcPr>
          <w:p w:rsidR="0051274C" w:rsidRDefault="0051274C">
            <w:pPr>
              <w:pStyle w:val="ConsPlusNormal"/>
              <w:jc w:val="center"/>
            </w:pPr>
            <w:r>
              <w:t>3</w:t>
            </w:r>
          </w:p>
        </w:tc>
        <w:tc>
          <w:tcPr>
            <w:tcW w:w="964" w:type="dxa"/>
            <w:vAlign w:val="center"/>
          </w:tcPr>
          <w:p w:rsidR="0051274C" w:rsidRDefault="0051274C">
            <w:pPr>
              <w:pStyle w:val="ConsPlusNormal"/>
              <w:jc w:val="center"/>
            </w:pPr>
            <w:r>
              <w:t>4</w:t>
            </w:r>
          </w:p>
        </w:tc>
        <w:tc>
          <w:tcPr>
            <w:tcW w:w="850" w:type="dxa"/>
            <w:vAlign w:val="center"/>
          </w:tcPr>
          <w:p w:rsidR="0051274C" w:rsidRDefault="0051274C">
            <w:pPr>
              <w:pStyle w:val="ConsPlusNormal"/>
              <w:jc w:val="center"/>
            </w:pPr>
            <w:r>
              <w:t>5</w:t>
            </w:r>
          </w:p>
        </w:tc>
        <w:tc>
          <w:tcPr>
            <w:tcW w:w="850" w:type="dxa"/>
            <w:vAlign w:val="center"/>
          </w:tcPr>
          <w:p w:rsidR="0051274C" w:rsidRDefault="0051274C">
            <w:pPr>
              <w:pStyle w:val="ConsPlusNormal"/>
              <w:jc w:val="center"/>
            </w:pPr>
            <w:r>
              <w:t>6</w:t>
            </w:r>
          </w:p>
        </w:tc>
        <w:tc>
          <w:tcPr>
            <w:tcW w:w="3814" w:type="dxa"/>
            <w:vAlign w:val="center"/>
          </w:tcPr>
          <w:p w:rsidR="0051274C" w:rsidRDefault="0051274C">
            <w:pPr>
              <w:pStyle w:val="ConsPlusNormal"/>
              <w:jc w:val="center"/>
            </w:pPr>
            <w:r>
              <w:t>7</w:t>
            </w:r>
          </w:p>
        </w:tc>
        <w:tc>
          <w:tcPr>
            <w:tcW w:w="1020" w:type="dxa"/>
            <w:vAlign w:val="center"/>
          </w:tcPr>
          <w:p w:rsidR="0051274C" w:rsidRDefault="0051274C">
            <w:pPr>
              <w:pStyle w:val="ConsPlusNormal"/>
              <w:jc w:val="center"/>
            </w:pPr>
            <w:r>
              <w:t>8</w:t>
            </w:r>
          </w:p>
        </w:tc>
        <w:tc>
          <w:tcPr>
            <w:tcW w:w="1474" w:type="dxa"/>
            <w:vAlign w:val="center"/>
          </w:tcPr>
          <w:p w:rsidR="0051274C" w:rsidRDefault="0051274C">
            <w:pPr>
              <w:pStyle w:val="ConsPlusNormal"/>
              <w:jc w:val="center"/>
            </w:pPr>
            <w:r>
              <w:t>9</w:t>
            </w:r>
          </w:p>
        </w:tc>
        <w:tc>
          <w:tcPr>
            <w:tcW w:w="1361" w:type="dxa"/>
            <w:vAlign w:val="center"/>
          </w:tcPr>
          <w:p w:rsidR="0051274C" w:rsidRDefault="0051274C">
            <w:pPr>
              <w:pStyle w:val="ConsPlusNormal"/>
              <w:jc w:val="center"/>
            </w:pPr>
            <w:r>
              <w:t>10</w:t>
            </w:r>
          </w:p>
        </w:tc>
      </w:tr>
      <w:tr w:rsidR="0051274C">
        <w:tc>
          <w:tcPr>
            <w:tcW w:w="13565" w:type="dxa"/>
            <w:gridSpan w:val="10"/>
            <w:vAlign w:val="center"/>
          </w:tcPr>
          <w:p w:rsidR="0051274C" w:rsidRDefault="0051274C">
            <w:pPr>
              <w:pStyle w:val="ConsPlusNormal"/>
              <w:outlineLvl w:val="3"/>
            </w:pPr>
            <w:r>
              <w:t>Показатель КПМ 1 "Обеспечение доступности для субъектов малого и среднего предпринимательства информационно-консультационной поддержки ведения предпринимательской деятельности"</w:t>
            </w:r>
          </w:p>
        </w:tc>
      </w:tr>
      <w:tr w:rsidR="0051274C">
        <w:tc>
          <w:tcPr>
            <w:tcW w:w="454" w:type="dxa"/>
            <w:vAlign w:val="center"/>
          </w:tcPr>
          <w:p w:rsidR="0051274C" w:rsidRDefault="0051274C">
            <w:pPr>
              <w:pStyle w:val="ConsPlusNormal"/>
              <w:jc w:val="center"/>
            </w:pPr>
            <w:r>
              <w:t>1.</w:t>
            </w:r>
          </w:p>
        </w:tc>
        <w:tc>
          <w:tcPr>
            <w:tcW w:w="2041" w:type="dxa"/>
            <w:vAlign w:val="center"/>
          </w:tcPr>
          <w:p w:rsidR="0051274C" w:rsidRDefault="0051274C">
            <w:pPr>
              <w:pStyle w:val="ConsPlusNormal"/>
            </w:pPr>
            <w:r>
              <w:t xml:space="preserve">Количество обращений субъектов малого и среднего предпринимательства за информационно-консультационной </w:t>
            </w:r>
            <w:r>
              <w:lastRenderedPageBreak/>
              <w:t>поддержкой ведения предпринимательской деятельности</w:t>
            </w:r>
          </w:p>
        </w:tc>
        <w:tc>
          <w:tcPr>
            <w:tcW w:w="737" w:type="dxa"/>
            <w:vAlign w:val="center"/>
          </w:tcPr>
          <w:p w:rsidR="0051274C" w:rsidRDefault="0051274C">
            <w:pPr>
              <w:pStyle w:val="ConsPlusNormal"/>
              <w:jc w:val="center"/>
            </w:pPr>
            <w:r>
              <w:lastRenderedPageBreak/>
              <w:t>единицы</w:t>
            </w:r>
          </w:p>
        </w:tc>
        <w:tc>
          <w:tcPr>
            <w:tcW w:w="964" w:type="dxa"/>
            <w:vAlign w:val="center"/>
          </w:tcPr>
          <w:p w:rsidR="0051274C" w:rsidRDefault="0051274C">
            <w:pPr>
              <w:pStyle w:val="ConsPlusNormal"/>
              <w:jc w:val="center"/>
            </w:pPr>
            <w:r>
              <w:t>нет</w:t>
            </w:r>
          </w:p>
        </w:tc>
        <w:tc>
          <w:tcPr>
            <w:tcW w:w="850" w:type="dxa"/>
            <w:vAlign w:val="center"/>
          </w:tcPr>
          <w:p w:rsidR="0051274C" w:rsidRDefault="0051274C">
            <w:pPr>
              <w:pStyle w:val="ConsPlusNormal"/>
              <w:jc w:val="center"/>
            </w:pPr>
            <w:r>
              <w:t>ежегодно</w:t>
            </w:r>
          </w:p>
        </w:tc>
        <w:tc>
          <w:tcPr>
            <w:tcW w:w="850" w:type="dxa"/>
            <w:vAlign w:val="center"/>
          </w:tcPr>
          <w:p w:rsidR="0051274C" w:rsidRDefault="0051274C">
            <w:pPr>
              <w:pStyle w:val="ConsPlusNormal"/>
              <w:jc w:val="center"/>
            </w:pPr>
            <w:r>
              <w:t>за отчетный период</w:t>
            </w:r>
          </w:p>
        </w:tc>
        <w:tc>
          <w:tcPr>
            <w:tcW w:w="3814" w:type="dxa"/>
            <w:vAlign w:val="center"/>
          </w:tcPr>
          <w:p w:rsidR="0051274C" w:rsidRDefault="0051274C">
            <w:pPr>
              <w:pStyle w:val="ConsPlusNormal"/>
            </w:pPr>
            <w:r>
              <w:t>Показатель рассчитывается методом подсчета субъектов малого и среднего предпринимательства, обратившихся за информационно-консультационной поддержкой, в том числе в онлайн-формате</w:t>
            </w:r>
          </w:p>
        </w:tc>
        <w:tc>
          <w:tcPr>
            <w:tcW w:w="1020" w:type="dxa"/>
            <w:vAlign w:val="center"/>
          </w:tcPr>
          <w:p w:rsidR="0051274C" w:rsidRDefault="0051274C">
            <w:pPr>
              <w:pStyle w:val="ConsPlusNormal"/>
              <w:jc w:val="center"/>
            </w:pPr>
            <w:r>
              <w:t>Ведомственная статистика</w:t>
            </w:r>
          </w:p>
        </w:tc>
        <w:tc>
          <w:tcPr>
            <w:tcW w:w="1474" w:type="dxa"/>
            <w:vAlign w:val="center"/>
          </w:tcPr>
          <w:p w:rsidR="0051274C" w:rsidRDefault="0051274C">
            <w:pPr>
              <w:pStyle w:val="ConsPlusNormal"/>
              <w:jc w:val="center"/>
            </w:pPr>
            <w:r>
              <w:t>Департамент инвестиционной и промышленной политики Томской области</w:t>
            </w:r>
          </w:p>
        </w:tc>
        <w:tc>
          <w:tcPr>
            <w:tcW w:w="1361" w:type="dxa"/>
            <w:vAlign w:val="center"/>
          </w:tcPr>
          <w:p w:rsidR="0051274C" w:rsidRDefault="0051274C">
            <w:pPr>
              <w:pStyle w:val="ConsPlusNormal"/>
              <w:jc w:val="center"/>
            </w:pPr>
            <w:r>
              <w:t xml:space="preserve">Март очередного года - оценка, июнь очередного года - уточненный </w:t>
            </w:r>
            <w:r>
              <w:lastRenderedPageBreak/>
              <w:t>расчет</w:t>
            </w:r>
          </w:p>
        </w:tc>
      </w:tr>
      <w:tr w:rsidR="0051274C">
        <w:tc>
          <w:tcPr>
            <w:tcW w:w="13565" w:type="dxa"/>
            <w:gridSpan w:val="10"/>
            <w:vAlign w:val="center"/>
          </w:tcPr>
          <w:p w:rsidR="0051274C" w:rsidRDefault="0051274C">
            <w:pPr>
              <w:pStyle w:val="ConsPlusNormal"/>
              <w:outlineLvl w:val="3"/>
            </w:pPr>
            <w:r>
              <w:lastRenderedPageBreak/>
              <w:t>Показатель КПМ 2. "Повышение конкурентоспособности субъектов малого и среднего предпринимательства за счет повышения профессионального уровня специалистов"</w:t>
            </w:r>
          </w:p>
        </w:tc>
      </w:tr>
      <w:tr w:rsidR="0051274C">
        <w:tc>
          <w:tcPr>
            <w:tcW w:w="454" w:type="dxa"/>
            <w:vAlign w:val="center"/>
          </w:tcPr>
          <w:p w:rsidR="0051274C" w:rsidRDefault="0051274C">
            <w:pPr>
              <w:pStyle w:val="ConsPlusNormal"/>
              <w:jc w:val="center"/>
            </w:pPr>
            <w:r>
              <w:t>2.</w:t>
            </w:r>
          </w:p>
        </w:tc>
        <w:tc>
          <w:tcPr>
            <w:tcW w:w="2041" w:type="dxa"/>
            <w:vAlign w:val="center"/>
          </w:tcPr>
          <w:p w:rsidR="0051274C" w:rsidRDefault="0051274C">
            <w:pPr>
              <w:pStyle w:val="ConsPlusNormal"/>
            </w:pPr>
            <w:r>
              <w:t>Количество человек, включая работников субъектов малого и среднего предпринимательства, принявших участие в мероприятиях</w:t>
            </w:r>
          </w:p>
        </w:tc>
        <w:tc>
          <w:tcPr>
            <w:tcW w:w="737" w:type="dxa"/>
            <w:vAlign w:val="center"/>
          </w:tcPr>
          <w:p w:rsidR="0051274C" w:rsidRDefault="0051274C">
            <w:pPr>
              <w:pStyle w:val="ConsPlusNormal"/>
              <w:jc w:val="center"/>
            </w:pPr>
            <w:r>
              <w:t>единицы</w:t>
            </w:r>
          </w:p>
        </w:tc>
        <w:tc>
          <w:tcPr>
            <w:tcW w:w="964" w:type="dxa"/>
            <w:vAlign w:val="center"/>
          </w:tcPr>
          <w:p w:rsidR="0051274C" w:rsidRDefault="0051274C">
            <w:pPr>
              <w:pStyle w:val="ConsPlusNormal"/>
              <w:jc w:val="center"/>
            </w:pPr>
            <w:r>
              <w:t>нет</w:t>
            </w:r>
          </w:p>
        </w:tc>
        <w:tc>
          <w:tcPr>
            <w:tcW w:w="850" w:type="dxa"/>
            <w:vAlign w:val="center"/>
          </w:tcPr>
          <w:p w:rsidR="0051274C" w:rsidRDefault="0051274C">
            <w:pPr>
              <w:pStyle w:val="ConsPlusNormal"/>
              <w:jc w:val="center"/>
            </w:pPr>
            <w:r>
              <w:t>ежегодно</w:t>
            </w:r>
          </w:p>
        </w:tc>
        <w:tc>
          <w:tcPr>
            <w:tcW w:w="850" w:type="dxa"/>
            <w:vAlign w:val="center"/>
          </w:tcPr>
          <w:p w:rsidR="0051274C" w:rsidRDefault="0051274C">
            <w:pPr>
              <w:pStyle w:val="ConsPlusNormal"/>
              <w:jc w:val="center"/>
            </w:pPr>
            <w:r>
              <w:t>за отчетный период</w:t>
            </w:r>
          </w:p>
        </w:tc>
        <w:tc>
          <w:tcPr>
            <w:tcW w:w="3814" w:type="dxa"/>
            <w:vAlign w:val="center"/>
          </w:tcPr>
          <w:p w:rsidR="0051274C" w:rsidRDefault="0051274C">
            <w:pPr>
              <w:pStyle w:val="ConsPlusNormal"/>
            </w:pPr>
            <w:r>
              <w:t>Показатель рассчитывается как сумма значений показателей в разрезе мероприятий, направленных на повышение профессионального уровня специалистов</w:t>
            </w:r>
          </w:p>
        </w:tc>
        <w:tc>
          <w:tcPr>
            <w:tcW w:w="1020" w:type="dxa"/>
            <w:vAlign w:val="center"/>
          </w:tcPr>
          <w:p w:rsidR="0051274C" w:rsidRDefault="0051274C">
            <w:pPr>
              <w:pStyle w:val="ConsPlusNormal"/>
              <w:jc w:val="center"/>
            </w:pPr>
            <w:r>
              <w:t>Ведомственная статистика</w:t>
            </w:r>
          </w:p>
        </w:tc>
        <w:tc>
          <w:tcPr>
            <w:tcW w:w="1474" w:type="dxa"/>
            <w:vAlign w:val="center"/>
          </w:tcPr>
          <w:p w:rsidR="0051274C" w:rsidRDefault="0051274C">
            <w:pPr>
              <w:pStyle w:val="ConsPlusNormal"/>
              <w:jc w:val="center"/>
            </w:pPr>
            <w:r>
              <w:t>Департамент инвестиционной и промышленной политики Томской области</w:t>
            </w:r>
          </w:p>
        </w:tc>
        <w:tc>
          <w:tcPr>
            <w:tcW w:w="1361" w:type="dxa"/>
            <w:vAlign w:val="center"/>
          </w:tcPr>
          <w:p w:rsidR="0051274C" w:rsidRDefault="0051274C">
            <w:pPr>
              <w:pStyle w:val="ConsPlusNormal"/>
              <w:jc w:val="center"/>
            </w:pPr>
            <w:r>
              <w:t>Март очередного года</w:t>
            </w:r>
          </w:p>
        </w:tc>
      </w:tr>
      <w:tr w:rsidR="0051274C">
        <w:tc>
          <w:tcPr>
            <w:tcW w:w="13565" w:type="dxa"/>
            <w:gridSpan w:val="10"/>
            <w:vAlign w:val="center"/>
          </w:tcPr>
          <w:p w:rsidR="0051274C" w:rsidRDefault="0051274C">
            <w:pPr>
              <w:pStyle w:val="ConsPlusNormal"/>
              <w:outlineLvl w:val="3"/>
            </w:pPr>
            <w:r>
              <w:t>Показатель КПМ 3. "Создание и развитие эффективной инфраструктуры поддержки субъектов малого и среднего предпринимательства"</w:t>
            </w:r>
          </w:p>
        </w:tc>
      </w:tr>
      <w:tr w:rsidR="0051274C">
        <w:tc>
          <w:tcPr>
            <w:tcW w:w="454" w:type="dxa"/>
            <w:vAlign w:val="center"/>
          </w:tcPr>
          <w:p w:rsidR="0051274C" w:rsidRDefault="0051274C">
            <w:pPr>
              <w:pStyle w:val="ConsPlusNormal"/>
              <w:jc w:val="center"/>
            </w:pPr>
            <w:r>
              <w:t>3.</w:t>
            </w:r>
          </w:p>
        </w:tc>
        <w:tc>
          <w:tcPr>
            <w:tcW w:w="2041" w:type="dxa"/>
            <w:vAlign w:val="center"/>
          </w:tcPr>
          <w:p w:rsidR="0051274C" w:rsidRDefault="0051274C">
            <w:pPr>
              <w:pStyle w:val="ConsPlusNormal"/>
            </w:pPr>
            <w:r>
              <w:t>Количество субъектов малого и среднего предпринимательства, являющихся потребителями услуг организаций инфраструктуры поддержки субъектов малого и среднего предпринимательства</w:t>
            </w:r>
          </w:p>
        </w:tc>
        <w:tc>
          <w:tcPr>
            <w:tcW w:w="737" w:type="dxa"/>
            <w:vAlign w:val="center"/>
          </w:tcPr>
          <w:p w:rsidR="0051274C" w:rsidRDefault="0051274C">
            <w:pPr>
              <w:pStyle w:val="ConsPlusNormal"/>
              <w:jc w:val="center"/>
            </w:pPr>
            <w:r>
              <w:t>единицы</w:t>
            </w:r>
          </w:p>
        </w:tc>
        <w:tc>
          <w:tcPr>
            <w:tcW w:w="964" w:type="dxa"/>
            <w:vAlign w:val="center"/>
          </w:tcPr>
          <w:p w:rsidR="0051274C" w:rsidRDefault="0051274C">
            <w:pPr>
              <w:pStyle w:val="ConsPlusNormal"/>
              <w:jc w:val="center"/>
            </w:pPr>
            <w:r>
              <w:t>нет</w:t>
            </w:r>
          </w:p>
        </w:tc>
        <w:tc>
          <w:tcPr>
            <w:tcW w:w="850" w:type="dxa"/>
            <w:vAlign w:val="center"/>
          </w:tcPr>
          <w:p w:rsidR="0051274C" w:rsidRDefault="0051274C">
            <w:pPr>
              <w:pStyle w:val="ConsPlusNormal"/>
              <w:jc w:val="center"/>
            </w:pPr>
            <w:r>
              <w:t>ежемесячно</w:t>
            </w:r>
          </w:p>
        </w:tc>
        <w:tc>
          <w:tcPr>
            <w:tcW w:w="850" w:type="dxa"/>
            <w:vAlign w:val="center"/>
          </w:tcPr>
          <w:p w:rsidR="0051274C" w:rsidRDefault="0051274C">
            <w:pPr>
              <w:pStyle w:val="ConsPlusNormal"/>
              <w:jc w:val="center"/>
            </w:pPr>
            <w:r>
              <w:t>за отчетный период</w:t>
            </w:r>
          </w:p>
        </w:tc>
        <w:tc>
          <w:tcPr>
            <w:tcW w:w="3814" w:type="dxa"/>
            <w:vAlign w:val="center"/>
          </w:tcPr>
          <w:p w:rsidR="0051274C" w:rsidRDefault="0051274C">
            <w:pPr>
              <w:pStyle w:val="ConsPlusNormal"/>
            </w:pPr>
            <w:r>
              <w:t>Показатель рассчитывается как сумма значений показателей из отчетных данных организаций инфраструктуры поддержки субъектов малого и среднего предпринимательства, включенных в реестр инфраструктуры поддержки субъектов малого и среднего предпринимательства Томской области</w:t>
            </w:r>
          </w:p>
        </w:tc>
        <w:tc>
          <w:tcPr>
            <w:tcW w:w="1020" w:type="dxa"/>
            <w:vAlign w:val="center"/>
          </w:tcPr>
          <w:p w:rsidR="0051274C" w:rsidRDefault="0051274C">
            <w:pPr>
              <w:pStyle w:val="ConsPlusNormal"/>
              <w:jc w:val="center"/>
            </w:pPr>
            <w:r>
              <w:t>Ведомственная статистика</w:t>
            </w:r>
          </w:p>
        </w:tc>
        <w:tc>
          <w:tcPr>
            <w:tcW w:w="1474" w:type="dxa"/>
            <w:vAlign w:val="center"/>
          </w:tcPr>
          <w:p w:rsidR="0051274C" w:rsidRDefault="0051274C">
            <w:pPr>
              <w:pStyle w:val="ConsPlusNormal"/>
              <w:jc w:val="center"/>
            </w:pPr>
            <w:r>
              <w:t>Департамент инвестиционной и промышленной политики Томской области</w:t>
            </w:r>
          </w:p>
        </w:tc>
        <w:tc>
          <w:tcPr>
            <w:tcW w:w="1361" w:type="dxa"/>
            <w:vAlign w:val="center"/>
          </w:tcPr>
          <w:p w:rsidR="0051274C" w:rsidRDefault="0051274C">
            <w:pPr>
              <w:pStyle w:val="ConsPlusNormal"/>
              <w:jc w:val="center"/>
            </w:pPr>
            <w:r>
              <w:t>Март очередного года</w:t>
            </w:r>
          </w:p>
        </w:tc>
      </w:tr>
      <w:tr w:rsidR="0051274C">
        <w:tc>
          <w:tcPr>
            <w:tcW w:w="454" w:type="dxa"/>
            <w:vAlign w:val="center"/>
          </w:tcPr>
          <w:p w:rsidR="0051274C" w:rsidRDefault="0051274C">
            <w:pPr>
              <w:pStyle w:val="ConsPlusNormal"/>
              <w:jc w:val="center"/>
            </w:pPr>
            <w:r>
              <w:t>4.</w:t>
            </w:r>
          </w:p>
        </w:tc>
        <w:tc>
          <w:tcPr>
            <w:tcW w:w="2041" w:type="dxa"/>
            <w:vAlign w:val="center"/>
          </w:tcPr>
          <w:p w:rsidR="0051274C" w:rsidRDefault="0051274C">
            <w:pPr>
              <w:pStyle w:val="ConsPlusNormal"/>
            </w:pPr>
            <w:r>
              <w:t xml:space="preserve">Количество </w:t>
            </w:r>
            <w:r>
              <w:lastRenderedPageBreak/>
              <w:t>некоммерческих организаций (фондов), по которым поданы исковые заявления об их ликвидации</w:t>
            </w:r>
          </w:p>
        </w:tc>
        <w:tc>
          <w:tcPr>
            <w:tcW w:w="737" w:type="dxa"/>
            <w:vAlign w:val="center"/>
          </w:tcPr>
          <w:p w:rsidR="0051274C" w:rsidRDefault="0051274C">
            <w:pPr>
              <w:pStyle w:val="ConsPlusNormal"/>
              <w:jc w:val="center"/>
            </w:pPr>
            <w:r>
              <w:lastRenderedPageBreak/>
              <w:t>едини</w:t>
            </w:r>
            <w:r>
              <w:lastRenderedPageBreak/>
              <w:t>цы</w:t>
            </w:r>
          </w:p>
        </w:tc>
        <w:tc>
          <w:tcPr>
            <w:tcW w:w="964" w:type="dxa"/>
            <w:vAlign w:val="center"/>
          </w:tcPr>
          <w:p w:rsidR="0051274C" w:rsidRDefault="0051274C">
            <w:pPr>
              <w:pStyle w:val="ConsPlusNormal"/>
              <w:jc w:val="center"/>
            </w:pPr>
            <w:r>
              <w:lastRenderedPageBreak/>
              <w:t>нет</w:t>
            </w:r>
          </w:p>
        </w:tc>
        <w:tc>
          <w:tcPr>
            <w:tcW w:w="850" w:type="dxa"/>
            <w:vAlign w:val="center"/>
          </w:tcPr>
          <w:p w:rsidR="0051274C" w:rsidRDefault="0051274C">
            <w:pPr>
              <w:pStyle w:val="ConsPlusNormal"/>
              <w:jc w:val="center"/>
            </w:pPr>
            <w:r>
              <w:t>ежегод</w:t>
            </w:r>
            <w:r>
              <w:lastRenderedPageBreak/>
              <w:t>но</w:t>
            </w:r>
          </w:p>
        </w:tc>
        <w:tc>
          <w:tcPr>
            <w:tcW w:w="850" w:type="dxa"/>
            <w:vAlign w:val="center"/>
          </w:tcPr>
          <w:p w:rsidR="0051274C" w:rsidRDefault="0051274C">
            <w:pPr>
              <w:pStyle w:val="ConsPlusNormal"/>
              <w:jc w:val="center"/>
            </w:pPr>
            <w:r>
              <w:lastRenderedPageBreak/>
              <w:t xml:space="preserve">за </w:t>
            </w:r>
            <w:r>
              <w:lastRenderedPageBreak/>
              <w:t>отчетный период</w:t>
            </w:r>
          </w:p>
        </w:tc>
        <w:tc>
          <w:tcPr>
            <w:tcW w:w="3814" w:type="dxa"/>
            <w:vAlign w:val="center"/>
          </w:tcPr>
          <w:p w:rsidR="0051274C" w:rsidRDefault="0051274C">
            <w:pPr>
              <w:pStyle w:val="ConsPlusNormal"/>
            </w:pPr>
            <w:r>
              <w:lastRenderedPageBreak/>
              <w:t xml:space="preserve">Показатель рассчитывается методом </w:t>
            </w:r>
            <w:r>
              <w:lastRenderedPageBreak/>
              <w:t>подсчета исковых заявлений, поданных в суд общей юрисдикции</w:t>
            </w:r>
          </w:p>
        </w:tc>
        <w:tc>
          <w:tcPr>
            <w:tcW w:w="1020" w:type="dxa"/>
            <w:vAlign w:val="center"/>
          </w:tcPr>
          <w:p w:rsidR="0051274C" w:rsidRDefault="0051274C">
            <w:pPr>
              <w:pStyle w:val="ConsPlusNormal"/>
              <w:jc w:val="center"/>
            </w:pPr>
            <w:r>
              <w:lastRenderedPageBreak/>
              <w:t>Ведомст</w:t>
            </w:r>
            <w:r>
              <w:lastRenderedPageBreak/>
              <w:t>венная статистика</w:t>
            </w:r>
          </w:p>
        </w:tc>
        <w:tc>
          <w:tcPr>
            <w:tcW w:w="1474" w:type="dxa"/>
            <w:vAlign w:val="center"/>
          </w:tcPr>
          <w:p w:rsidR="0051274C" w:rsidRDefault="0051274C">
            <w:pPr>
              <w:pStyle w:val="ConsPlusNormal"/>
              <w:jc w:val="center"/>
            </w:pPr>
            <w:r>
              <w:lastRenderedPageBreak/>
              <w:t xml:space="preserve">Департамент </w:t>
            </w:r>
            <w:r>
              <w:lastRenderedPageBreak/>
              <w:t>инвестиционной и промышленной политики Томской области</w:t>
            </w:r>
          </w:p>
        </w:tc>
        <w:tc>
          <w:tcPr>
            <w:tcW w:w="1361" w:type="dxa"/>
            <w:vAlign w:val="center"/>
          </w:tcPr>
          <w:p w:rsidR="0051274C" w:rsidRDefault="0051274C">
            <w:pPr>
              <w:pStyle w:val="ConsPlusNormal"/>
              <w:jc w:val="center"/>
            </w:pPr>
            <w:r>
              <w:lastRenderedPageBreak/>
              <w:t xml:space="preserve">Март </w:t>
            </w:r>
            <w:r>
              <w:lastRenderedPageBreak/>
              <w:t>очередного года</w:t>
            </w:r>
          </w:p>
        </w:tc>
      </w:tr>
      <w:tr w:rsidR="0051274C">
        <w:tc>
          <w:tcPr>
            <w:tcW w:w="13565" w:type="dxa"/>
            <w:gridSpan w:val="10"/>
            <w:vAlign w:val="center"/>
          </w:tcPr>
          <w:p w:rsidR="0051274C" w:rsidRDefault="0051274C">
            <w:pPr>
              <w:pStyle w:val="ConsPlusNormal"/>
              <w:outlineLvl w:val="3"/>
            </w:pPr>
            <w:r>
              <w:lastRenderedPageBreak/>
              <w:t>Показатель КПМ 4. "Поддержка муниципальных программ, направленных на развитие малого и среднего предпринимательства"</w:t>
            </w:r>
          </w:p>
        </w:tc>
      </w:tr>
      <w:tr w:rsidR="0051274C">
        <w:tc>
          <w:tcPr>
            <w:tcW w:w="454" w:type="dxa"/>
            <w:vAlign w:val="center"/>
          </w:tcPr>
          <w:p w:rsidR="0051274C" w:rsidRDefault="0051274C">
            <w:pPr>
              <w:pStyle w:val="ConsPlusNormal"/>
              <w:jc w:val="center"/>
            </w:pPr>
            <w:r>
              <w:t>5.</w:t>
            </w:r>
          </w:p>
        </w:tc>
        <w:tc>
          <w:tcPr>
            <w:tcW w:w="2041" w:type="dxa"/>
            <w:vAlign w:val="center"/>
          </w:tcPr>
          <w:p w:rsidR="0051274C" w:rsidRDefault="0051274C">
            <w:pPr>
              <w:pStyle w:val="ConsPlusNormal"/>
            </w:pPr>
            <w:r>
              <w:t>Доля муниципальных образований, утвердивших муниципальные программы (подпрограммы), содержащие мероприятия, направленные на развитие малого и среднего предпринимательства, от общего количества муниципальных образований</w:t>
            </w:r>
          </w:p>
        </w:tc>
        <w:tc>
          <w:tcPr>
            <w:tcW w:w="737" w:type="dxa"/>
            <w:vAlign w:val="center"/>
          </w:tcPr>
          <w:p w:rsidR="0051274C" w:rsidRDefault="0051274C">
            <w:pPr>
              <w:pStyle w:val="ConsPlusNormal"/>
              <w:jc w:val="center"/>
            </w:pPr>
            <w:r>
              <w:t>%</w:t>
            </w:r>
          </w:p>
        </w:tc>
        <w:tc>
          <w:tcPr>
            <w:tcW w:w="964" w:type="dxa"/>
            <w:vAlign w:val="center"/>
          </w:tcPr>
          <w:p w:rsidR="0051274C" w:rsidRDefault="0051274C">
            <w:pPr>
              <w:pStyle w:val="ConsPlusNormal"/>
              <w:jc w:val="center"/>
            </w:pPr>
            <w:r>
              <w:t>нет</w:t>
            </w:r>
          </w:p>
        </w:tc>
        <w:tc>
          <w:tcPr>
            <w:tcW w:w="850" w:type="dxa"/>
            <w:vAlign w:val="center"/>
          </w:tcPr>
          <w:p w:rsidR="0051274C" w:rsidRDefault="0051274C">
            <w:pPr>
              <w:pStyle w:val="ConsPlusNormal"/>
              <w:jc w:val="center"/>
            </w:pPr>
            <w:r>
              <w:t>ежегодно</w:t>
            </w:r>
          </w:p>
        </w:tc>
        <w:tc>
          <w:tcPr>
            <w:tcW w:w="850" w:type="dxa"/>
            <w:vAlign w:val="center"/>
          </w:tcPr>
          <w:p w:rsidR="0051274C" w:rsidRDefault="0051274C">
            <w:pPr>
              <w:pStyle w:val="ConsPlusNormal"/>
              <w:jc w:val="center"/>
            </w:pPr>
            <w:r>
              <w:t>за отчетный период</w:t>
            </w:r>
          </w:p>
        </w:tc>
        <w:tc>
          <w:tcPr>
            <w:tcW w:w="3814" w:type="dxa"/>
            <w:vAlign w:val="center"/>
          </w:tcPr>
          <w:p w:rsidR="0051274C" w:rsidRDefault="0051274C">
            <w:pPr>
              <w:pStyle w:val="ConsPlusNormal"/>
            </w:pPr>
            <w:r>
              <w:t>Количество муниципальных образований, утвердивших муниципальные программы (подпрограммы), содержащие мероприятия, направленные на развитие малого и среднего предпринимательства / общее количества муниципальных образований x 100%</w:t>
            </w:r>
          </w:p>
        </w:tc>
        <w:tc>
          <w:tcPr>
            <w:tcW w:w="1020" w:type="dxa"/>
            <w:vAlign w:val="center"/>
          </w:tcPr>
          <w:p w:rsidR="0051274C" w:rsidRDefault="0051274C">
            <w:pPr>
              <w:pStyle w:val="ConsPlusNormal"/>
              <w:jc w:val="center"/>
            </w:pPr>
            <w:r>
              <w:t>Ведомственная статистика</w:t>
            </w:r>
          </w:p>
        </w:tc>
        <w:tc>
          <w:tcPr>
            <w:tcW w:w="1474" w:type="dxa"/>
            <w:vAlign w:val="center"/>
          </w:tcPr>
          <w:p w:rsidR="0051274C" w:rsidRDefault="0051274C">
            <w:pPr>
              <w:pStyle w:val="ConsPlusNormal"/>
              <w:jc w:val="center"/>
            </w:pPr>
            <w:r>
              <w:t>Департамент инвестиционной и промышленной политики Томской области</w:t>
            </w:r>
          </w:p>
        </w:tc>
        <w:tc>
          <w:tcPr>
            <w:tcW w:w="1361" w:type="dxa"/>
            <w:vAlign w:val="center"/>
          </w:tcPr>
          <w:p w:rsidR="0051274C" w:rsidRDefault="0051274C">
            <w:pPr>
              <w:pStyle w:val="ConsPlusNormal"/>
              <w:jc w:val="center"/>
            </w:pPr>
            <w:r>
              <w:t>Март очередного года</w:t>
            </w:r>
          </w:p>
        </w:tc>
      </w:tr>
      <w:tr w:rsidR="0051274C">
        <w:tc>
          <w:tcPr>
            <w:tcW w:w="13565" w:type="dxa"/>
            <w:gridSpan w:val="10"/>
            <w:vAlign w:val="center"/>
          </w:tcPr>
          <w:p w:rsidR="0051274C" w:rsidRDefault="0051274C">
            <w:pPr>
              <w:pStyle w:val="ConsPlusNormal"/>
              <w:outlineLvl w:val="3"/>
            </w:pPr>
            <w:r>
              <w:t>Показатель КПМ 5. Развитие внутреннего и въездного туризма в Томской области</w:t>
            </w:r>
          </w:p>
        </w:tc>
      </w:tr>
      <w:tr w:rsidR="0051274C">
        <w:tc>
          <w:tcPr>
            <w:tcW w:w="454" w:type="dxa"/>
            <w:vAlign w:val="center"/>
          </w:tcPr>
          <w:p w:rsidR="0051274C" w:rsidRDefault="0051274C">
            <w:pPr>
              <w:pStyle w:val="ConsPlusNormal"/>
              <w:jc w:val="center"/>
            </w:pPr>
            <w:r>
              <w:t>6.</w:t>
            </w:r>
          </w:p>
        </w:tc>
        <w:tc>
          <w:tcPr>
            <w:tcW w:w="2041" w:type="dxa"/>
            <w:vAlign w:val="center"/>
          </w:tcPr>
          <w:p w:rsidR="0051274C" w:rsidRDefault="0051274C">
            <w:pPr>
              <w:pStyle w:val="ConsPlusNormal"/>
            </w:pPr>
            <w:r>
              <w:t>Темп роста объема оказанных услуг в сфере туризма, в действующих ценах к 2020 году</w:t>
            </w:r>
          </w:p>
        </w:tc>
        <w:tc>
          <w:tcPr>
            <w:tcW w:w="737" w:type="dxa"/>
            <w:vAlign w:val="center"/>
          </w:tcPr>
          <w:p w:rsidR="0051274C" w:rsidRDefault="0051274C">
            <w:pPr>
              <w:pStyle w:val="ConsPlusNormal"/>
              <w:jc w:val="center"/>
            </w:pPr>
            <w:r>
              <w:t>%</w:t>
            </w:r>
          </w:p>
        </w:tc>
        <w:tc>
          <w:tcPr>
            <w:tcW w:w="964" w:type="dxa"/>
            <w:vAlign w:val="center"/>
          </w:tcPr>
          <w:p w:rsidR="0051274C" w:rsidRDefault="0051274C">
            <w:pPr>
              <w:pStyle w:val="ConsPlusNormal"/>
              <w:jc w:val="center"/>
            </w:pPr>
            <w:r>
              <w:t>нет</w:t>
            </w:r>
          </w:p>
        </w:tc>
        <w:tc>
          <w:tcPr>
            <w:tcW w:w="850" w:type="dxa"/>
            <w:vAlign w:val="center"/>
          </w:tcPr>
          <w:p w:rsidR="0051274C" w:rsidRDefault="0051274C">
            <w:pPr>
              <w:pStyle w:val="ConsPlusNormal"/>
              <w:jc w:val="center"/>
            </w:pPr>
            <w:r>
              <w:t>ежегодно</w:t>
            </w:r>
          </w:p>
        </w:tc>
        <w:tc>
          <w:tcPr>
            <w:tcW w:w="850" w:type="dxa"/>
            <w:vAlign w:val="center"/>
          </w:tcPr>
          <w:p w:rsidR="0051274C" w:rsidRDefault="0051274C">
            <w:pPr>
              <w:pStyle w:val="ConsPlusNormal"/>
              <w:jc w:val="center"/>
            </w:pPr>
            <w:r>
              <w:t>за отчетный период</w:t>
            </w:r>
          </w:p>
        </w:tc>
        <w:tc>
          <w:tcPr>
            <w:tcW w:w="3814" w:type="dxa"/>
            <w:vAlign w:val="center"/>
          </w:tcPr>
          <w:p w:rsidR="0051274C" w:rsidRDefault="0051274C">
            <w:pPr>
              <w:pStyle w:val="ConsPlusNormal"/>
              <w:jc w:val="center"/>
            </w:pPr>
            <w:r>
              <w:t>ТРУтур = (ОУ1т + ОУ2т + ОУ3т) / (ОУ1б + ОУ2б + ОУ3б) x 100%, где: ОУ1т, ОУ2т и ОУ3т, ОУ1б, ОУ2б, ОУ3б - показатели значений объема оказанных услуг текущего и базового периода, в т.ч.:</w:t>
            </w:r>
          </w:p>
          <w:p w:rsidR="0051274C" w:rsidRDefault="0051274C">
            <w:pPr>
              <w:pStyle w:val="ConsPlusNormal"/>
              <w:jc w:val="center"/>
            </w:pPr>
            <w:r>
              <w:lastRenderedPageBreak/>
              <w:t>У1 - услуги туристических агентств, туроператоров и прочие услуги по бронированию и сопутствующие им услуги;</w:t>
            </w:r>
          </w:p>
          <w:p w:rsidR="0051274C" w:rsidRDefault="0051274C">
            <w:pPr>
              <w:pStyle w:val="ConsPlusNormal"/>
              <w:jc w:val="center"/>
            </w:pPr>
            <w:r>
              <w:t>У2 - услуги гостиниц и аналогичные услуги по предоставлению временного жилья;</w:t>
            </w:r>
          </w:p>
          <w:p w:rsidR="0051274C" w:rsidRDefault="0051274C">
            <w:pPr>
              <w:pStyle w:val="ConsPlusNormal"/>
              <w:jc w:val="center"/>
            </w:pPr>
            <w:r>
              <w:t>У3 - услуги санаторно-курортных организаций.</w:t>
            </w:r>
          </w:p>
          <w:p w:rsidR="0051274C" w:rsidRDefault="0051274C">
            <w:pPr>
              <w:pStyle w:val="ConsPlusNormal"/>
              <w:jc w:val="center"/>
            </w:pPr>
            <w:r>
              <w:t>За базовый период выбран 2020 год</w:t>
            </w:r>
          </w:p>
        </w:tc>
        <w:tc>
          <w:tcPr>
            <w:tcW w:w="1020" w:type="dxa"/>
            <w:vAlign w:val="center"/>
          </w:tcPr>
          <w:p w:rsidR="0051274C" w:rsidRDefault="0051274C">
            <w:pPr>
              <w:pStyle w:val="ConsPlusNormal"/>
              <w:jc w:val="center"/>
            </w:pPr>
            <w:r>
              <w:lastRenderedPageBreak/>
              <w:t xml:space="preserve">Данные Томскстата, статистическая </w:t>
            </w:r>
            <w:r>
              <w:lastRenderedPageBreak/>
              <w:t>отчетность</w:t>
            </w:r>
          </w:p>
        </w:tc>
        <w:tc>
          <w:tcPr>
            <w:tcW w:w="1474" w:type="dxa"/>
            <w:vAlign w:val="center"/>
          </w:tcPr>
          <w:p w:rsidR="0051274C" w:rsidRDefault="0051274C">
            <w:pPr>
              <w:pStyle w:val="ConsPlusNormal"/>
              <w:jc w:val="center"/>
            </w:pPr>
            <w:r>
              <w:lastRenderedPageBreak/>
              <w:t>Департамент экономики Администрации Томской области</w:t>
            </w:r>
          </w:p>
        </w:tc>
        <w:tc>
          <w:tcPr>
            <w:tcW w:w="1361" w:type="dxa"/>
            <w:vAlign w:val="center"/>
          </w:tcPr>
          <w:p w:rsidR="0051274C" w:rsidRDefault="0051274C">
            <w:pPr>
              <w:pStyle w:val="ConsPlusNormal"/>
              <w:jc w:val="center"/>
            </w:pPr>
            <w:r>
              <w:t>Май очередного года, следующего за отчетным</w:t>
            </w:r>
          </w:p>
        </w:tc>
      </w:tr>
      <w:tr w:rsidR="0051274C">
        <w:tc>
          <w:tcPr>
            <w:tcW w:w="13565" w:type="dxa"/>
            <w:gridSpan w:val="10"/>
            <w:vAlign w:val="center"/>
          </w:tcPr>
          <w:p w:rsidR="0051274C" w:rsidRDefault="0051274C">
            <w:pPr>
              <w:pStyle w:val="ConsPlusNormal"/>
              <w:outlineLvl w:val="3"/>
            </w:pPr>
            <w:r>
              <w:lastRenderedPageBreak/>
              <w:t>Показатель ВП 1. "Реализация проектов, отобранных по итогам проведения конкурсного отбора и направленных на создание условий для развития туризма"</w:t>
            </w:r>
          </w:p>
        </w:tc>
      </w:tr>
      <w:tr w:rsidR="0051274C">
        <w:tc>
          <w:tcPr>
            <w:tcW w:w="454" w:type="dxa"/>
            <w:vAlign w:val="center"/>
          </w:tcPr>
          <w:p w:rsidR="0051274C" w:rsidRDefault="0051274C">
            <w:pPr>
              <w:pStyle w:val="ConsPlusNormal"/>
              <w:jc w:val="center"/>
            </w:pPr>
            <w:r>
              <w:t>7.</w:t>
            </w:r>
          </w:p>
        </w:tc>
        <w:tc>
          <w:tcPr>
            <w:tcW w:w="2041" w:type="dxa"/>
            <w:vAlign w:val="center"/>
          </w:tcPr>
          <w:p w:rsidR="0051274C" w:rsidRDefault="0051274C">
            <w:pPr>
              <w:pStyle w:val="ConsPlusNormal"/>
            </w:pPr>
            <w:r>
              <w:t>Численность лиц, размещенных в коллективных средствах размещения в Томской области</w:t>
            </w:r>
          </w:p>
        </w:tc>
        <w:tc>
          <w:tcPr>
            <w:tcW w:w="737" w:type="dxa"/>
            <w:vAlign w:val="center"/>
          </w:tcPr>
          <w:p w:rsidR="0051274C" w:rsidRDefault="0051274C">
            <w:pPr>
              <w:pStyle w:val="ConsPlusNormal"/>
            </w:pPr>
            <w:r>
              <w:t>тыс. чел.</w:t>
            </w:r>
          </w:p>
        </w:tc>
        <w:tc>
          <w:tcPr>
            <w:tcW w:w="964" w:type="dxa"/>
            <w:vAlign w:val="center"/>
          </w:tcPr>
          <w:p w:rsidR="0051274C" w:rsidRDefault="0051274C">
            <w:pPr>
              <w:pStyle w:val="ConsPlusNormal"/>
              <w:jc w:val="center"/>
            </w:pPr>
            <w:hyperlink r:id="rId89">
              <w:r>
                <w:rPr>
                  <w:color w:val="0000FF"/>
                </w:rPr>
                <w:t>1.23.1</w:t>
              </w:r>
            </w:hyperlink>
            <w:r>
              <w:t xml:space="preserve"> "Деятельность коллективных средств размещения"</w:t>
            </w:r>
          </w:p>
        </w:tc>
        <w:tc>
          <w:tcPr>
            <w:tcW w:w="850" w:type="dxa"/>
            <w:vAlign w:val="center"/>
          </w:tcPr>
          <w:p w:rsidR="0051274C" w:rsidRDefault="0051274C">
            <w:pPr>
              <w:pStyle w:val="ConsPlusNormal"/>
              <w:jc w:val="center"/>
            </w:pPr>
            <w:r>
              <w:t>ежемесячно</w:t>
            </w:r>
          </w:p>
        </w:tc>
        <w:tc>
          <w:tcPr>
            <w:tcW w:w="850" w:type="dxa"/>
            <w:vAlign w:val="center"/>
          </w:tcPr>
          <w:p w:rsidR="0051274C" w:rsidRDefault="0051274C">
            <w:pPr>
              <w:pStyle w:val="ConsPlusNormal"/>
              <w:jc w:val="center"/>
            </w:pPr>
            <w:r>
              <w:t>за отчетный период</w:t>
            </w:r>
          </w:p>
        </w:tc>
        <w:tc>
          <w:tcPr>
            <w:tcW w:w="3814" w:type="dxa"/>
            <w:vAlign w:val="center"/>
          </w:tcPr>
          <w:p w:rsidR="0051274C" w:rsidRDefault="0051274C">
            <w:pPr>
              <w:pStyle w:val="ConsPlusNormal"/>
              <w:jc w:val="center"/>
            </w:pPr>
            <w:r>
              <w:t>-</w:t>
            </w:r>
          </w:p>
        </w:tc>
        <w:tc>
          <w:tcPr>
            <w:tcW w:w="1020" w:type="dxa"/>
            <w:vAlign w:val="center"/>
          </w:tcPr>
          <w:p w:rsidR="0051274C" w:rsidRDefault="0051274C">
            <w:pPr>
              <w:pStyle w:val="ConsPlusNormal"/>
              <w:jc w:val="center"/>
            </w:pPr>
            <w:r>
              <w:t>Данные Томскстата, статистическая отчетность</w:t>
            </w:r>
          </w:p>
        </w:tc>
        <w:tc>
          <w:tcPr>
            <w:tcW w:w="1474" w:type="dxa"/>
            <w:vAlign w:val="center"/>
          </w:tcPr>
          <w:p w:rsidR="0051274C" w:rsidRDefault="0051274C">
            <w:pPr>
              <w:pStyle w:val="ConsPlusNormal"/>
              <w:jc w:val="center"/>
            </w:pPr>
            <w:r>
              <w:t>Департамент экономики Администрации Томской области</w:t>
            </w:r>
          </w:p>
        </w:tc>
        <w:tc>
          <w:tcPr>
            <w:tcW w:w="1361" w:type="dxa"/>
            <w:vAlign w:val="center"/>
          </w:tcPr>
          <w:p w:rsidR="0051274C" w:rsidRDefault="0051274C">
            <w:pPr>
              <w:pStyle w:val="ConsPlusNormal"/>
              <w:jc w:val="center"/>
            </w:pPr>
            <w:r>
              <w:t>Май очередного года, следующего за отчетным</w:t>
            </w:r>
          </w:p>
        </w:tc>
      </w:tr>
    </w:tbl>
    <w:p w:rsidR="0051274C" w:rsidRDefault="0051274C">
      <w:pPr>
        <w:pStyle w:val="ConsPlusNormal"/>
        <w:sectPr w:rsidR="0051274C">
          <w:pgSz w:w="16838" w:h="11905" w:orient="landscape"/>
          <w:pgMar w:top="1701" w:right="1134" w:bottom="850" w:left="1134" w:header="0" w:footer="0" w:gutter="0"/>
          <w:cols w:space="720"/>
          <w:titlePg/>
        </w:sectPr>
      </w:pPr>
    </w:p>
    <w:p w:rsidR="0051274C" w:rsidRDefault="0051274C">
      <w:pPr>
        <w:pStyle w:val="ConsPlusNormal"/>
        <w:jc w:val="both"/>
      </w:pPr>
    </w:p>
    <w:p w:rsidR="0051274C" w:rsidRDefault="0051274C">
      <w:pPr>
        <w:pStyle w:val="ConsPlusTitle"/>
        <w:jc w:val="center"/>
        <w:outlineLvl w:val="2"/>
      </w:pPr>
      <w:r>
        <w:t>Порядок предоставления и распределения субсидий</w:t>
      </w:r>
    </w:p>
    <w:p w:rsidR="0051274C" w:rsidRDefault="0051274C">
      <w:pPr>
        <w:pStyle w:val="ConsPlusTitle"/>
        <w:jc w:val="center"/>
      </w:pPr>
      <w:r>
        <w:t>на реализацию мероприятий муниципальных программ</w:t>
      </w:r>
    </w:p>
    <w:p w:rsidR="0051274C" w:rsidRDefault="0051274C">
      <w:pPr>
        <w:pStyle w:val="ConsPlusTitle"/>
        <w:jc w:val="center"/>
      </w:pPr>
      <w:r>
        <w:t>(подпрограмм), направленных на развитие малого и</w:t>
      </w:r>
    </w:p>
    <w:p w:rsidR="0051274C" w:rsidRDefault="0051274C">
      <w:pPr>
        <w:pStyle w:val="ConsPlusTitle"/>
        <w:jc w:val="center"/>
      </w:pPr>
      <w:r>
        <w:t>среднего предпринимательства</w:t>
      </w:r>
    </w:p>
    <w:p w:rsidR="0051274C" w:rsidRDefault="0051274C">
      <w:pPr>
        <w:pStyle w:val="ConsPlusNormal"/>
        <w:jc w:val="center"/>
      </w:pPr>
    </w:p>
    <w:p w:rsidR="0051274C" w:rsidRDefault="0051274C">
      <w:pPr>
        <w:pStyle w:val="ConsPlusNormal"/>
        <w:jc w:val="center"/>
      </w:pPr>
      <w:r>
        <w:t xml:space="preserve">(в ред. </w:t>
      </w:r>
      <w:hyperlink r:id="rId90">
        <w:r>
          <w:rPr>
            <w:color w:val="0000FF"/>
          </w:rPr>
          <w:t>постановления</w:t>
        </w:r>
      </w:hyperlink>
      <w:r>
        <w:t xml:space="preserve"> Администрации Томской области</w:t>
      </w:r>
    </w:p>
    <w:p w:rsidR="0051274C" w:rsidRDefault="0051274C">
      <w:pPr>
        <w:pStyle w:val="ConsPlusNormal"/>
        <w:jc w:val="center"/>
      </w:pPr>
      <w:r>
        <w:t>от 12.02.2026 N 49а)</w:t>
      </w:r>
    </w:p>
    <w:p w:rsidR="0051274C" w:rsidRDefault="0051274C">
      <w:pPr>
        <w:pStyle w:val="ConsPlusNormal"/>
        <w:jc w:val="both"/>
      </w:pPr>
    </w:p>
    <w:p w:rsidR="0051274C" w:rsidRDefault="0051274C">
      <w:pPr>
        <w:pStyle w:val="ConsPlusNormal"/>
        <w:ind w:firstLine="540"/>
        <w:jc w:val="both"/>
      </w:pPr>
      <w:r>
        <w:t>1. Настоящий Порядок устанавливает правила предоставления и распределения субсидий местным бюджетам из областного бюджета на реализацию мероприятий муниципальных программ (подпрограмм), направленных на развитие малого и среднего предпринимательства (далее - субсидия).</w:t>
      </w:r>
    </w:p>
    <w:p w:rsidR="0051274C" w:rsidRDefault="0051274C">
      <w:pPr>
        <w:pStyle w:val="ConsPlusNormal"/>
        <w:spacing w:before="220"/>
        <w:ind w:firstLine="540"/>
        <w:jc w:val="both"/>
      </w:pPr>
      <w:bookmarkStart w:id="2" w:name="P2956"/>
      <w:bookmarkEnd w:id="2"/>
      <w:r>
        <w:t>2. Целью предоставления субсидии является софинансирование расходных обязательств муниципальных образований Томской области, возникающих при реализации мероприятий по поддержке стартующего бизнеса и иных мероприятий муниципальных программ, направленных на развитие малого и среднего предпринимательства (далее - мероприятия).</w:t>
      </w:r>
    </w:p>
    <w:p w:rsidR="0051274C" w:rsidRDefault="0051274C">
      <w:pPr>
        <w:pStyle w:val="ConsPlusNormal"/>
        <w:spacing w:before="220"/>
        <w:ind w:firstLine="540"/>
        <w:jc w:val="both"/>
      </w:pPr>
      <w:r>
        <w:t>3. Субсидии предоставляются в пределах лимитов бюджетных обязательств, доведенных до Департамента инвестиционной и промышленной политики Томской области (далее - Департамент) как главного распорядителя бюджетных средств на цели, указанные в пункте 2 настоящего Порядка.</w:t>
      </w:r>
    </w:p>
    <w:p w:rsidR="0051274C" w:rsidRDefault="0051274C">
      <w:pPr>
        <w:pStyle w:val="ConsPlusNormal"/>
        <w:spacing w:before="220"/>
        <w:ind w:firstLine="540"/>
        <w:jc w:val="both"/>
      </w:pPr>
      <w:bookmarkStart w:id="3" w:name="P2958"/>
      <w:bookmarkEnd w:id="3"/>
      <w:r>
        <w:t>4. Условиями предоставления субсидии являются:</w:t>
      </w:r>
    </w:p>
    <w:p w:rsidR="0051274C" w:rsidRDefault="0051274C">
      <w:pPr>
        <w:pStyle w:val="ConsPlusNormal"/>
        <w:spacing w:before="220"/>
        <w:ind w:firstLine="540"/>
        <w:jc w:val="both"/>
      </w:pPr>
      <w:bookmarkStart w:id="4" w:name="P2959"/>
      <w:bookmarkEnd w:id="4"/>
      <w:r>
        <w:t>1) наличие муниципального правового акта органа местного самоуправления муниципального образования Томской области, устанавливающего расходные обязательства муниципального образования Томской области, на исполнение которых предоставляется субсидия;</w:t>
      </w:r>
    </w:p>
    <w:p w:rsidR="0051274C" w:rsidRDefault="0051274C">
      <w:pPr>
        <w:pStyle w:val="ConsPlusNormal"/>
        <w:spacing w:before="220"/>
        <w:ind w:firstLine="540"/>
        <w:jc w:val="both"/>
      </w:pPr>
      <w:r>
        <w:t xml:space="preserve">2) наличие в году предоставления субсидии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Томской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 с учетом соблюдения предельного уровня софинансирования, установленного </w:t>
      </w:r>
      <w:hyperlink w:anchor="P3009">
        <w:r>
          <w:rPr>
            <w:color w:val="0000FF"/>
          </w:rPr>
          <w:t>пунктом 8</w:t>
        </w:r>
      </w:hyperlink>
      <w:r>
        <w:t xml:space="preserve"> настоящего Порядка;</w:t>
      </w:r>
    </w:p>
    <w:p w:rsidR="0051274C" w:rsidRDefault="0051274C">
      <w:pPr>
        <w:pStyle w:val="ConsPlusNormal"/>
        <w:spacing w:before="220"/>
        <w:ind w:firstLine="540"/>
        <w:jc w:val="both"/>
      </w:pPr>
      <w:bookmarkStart w:id="5" w:name="P2961"/>
      <w:bookmarkEnd w:id="5"/>
      <w:r>
        <w:t>3) заключение соглашения о предоставлении субсидии местному бюджету из областного бюджета (далее - соглашение), предусматривающего обязательства муниципального образования Томской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51274C" w:rsidRDefault="0051274C">
      <w:pPr>
        <w:pStyle w:val="ConsPlusNormal"/>
        <w:spacing w:before="220"/>
        <w:ind w:firstLine="540"/>
        <w:jc w:val="both"/>
      </w:pPr>
      <w:bookmarkStart w:id="6" w:name="P2962"/>
      <w:bookmarkEnd w:id="6"/>
      <w:r>
        <w:t>4) соблюдение муниципальным образованием Томской области условия о целевом использовании средств субсидии;</w:t>
      </w:r>
    </w:p>
    <w:p w:rsidR="0051274C" w:rsidRDefault="0051274C">
      <w:pPr>
        <w:pStyle w:val="ConsPlusNormal"/>
        <w:spacing w:before="220"/>
        <w:ind w:firstLine="540"/>
        <w:jc w:val="both"/>
      </w:pPr>
      <w:bookmarkStart w:id="7" w:name="P2963"/>
      <w:bookmarkEnd w:id="7"/>
      <w:r>
        <w:t xml:space="preserve">5) соблюдение муниципальным образованием Томской области уровня софинансирования расходного обязательства муниципального образования за счет средств субсидии, установленного </w:t>
      </w:r>
      <w:hyperlink w:anchor="P3009">
        <w:r>
          <w:rPr>
            <w:color w:val="0000FF"/>
          </w:rPr>
          <w:t>пунктом 8</w:t>
        </w:r>
      </w:hyperlink>
      <w:r>
        <w:t xml:space="preserve"> настоящего Порядка;</w:t>
      </w:r>
    </w:p>
    <w:p w:rsidR="0051274C" w:rsidRDefault="0051274C">
      <w:pPr>
        <w:pStyle w:val="ConsPlusNormal"/>
        <w:spacing w:before="220"/>
        <w:ind w:firstLine="540"/>
        <w:jc w:val="both"/>
      </w:pPr>
      <w:r>
        <w:t>6) соблюдение муниципальным образованием Томской области сроков предоставления отчетности, установленных соглашением;</w:t>
      </w:r>
    </w:p>
    <w:p w:rsidR="0051274C" w:rsidRDefault="0051274C">
      <w:pPr>
        <w:pStyle w:val="ConsPlusNormal"/>
        <w:spacing w:before="220"/>
        <w:ind w:firstLine="540"/>
        <w:jc w:val="both"/>
      </w:pPr>
      <w:bookmarkStart w:id="8" w:name="P2965"/>
      <w:bookmarkEnd w:id="8"/>
      <w:r>
        <w:t xml:space="preserve">7) соблюдение требований, указанных в </w:t>
      </w:r>
      <w:hyperlink w:anchor="P2967">
        <w:r>
          <w:rPr>
            <w:color w:val="0000FF"/>
          </w:rPr>
          <w:t>пункте 6</w:t>
        </w:r>
      </w:hyperlink>
      <w:r>
        <w:t xml:space="preserve"> настоящего Порядка.</w:t>
      </w:r>
    </w:p>
    <w:p w:rsidR="0051274C" w:rsidRDefault="0051274C">
      <w:pPr>
        <w:pStyle w:val="ConsPlusNormal"/>
        <w:spacing w:before="220"/>
        <w:ind w:firstLine="540"/>
        <w:jc w:val="both"/>
      </w:pPr>
      <w:r>
        <w:t xml:space="preserve">5. Муниципальные правовые акты органа местного самоуправления муниципального образования Томской области, регулирующие предоставление субсидий на мероприятия, </w:t>
      </w:r>
      <w:r>
        <w:lastRenderedPageBreak/>
        <w:t xml:space="preserve">указанные в </w:t>
      </w:r>
      <w:hyperlink w:anchor="P3003">
        <w:r>
          <w:rPr>
            <w:color w:val="0000FF"/>
          </w:rPr>
          <w:t>подпункте 1)</w:t>
        </w:r>
      </w:hyperlink>
      <w:r>
        <w:t xml:space="preserve">, </w:t>
      </w:r>
      <w:hyperlink w:anchor="P3007">
        <w:r>
          <w:rPr>
            <w:color w:val="0000FF"/>
          </w:rPr>
          <w:t>подпунктах в)</w:t>
        </w:r>
      </w:hyperlink>
      <w:r>
        <w:t xml:space="preserve">, </w:t>
      </w:r>
      <w:hyperlink w:anchor="P3008">
        <w:r>
          <w:rPr>
            <w:color w:val="0000FF"/>
          </w:rPr>
          <w:t>г) подпункта 2) пункта 7</w:t>
        </w:r>
      </w:hyperlink>
      <w:r>
        <w:t xml:space="preserve"> настоящего Порядка, должны соответствовать требованиям </w:t>
      </w:r>
      <w:hyperlink r:id="rId91">
        <w:r>
          <w:rPr>
            <w:color w:val="0000FF"/>
          </w:rPr>
          <w:t>постановления</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а также предусматривать положение, согласно которому получатель субсидии (участник отбора) на дату представления заявки не должен состоять в общедоступном Реестре работодателей, у которых выявлены факты нелегальной занятости, ведение которого осуществляется Федеральной службой по труду и занятости.</w:t>
      </w:r>
    </w:p>
    <w:p w:rsidR="0051274C" w:rsidRDefault="0051274C">
      <w:pPr>
        <w:pStyle w:val="ConsPlusNormal"/>
        <w:spacing w:before="220"/>
        <w:ind w:firstLine="540"/>
        <w:jc w:val="both"/>
      </w:pPr>
      <w:bookmarkStart w:id="9" w:name="P2967"/>
      <w:bookmarkEnd w:id="9"/>
      <w:r>
        <w:t xml:space="preserve">6. Муниципальный правовой акт органа местного самоуправления муниципального образования Томской области, регулирующий предоставление субсидий на реализацию мероприятий, указанных </w:t>
      </w:r>
      <w:hyperlink w:anchor="P3003">
        <w:r>
          <w:rPr>
            <w:color w:val="0000FF"/>
          </w:rPr>
          <w:t>подпункте 1) пункта 7</w:t>
        </w:r>
      </w:hyperlink>
      <w:r>
        <w:t xml:space="preserve"> настоящего Порядка, в части, касающейся условий и порядка предоставления субсидий, должен содержать следующие положения:</w:t>
      </w:r>
    </w:p>
    <w:p w:rsidR="0051274C" w:rsidRDefault="0051274C">
      <w:pPr>
        <w:pStyle w:val="ConsPlusNormal"/>
        <w:spacing w:before="220"/>
        <w:ind w:firstLine="540"/>
        <w:jc w:val="both"/>
      </w:pPr>
      <w:r>
        <w:t>1) требования к получателю субсидии (участнику отбора) - субъекту малого и среднего предпринимательства (далее - МСП), которым он должен соответствовать на дату представления получателем субсидии (участником отбора) заявки:</w:t>
      </w:r>
    </w:p>
    <w:p w:rsidR="0051274C" w:rsidRDefault="0051274C">
      <w:pPr>
        <w:pStyle w:val="ConsPlusNormal"/>
        <w:spacing w:before="220"/>
        <w:ind w:firstLine="540"/>
        <w:jc w:val="both"/>
      </w:pPr>
      <w:r>
        <w:t>а) являться вновь зарегистрированным на территории муниципального образования Томской области или ведущим деятельность менее двух лет и осуществляющим свою деятельность на территории муниципального образования Томской области;</w:t>
      </w:r>
    </w:p>
    <w:p w:rsidR="0051274C" w:rsidRDefault="0051274C">
      <w:pPr>
        <w:pStyle w:val="ConsPlusNormal"/>
        <w:spacing w:before="220"/>
        <w:ind w:firstLine="540"/>
        <w:jc w:val="both"/>
      </w:pPr>
      <w:r>
        <w:t>б) не иметь просроченной задолженности по заработной плате;</w:t>
      </w:r>
    </w:p>
    <w:p w:rsidR="0051274C" w:rsidRDefault="0051274C">
      <w:pPr>
        <w:pStyle w:val="ConsPlusNormal"/>
        <w:spacing w:before="220"/>
        <w:ind w:firstLine="540"/>
        <w:jc w:val="both"/>
      </w:pPr>
      <w:r>
        <w:t>2) требование о выполнении получателем субсидии (участником отбора) следующих условий:</w:t>
      </w:r>
    </w:p>
    <w:p w:rsidR="0051274C" w:rsidRDefault="0051274C">
      <w:pPr>
        <w:pStyle w:val="ConsPlusNormal"/>
        <w:spacing w:before="220"/>
        <w:ind w:firstLine="540"/>
        <w:jc w:val="both"/>
      </w:pPr>
      <w:r>
        <w:t>а) установить наемным работникам на период реализации предпринимательского проекта (но не менее одного года) размер заработной платы в пересчете на полную ставку не ниже 1,2 установленного минимального размера оплаты труда в Томской области с учетом соответствующего районного коэффициента;</w:t>
      </w:r>
    </w:p>
    <w:p w:rsidR="0051274C" w:rsidRDefault="0051274C">
      <w:pPr>
        <w:pStyle w:val="ConsPlusNormal"/>
        <w:spacing w:before="220"/>
        <w:ind w:firstLine="540"/>
        <w:jc w:val="both"/>
      </w:pPr>
      <w:r>
        <w:t>б) осуществить вложение собственных денежных средств в предпринимательский проект в объеме не менее 20 процентов от суммы запрашиваемой субсидии;</w:t>
      </w:r>
    </w:p>
    <w:p w:rsidR="0051274C" w:rsidRDefault="0051274C">
      <w:pPr>
        <w:pStyle w:val="ConsPlusNormal"/>
        <w:spacing w:before="220"/>
        <w:ind w:firstLine="540"/>
        <w:jc w:val="both"/>
      </w:pPr>
      <w:r>
        <w:t>в) сохранить свой бизнес не менее двух лет с даты заключения соглашения о предоставлении субсидии;</w:t>
      </w:r>
    </w:p>
    <w:p w:rsidR="0051274C" w:rsidRDefault="0051274C">
      <w:pPr>
        <w:pStyle w:val="ConsPlusNormal"/>
        <w:spacing w:before="220"/>
        <w:ind w:firstLine="540"/>
        <w:jc w:val="both"/>
      </w:pPr>
      <w:r>
        <w:t>г) сохранить и (или) увеличить в течение периода реализации предпринимательского проекта (но не менее одного года) численность занятых в предпринимательском проекте;</w:t>
      </w:r>
    </w:p>
    <w:p w:rsidR="0051274C" w:rsidRDefault="0051274C">
      <w:pPr>
        <w:pStyle w:val="ConsPlusNormal"/>
        <w:spacing w:before="220"/>
        <w:ind w:firstLine="540"/>
        <w:jc w:val="both"/>
      </w:pPr>
      <w:r>
        <w:t>3) максимальный объем средств, выделяемых в форме субсидии одному получателю субсидии (участнику отбора) на финансовое обеспечение затрат в связи с производством и (или) реализацией товаров, выполнением работ, оказанием услуг, в рамках реализации предпринимательского проекта, не может превышать 850 тыс. рублей;</w:t>
      </w:r>
    </w:p>
    <w:p w:rsidR="0051274C" w:rsidRDefault="0051274C">
      <w:pPr>
        <w:pStyle w:val="ConsPlusNormal"/>
        <w:spacing w:before="220"/>
        <w:ind w:firstLine="540"/>
        <w:jc w:val="both"/>
      </w:pPr>
      <w:r>
        <w:t>4) субсидия предоставляется на финансовое обеспечение следующих затрат, возникающих при реализации предпринимательского проекта:</w:t>
      </w:r>
    </w:p>
    <w:p w:rsidR="0051274C" w:rsidRDefault="0051274C">
      <w:pPr>
        <w:pStyle w:val="ConsPlusNormal"/>
        <w:spacing w:before="220"/>
        <w:ind w:firstLine="540"/>
        <w:jc w:val="both"/>
      </w:pPr>
      <w:r>
        <w:t>а) на приобретение оборудования, измерительных и регулирующих приборов и устройств, вычислительной техники, периферийных устройств, транспортных средств (за исключением легкового автомобиля), инструмента, производственного и хозяйственного инвентаря, используемых при реализации предпринимательского проекта;</w:t>
      </w:r>
    </w:p>
    <w:p w:rsidR="0051274C" w:rsidRDefault="0051274C">
      <w:pPr>
        <w:pStyle w:val="ConsPlusNormal"/>
        <w:spacing w:before="220"/>
        <w:ind w:firstLine="540"/>
        <w:jc w:val="both"/>
      </w:pPr>
      <w:r>
        <w:t>б) приобретение сырья и материалов, комплектующих;</w:t>
      </w:r>
    </w:p>
    <w:p w:rsidR="0051274C" w:rsidRDefault="0051274C">
      <w:pPr>
        <w:pStyle w:val="ConsPlusNormal"/>
        <w:spacing w:before="220"/>
        <w:ind w:firstLine="540"/>
        <w:jc w:val="both"/>
      </w:pPr>
      <w:r>
        <w:lastRenderedPageBreak/>
        <w:t>в) арендные платежи;</w:t>
      </w:r>
    </w:p>
    <w:p w:rsidR="0051274C" w:rsidRDefault="0051274C">
      <w:pPr>
        <w:pStyle w:val="ConsPlusNormal"/>
        <w:spacing w:before="220"/>
        <w:ind w:firstLine="540"/>
        <w:jc w:val="both"/>
      </w:pPr>
      <w:r>
        <w:t>г) расходы на продвижение собственной продукции, работ, услуг;</w:t>
      </w:r>
    </w:p>
    <w:p w:rsidR="0051274C" w:rsidRDefault="0051274C">
      <w:pPr>
        <w:pStyle w:val="ConsPlusNormal"/>
        <w:spacing w:before="220"/>
        <w:ind w:firstLine="540"/>
        <w:jc w:val="both"/>
      </w:pPr>
      <w:r>
        <w:t>д) оплата расходов, связанных с приобретением и использованием франшиз;</w:t>
      </w:r>
    </w:p>
    <w:p w:rsidR="0051274C" w:rsidRDefault="0051274C">
      <w:pPr>
        <w:pStyle w:val="ConsPlusNormal"/>
        <w:spacing w:before="220"/>
        <w:ind w:firstLine="540"/>
        <w:jc w:val="both"/>
      </w:pPr>
      <w:r>
        <w:t>е) расходы на ремонт нежилого помещения, задействованного при реализации предпринимательского проекта, включая приобретение строительных материалов и оборудования, необходимых для ремонта помещения;</w:t>
      </w:r>
    </w:p>
    <w:p w:rsidR="0051274C" w:rsidRDefault="0051274C">
      <w:pPr>
        <w:pStyle w:val="ConsPlusNormal"/>
        <w:spacing w:before="220"/>
        <w:ind w:firstLine="540"/>
        <w:jc w:val="both"/>
      </w:pPr>
      <w:r>
        <w:t xml:space="preserve">5) поддержка оказывается субъектам МСП, за исключением субъектов, указанных в </w:t>
      </w:r>
      <w:hyperlink r:id="rId92">
        <w:r>
          <w:rPr>
            <w:color w:val="0000FF"/>
          </w:rPr>
          <w:t>частях 3</w:t>
        </w:r>
      </w:hyperlink>
      <w:r>
        <w:t xml:space="preserve"> и </w:t>
      </w:r>
      <w:hyperlink r:id="rId93">
        <w:r>
          <w:rPr>
            <w:color w:val="0000FF"/>
          </w:rPr>
          <w:t>4 статьи 14</w:t>
        </w:r>
      </w:hyperlink>
      <w:r>
        <w:t xml:space="preserve"> Федерального закона от 24.07.2007 N 209-ФЗ "О развитии малого и среднего предпринимательства в Российской Федерации", осуществляющим деятельность в сфере производства и (или) реализации товаров (работ, услуг), относящимся к следующим видам экономической деятельности по общероссийскому </w:t>
      </w:r>
      <w:hyperlink r:id="rId94">
        <w:r>
          <w:rPr>
            <w:color w:val="0000FF"/>
          </w:rPr>
          <w:t>классификатору</w:t>
        </w:r>
      </w:hyperlink>
      <w:r>
        <w:t xml:space="preserve"> видов экономической деятельности (ОКВЭД):</w:t>
      </w:r>
    </w:p>
    <w:p w:rsidR="0051274C" w:rsidRDefault="0051274C">
      <w:pPr>
        <w:pStyle w:val="ConsPlusNormal"/>
        <w:spacing w:before="220"/>
        <w:ind w:firstLine="540"/>
        <w:jc w:val="both"/>
      </w:pPr>
      <w:hyperlink r:id="rId95">
        <w:r>
          <w:rPr>
            <w:color w:val="0000FF"/>
          </w:rPr>
          <w:t>Раздел A</w:t>
        </w:r>
      </w:hyperlink>
      <w:r>
        <w:t>. Сельское, лесное хозяйство, охота, рыболовство и рыбоводство.</w:t>
      </w:r>
    </w:p>
    <w:p w:rsidR="0051274C" w:rsidRDefault="0051274C">
      <w:pPr>
        <w:pStyle w:val="ConsPlusNormal"/>
        <w:spacing w:before="220"/>
        <w:ind w:firstLine="540"/>
        <w:jc w:val="both"/>
      </w:pPr>
      <w:hyperlink r:id="rId96">
        <w:r>
          <w:rPr>
            <w:color w:val="0000FF"/>
          </w:rPr>
          <w:t>Раздел B</w:t>
        </w:r>
      </w:hyperlink>
      <w:r>
        <w:t>. Добыча полезных ископаемых. При этом учитывается деятельность только в отношении общераспространенных полезных ископаемых и минеральных питьевых вод.</w:t>
      </w:r>
    </w:p>
    <w:p w:rsidR="0051274C" w:rsidRDefault="0051274C">
      <w:pPr>
        <w:pStyle w:val="ConsPlusNormal"/>
        <w:spacing w:before="220"/>
        <w:ind w:firstLine="540"/>
        <w:jc w:val="both"/>
      </w:pPr>
      <w:hyperlink r:id="rId97">
        <w:r>
          <w:rPr>
            <w:color w:val="0000FF"/>
          </w:rPr>
          <w:t>Раздел C</w:t>
        </w:r>
      </w:hyperlink>
      <w:r>
        <w:t xml:space="preserve">. Обрабатывающие производства (за исключением </w:t>
      </w:r>
      <w:hyperlink r:id="rId98">
        <w:r>
          <w:rPr>
            <w:color w:val="0000FF"/>
          </w:rPr>
          <w:t>подкласса 25.4 класса 25</w:t>
        </w:r>
      </w:hyperlink>
      <w:r>
        <w:t>).</w:t>
      </w:r>
    </w:p>
    <w:p w:rsidR="0051274C" w:rsidRDefault="0051274C">
      <w:pPr>
        <w:pStyle w:val="ConsPlusNormal"/>
        <w:spacing w:before="220"/>
        <w:ind w:firstLine="540"/>
        <w:jc w:val="both"/>
      </w:pPr>
      <w:hyperlink r:id="rId99">
        <w:r>
          <w:rPr>
            <w:color w:val="0000FF"/>
          </w:rPr>
          <w:t>Раздел D</w:t>
        </w:r>
      </w:hyperlink>
      <w:r>
        <w:t>. Обеспечение электрической энергией, газом и паром; кондиционирование воздуха.</w:t>
      </w:r>
    </w:p>
    <w:p w:rsidR="0051274C" w:rsidRDefault="0051274C">
      <w:pPr>
        <w:pStyle w:val="ConsPlusNormal"/>
        <w:spacing w:before="220"/>
        <w:ind w:firstLine="540"/>
        <w:jc w:val="both"/>
      </w:pPr>
      <w:hyperlink r:id="rId100">
        <w:r>
          <w:rPr>
            <w:color w:val="0000FF"/>
          </w:rPr>
          <w:t>Раздел E</w:t>
        </w:r>
      </w:hyperlink>
      <w:r>
        <w:t>. Водоснабжение; водоотведение, организация сбора и утилизации отходов, деятельность по ликвидации загрязнений.</w:t>
      </w:r>
    </w:p>
    <w:p w:rsidR="0051274C" w:rsidRDefault="0051274C">
      <w:pPr>
        <w:pStyle w:val="ConsPlusNormal"/>
        <w:spacing w:before="220"/>
        <w:ind w:firstLine="540"/>
        <w:jc w:val="both"/>
      </w:pPr>
      <w:hyperlink r:id="rId101">
        <w:r>
          <w:rPr>
            <w:color w:val="0000FF"/>
          </w:rPr>
          <w:t>Раздел F</w:t>
        </w:r>
      </w:hyperlink>
      <w:r>
        <w:t>. Строительство.</w:t>
      </w:r>
    </w:p>
    <w:p w:rsidR="0051274C" w:rsidRDefault="0051274C">
      <w:pPr>
        <w:pStyle w:val="ConsPlusNormal"/>
        <w:spacing w:before="220"/>
        <w:ind w:firstLine="540"/>
        <w:jc w:val="both"/>
      </w:pPr>
      <w:hyperlink r:id="rId102">
        <w:r>
          <w:rPr>
            <w:color w:val="0000FF"/>
          </w:rPr>
          <w:t>Класс 45.2 раздела G</w:t>
        </w:r>
      </w:hyperlink>
      <w:r>
        <w:t>. Техническое обслуживание и ремонт автотранспортных средств.</w:t>
      </w:r>
    </w:p>
    <w:p w:rsidR="0051274C" w:rsidRDefault="0051274C">
      <w:pPr>
        <w:pStyle w:val="ConsPlusNormal"/>
        <w:spacing w:before="220"/>
        <w:ind w:firstLine="540"/>
        <w:jc w:val="both"/>
      </w:pPr>
      <w:hyperlink r:id="rId103">
        <w:r>
          <w:rPr>
            <w:color w:val="0000FF"/>
          </w:rPr>
          <w:t>Раздел H</w:t>
        </w:r>
      </w:hyperlink>
      <w:r>
        <w:t>. Транспортировка и хранение.</w:t>
      </w:r>
    </w:p>
    <w:p w:rsidR="0051274C" w:rsidRDefault="0051274C">
      <w:pPr>
        <w:pStyle w:val="ConsPlusNormal"/>
        <w:spacing w:before="220"/>
        <w:ind w:firstLine="540"/>
        <w:jc w:val="both"/>
      </w:pPr>
      <w:hyperlink r:id="rId104">
        <w:r>
          <w:rPr>
            <w:color w:val="0000FF"/>
          </w:rPr>
          <w:t>Раздел I</w:t>
        </w:r>
      </w:hyperlink>
      <w:r>
        <w:t>. Деятельность гостиниц и предприятий общественного питания.</w:t>
      </w:r>
    </w:p>
    <w:p w:rsidR="0051274C" w:rsidRDefault="0051274C">
      <w:pPr>
        <w:pStyle w:val="ConsPlusNormal"/>
        <w:spacing w:before="220"/>
        <w:ind w:firstLine="540"/>
        <w:jc w:val="both"/>
      </w:pPr>
      <w:hyperlink r:id="rId105">
        <w:r>
          <w:rPr>
            <w:color w:val="0000FF"/>
          </w:rPr>
          <w:t>Раздел J</w:t>
        </w:r>
      </w:hyperlink>
      <w:r>
        <w:t>. Деятельность в области информации и связи.</w:t>
      </w:r>
    </w:p>
    <w:p w:rsidR="0051274C" w:rsidRDefault="0051274C">
      <w:pPr>
        <w:pStyle w:val="ConsPlusNormal"/>
        <w:spacing w:before="220"/>
        <w:ind w:firstLine="540"/>
        <w:jc w:val="both"/>
      </w:pPr>
      <w:hyperlink r:id="rId106">
        <w:r>
          <w:rPr>
            <w:color w:val="0000FF"/>
          </w:rPr>
          <w:t>Классы 71</w:t>
        </w:r>
      </w:hyperlink>
      <w:r>
        <w:t xml:space="preserve">, </w:t>
      </w:r>
      <w:hyperlink r:id="rId107">
        <w:r>
          <w:rPr>
            <w:color w:val="0000FF"/>
          </w:rPr>
          <w:t>72</w:t>
        </w:r>
      </w:hyperlink>
      <w:r>
        <w:t xml:space="preserve">, </w:t>
      </w:r>
      <w:hyperlink r:id="rId108">
        <w:r>
          <w:rPr>
            <w:color w:val="0000FF"/>
          </w:rPr>
          <w:t>74</w:t>
        </w:r>
      </w:hyperlink>
      <w:r>
        <w:t xml:space="preserve">, </w:t>
      </w:r>
      <w:hyperlink r:id="rId109">
        <w:r>
          <w:rPr>
            <w:color w:val="0000FF"/>
          </w:rPr>
          <w:t>75 раздела M</w:t>
        </w:r>
      </w:hyperlink>
      <w:r>
        <w:t>. Деятельность профессиональная, научная и техническая.</w:t>
      </w:r>
    </w:p>
    <w:p w:rsidR="0051274C" w:rsidRDefault="0051274C">
      <w:pPr>
        <w:pStyle w:val="ConsPlusNormal"/>
        <w:spacing w:before="220"/>
        <w:ind w:firstLine="540"/>
        <w:jc w:val="both"/>
      </w:pPr>
      <w:hyperlink r:id="rId110">
        <w:r>
          <w:rPr>
            <w:color w:val="0000FF"/>
          </w:rPr>
          <w:t>Класс 79 раздела N</w:t>
        </w:r>
      </w:hyperlink>
      <w:r>
        <w:t>. Деятельность туристических агентств и прочих организаций, предоставляющих услуги в сфере туризма. При этом учитывается деятельность только в отношении внутреннего туризма.</w:t>
      </w:r>
    </w:p>
    <w:p w:rsidR="0051274C" w:rsidRDefault="0051274C">
      <w:pPr>
        <w:pStyle w:val="ConsPlusNormal"/>
        <w:spacing w:before="220"/>
        <w:ind w:firstLine="540"/>
        <w:jc w:val="both"/>
      </w:pPr>
      <w:hyperlink r:id="rId111">
        <w:r>
          <w:rPr>
            <w:color w:val="0000FF"/>
          </w:rPr>
          <w:t>Раздел P</w:t>
        </w:r>
      </w:hyperlink>
      <w:r>
        <w:t>. Образование.</w:t>
      </w:r>
    </w:p>
    <w:p w:rsidR="0051274C" w:rsidRDefault="0051274C">
      <w:pPr>
        <w:pStyle w:val="ConsPlusNormal"/>
        <w:spacing w:before="220"/>
        <w:ind w:firstLine="540"/>
        <w:jc w:val="both"/>
      </w:pPr>
      <w:hyperlink r:id="rId112">
        <w:r>
          <w:rPr>
            <w:color w:val="0000FF"/>
          </w:rPr>
          <w:t>Раздел Q</w:t>
        </w:r>
      </w:hyperlink>
      <w:r>
        <w:t>. Деятельность в области здравоохранения и социальных услуг.</w:t>
      </w:r>
    </w:p>
    <w:p w:rsidR="0051274C" w:rsidRDefault="0051274C">
      <w:pPr>
        <w:pStyle w:val="ConsPlusNormal"/>
        <w:spacing w:before="220"/>
        <w:ind w:firstLine="540"/>
        <w:jc w:val="both"/>
      </w:pPr>
      <w:hyperlink r:id="rId113">
        <w:r>
          <w:rPr>
            <w:color w:val="0000FF"/>
          </w:rPr>
          <w:t>Раздел R</w:t>
        </w:r>
      </w:hyperlink>
      <w:r>
        <w:t>. Деятельность в области культуры, спорта, организации досуга и развлечений.</w:t>
      </w:r>
    </w:p>
    <w:p w:rsidR="0051274C" w:rsidRDefault="0051274C">
      <w:pPr>
        <w:pStyle w:val="ConsPlusNormal"/>
        <w:spacing w:before="220"/>
        <w:ind w:firstLine="540"/>
        <w:jc w:val="both"/>
      </w:pPr>
      <w:hyperlink r:id="rId114">
        <w:r>
          <w:rPr>
            <w:color w:val="0000FF"/>
          </w:rPr>
          <w:t>Классы 95</w:t>
        </w:r>
      </w:hyperlink>
      <w:r>
        <w:t xml:space="preserve"> и </w:t>
      </w:r>
      <w:hyperlink r:id="rId115">
        <w:r>
          <w:rPr>
            <w:color w:val="0000FF"/>
          </w:rPr>
          <w:t>96 раздела S</w:t>
        </w:r>
      </w:hyperlink>
      <w:r>
        <w:t>. Предоставление прочих видов услуг.</w:t>
      </w:r>
    </w:p>
    <w:p w:rsidR="0051274C" w:rsidRDefault="0051274C">
      <w:pPr>
        <w:pStyle w:val="ConsPlusNormal"/>
        <w:spacing w:before="220"/>
        <w:ind w:firstLine="540"/>
        <w:jc w:val="both"/>
      </w:pPr>
      <w:r>
        <w:t xml:space="preserve">При проведении муниципальным образованием Томской области отбора получателей субсидий приоритет устанавливается в отношении субъектов МСП, основной вид деятельности которых соответствует ОКВЭД </w:t>
      </w:r>
      <w:hyperlink r:id="rId116">
        <w:r>
          <w:rPr>
            <w:color w:val="0000FF"/>
          </w:rPr>
          <w:t>62.01</w:t>
        </w:r>
      </w:hyperlink>
      <w:r>
        <w:t xml:space="preserve">, </w:t>
      </w:r>
      <w:hyperlink r:id="rId117">
        <w:r>
          <w:rPr>
            <w:color w:val="0000FF"/>
          </w:rPr>
          <w:t>62.02</w:t>
        </w:r>
      </w:hyperlink>
      <w:r>
        <w:t xml:space="preserve">, </w:t>
      </w:r>
      <w:hyperlink r:id="rId118">
        <w:r>
          <w:rPr>
            <w:color w:val="0000FF"/>
          </w:rPr>
          <w:t>62.02.1</w:t>
        </w:r>
      </w:hyperlink>
      <w:r>
        <w:t xml:space="preserve">, </w:t>
      </w:r>
      <w:hyperlink r:id="rId119">
        <w:r>
          <w:rPr>
            <w:color w:val="0000FF"/>
          </w:rPr>
          <w:t>62.02.4</w:t>
        </w:r>
      </w:hyperlink>
      <w:r>
        <w:t xml:space="preserve">, </w:t>
      </w:r>
      <w:hyperlink r:id="rId120">
        <w:r>
          <w:rPr>
            <w:color w:val="0000FF"/>
          </w:rPr>
          <w:t>62.03.13</w:t>
        </w:r>
      </w:hyperlink>
      <w:r>
        <w:t xml:space="preserve">, </w:t>
      </w:r>
      <w:hyperlink r:id="rId121">
        <w:r>
          <w:rPr>
            <w:color w:val="0000FF"/>
          </w:rPr>
          <w:t>62.09</w:t>
        </w:r>
      </w:hyperlink>
      <w:r>
        <w:t xml:space="preserve">, </w:t>
      </w:r>
      <w:hyperlink r:id="rId122">
        <w:r>
          <w:rPr>
            <w:color w:val="0000FF"/>
          </w:rPr>
          <w:t>63.11.1</w:t>
        </w:r>
      </w:hyperlink>
      <w:r>
        <w:t>.</w:t>
      </w:r>
    </w:p>
    <w:p w:rsidR="0051274C" w:rsidRDefault="0051274C">
      <w:pPr>
        <w:pStyle w:val="ConsPlusNormal"/>
        <w:spacing w:before="220"/>
        <w:ind w:firstLine="540"/>
        <w:jc w:val="both"/>
      </w:pPr>
      <w:r>
        <w:t xml:space="preserve">7. К мероприятиям, указанным в </w:t>
      </w:r>
      <w:hyperlink w:anchor="P2956">
        <w:r>
          <w:rPr>
            <w:color w:val="0000FF"/>
          </w:rPr>
          <w:t>пункте 2</w:t>
        </w:r>
      </w:hyperlink>
      <w:r>
        <w:t xml:space="preserve"> настоящего Порядка, относятся следующие </w:t>
      </w:r>
      <w:r>
        <w:lastRenderedPageBreak/>
        <w:t>мероприятия:</w:t>
      </w:r>
    </w:p>
    <w:p w:rsidR="0051274C" w:rsidRDefault="0051274C">
      <w:pPr>
        <w:pStyle w:val="ConsPlusNormal"/>
        <w:spacing w:before="220"/>
        <w:ind w:firstLine="540"/>
        <w:jc w:val="both"/>
      </w:pPr>
      <w:bookmarkStart w:id="10" w:name="P3003"/>
      <w:bookmarkEnd w:id="10"/>
      <w:r>
        <w:t>1) мероприятия по поддержке стартующего бизнеса, предусмотренные в муниципальных программах;</w:t>
      </w:r>
    </w:p>
    <w:p w:rsidR="0051274C" w:rsidRDefault="0051274C">
      <w:pPr>
        <w:pStyle w:val="ConsPlusNormal"/>
        <w:spacing w:before="220"/>
        <w:ind w:firstLine="540"/>
        <w:jc w:val="both"/>
      </w:pPr>
      <w:bookmarkStart w:id="11" w:name="P3004"/>
      <w:bookmarkEnd w:id="11"/>
      <w:r>
        <w:t>2) иные мероприятия муниципальных программ, в том числе:</w:t>
      </w:r>
    </w:p>
    <w:p w:rsidR="0051274C" w:rsidRDefault="0051274C">
      <w:pPr>
        <w:pStyle w:val="ConsPlusNormal"/>
        <w:spacing w:before="220"/>
        <w:ind w:firstLine="540"/>
        <w:jc w:val="both"/>
      </w:pPr>
      <w:bookmarkStart w:id="12" w:name="P3005"/>
      <w:bookmarkEnd w:id="12"/>
      <w:r>
        <w:t>а) мероприятия, направленные на популяризацию предпринимательской деятельности;</w:t>
      </w:r>
    </w:p>
    <w:p w:rsidR="0051274C" w:rsidRDefault="0051274C">
      <w:pPr>
        <w:pStyle w:val="ConsPlusNormal"/>
        <w:spacing w:before="220"/>
        <w:ind w:firstLine="540"/>
        <w:jc w:val="both"/>
      </w:pPr>
      <w:bookmarkStart w:id="13" w:name="P3006"/>
      <w:bookmarkEnd w:id="13"/>
      <w:r>
        <w:t>б) мероприятия, направленные на развитие молодежного предпринимательства;</w:t>
      </w:r>
    </w:p>
    <w:p w:rsidR="0051274C" w:rsidRDefault="0051274C">
      <w:pPr>
        <w:pStyle w:val="ConsPlusNormal"/>
        <w:spacing w:before="220"/>
        <w:ind w:firstLine="540"/>
        <w:jc w:val="both"/>
      </w:pPr>
      <w:bookmarkStart w:id="14" w:name="P3007"/>
      <w:bookmarkEnd w:id="14"/>
      <w:r>
        <w:t>в) мероприятия, направленные на содействие в продвижении товаров, работ, услуг, производимых субъектами МСП, за пределы муниципальных образований Томской области;</w:t>
      </w:r>
    </w:p>
    <w:p w:rsidR="0051274C" w:rsidRDefault="0051274C">
      <w:pPr>
        <w:pStyle w:val="ConsPlusNormal"/>
        <w:spacing w:before="220"/>
        <w:ind w:firstLine="540"/>
        <w:jc w:val="both"/>
      </w:pPr>
      <w:bookmarkStart w:id="15" w:name="P3008"/>
      <w:bookmarkEnd w:id="15"/>
      <w:r>
        <w:t>г) предоставление субсидий субъектам МСП на возмещение части затрат, связанных с приобретением основных средств.</w:t>
      </w:r>
    </w:p>
    <w:p w:rsidR="0051274C" w:rsidRDefault="0051274C">
      <w:pPr>
        <w:pStyle w:val="ConsPlusNormal"/>
        <w:spacing w:before="220"/>
        <w:ind w:firstLine="540"/>
        <w:jc w:val="both"/>
      </w:pPr>
      <w:bookmarkStart w:id="16" w:name="P3009"/>
      <w:bookmarkEnd w:id="16"/>
      <w:r>
        <w:t>8.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w:t>
      </w:r>
    </w:p>
    <w:p w:rsidR="0051274C" w:rsidRDefault="0051274C">
      <w:pPr>
        <w:pStyle w:val="ConsPlusNormal"/>
        <w:spacing w:before="220"/>
        <w:ind w:firstLine="540"/>
        <w:jc w:val="both"/>
      </w:pPr>
      <w:r>
        <w:t xml:space="preserve">1) по мероприятиям, указанным </w:t>
      </w:r>
      <w:hyperlink w:anchor="P3003">
        <w:r>
          <w:rPr>
            <w:color w:val="0000FF"/>
          </w:rPr>
          <w:t>подпункте 1) пункта 7</w:t>
        </w:r>
      </w:hyperlink>
      <w:r>
        <w:t xml:space="preserve"> настоящего Порядка, в размере 95 процентов;</w:t>
      </w:r>
    </w:p>
    <w:p w:rsidR="0051274C" w:rsidRDefault="0051274C">
      <w:pPr>
        <w:pStyle w:val="ConsPlusNormal"/>
        <w:spacing w:before="220"/>
        <w:ind w:firstLine="540"/>
        <w:jc w:val="both"/>
      </w:pPr>
      <w:r>
        <w:t xml:space="preserve">2) по иным мероприятиям муниципальных программ, указанных в </w:t>
      </w:r>
      <w:hyperlink w:anchor="P3004">
        <w:r>
          <w:rPr>
            <w:color w:val="0000FF"/>
          </w:rPr>
          <w:t>подпункте 2) пункта 7</w:t>
        </w:r>
      </w:hyperlink>
      <w:r>
        <w:t xml:space="preserve"> настоящего Порядка, в размере 80 процентов.</w:t>
      </w:r>
    </w:p>
    <w:p w:rsidR="0051274C" w:rsidRDefault="0051274C">
      <w:pPr>
        <w:pStyle w:val="ConsPlusNormal"/>
        <w:spacing w:before="220"/>
        <w:ind w:firstLine="540"/>
        <w:jc w:val="both"/>
      </w:pPr>
      <w:bookmarkStart w:id="17" w:name="P3012"/>
      <w:bookmarkEnd w:id="17"/>
      <w:r>
        <w:t xml:space="preserve">9. Критериями отбора муниципальных образований Томской области для предоставления субсидий являются соответствие муниципального образования Томской области - участника отбора требованиям, установленным </w:t>
      </w:r>
      <w:hyperlink w:anchor="P2958">
        <w:r>
          <w:rPr>
            <w:color w:val="0000FF"/>
          </w:rPr>
          <w:t>пунктом 4</w:t>
        </w:r>
      </w:hyperlink>
      <w:r>
        <w:t xml:space="preserve"> настоящего Порядка, а также соответствие заявки муниципального образования Томской области на предоставление субсидий (далее - заявка) требованиям, установленным в </w:t>
      </w:r>
      <w:hyperlink w:anchor="P3046">
        <w:r>
          <w:rPr>
            <w:color w:val="0000FF"/>
          </w:rPr>
          <w:t>пункте 12</w:t>
        </w:r>
      </w:hyperlink>
      <w:r>
        <w:t xml:space="preserve"> настоящего Порядка.</w:t>
      </w:r>
    </w:p>
    <w:p w:rsidR="0051274C" w:rsidRDefault="0051274C">
      <w:pPr>
        <w:pStyle w:val="ConsPlusNormal"/>
        <w:spacing w:before="220"/>
        <w:ind w:firstLine="540"/>
        <w:jc w:val="both"/>
      </w:pPr>
      <w:r>
        <w:t>Муниципальные образования Томской области, не использовавшие в полном объеме выданную субсидию в году, предшествующем году подачи заявки, могут подать заявку на сумму, не превышающую размер субсидии, полученный в предшествующем году, умноженный на коэффициент изменения максимального объема средств, выделяемых в форме субсидии одному получателю субсидии, рассчитываемый по следующей формуле:</w:t>
      </w:r>
    </w:p>
    <w:p w:rsidR="0051274C" w:rsidRDefault="0051274C">
      <w:pPr>
        <w:pStyle w:val="ConsPlusNormal"/>
        <w:jc w:val="both"/>
      </w:pPr>
    </w:p>
    <w:p w:rsidR="0051274C" w:rsidRDefault="0051274C">
      <w:pPr>
        <w:pStyle w:val="ConsPlusNormal"/>
        <w:jc w:val="center"/>
      </w:pPr>
      <w:r>
        <w:rPr>
          <w:noProof/>
          <w:position w:val="-25"/>
        </w:rPr>
        <w:drawing>
          <wp:inline distT="0" distB="0" distL="0" distR="0">
            <wp:extent cx="1351915"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351915" cy="461010"/>
                    </a:xfrm>
                    <a:prstGeom prst="rect">
                      <a:avLst/>
                    </a:prstGeom>
                    <a:noFill/>
                    <a:ln>
                      <a:noFill/>
                    </a:ln>
                  </pic:spPr>
                </pic:pic>
              </a:graphicData>
            </a:graphic>
          </wp:inline>
        </w:drawing>
      </w:r>
    </w:p>
    <w:p w:rsidR="0051274C" w:rsidRDefault="0051274C">
      <w:pPr>
        <w:pStyle w:val="ConsPlusNormal"/>
        <w:jc w:val="both"/>
      </w:pPr>
    </w:p>
    <w:p w:rsidR="0051274C" w:rsidRDefault="0051274C">
      <w:pPr>
        <w:pStyle w:val="ConsPlusNormal"/>
        <w:ind w:firstLine="540"/>
        <w:jc w:val="both"/>
      </w:pPr>
      <w:r>
        <w:t>М</w:t>
      </w:r>
      <w:r>
        <w:rPr>
          <w:vertAlign w:val="subscript"/>
        </w:rPr>
        <w:t>тек.</w:t>
      </w:r>
      <w:r>
        <w:t xml:space="preserve"> - максимальный объем средств, выделяемых в форме субсидии одному получателю субсидии, установленный настоящим Порядком, в году предоставления субсидий;</w:t>
      </w:r>
    </w:p>
    <w:p w:rsidR="0051274C" w:rsidRDefault="0051274C">
      <w:pPr>
        <w:pStyle w:val="ConsPlusNormal"/>
        <w:spacing w:before="220"/>
        <w:ind w:firstLine="540"/>
        <w:jc w:val="both"/>
      </w:pPr>
      <w:r>
        <w:t>М</w:t>
      </w:r>
      <w:r>
        <w:rPr>
          <w:vertAlign w:val="subscript"/>
        </w:rPr>
        <w:t>пред.</w:t>
      </w:r>
      <w:r>
        <w:t xml:space="preserve"> - максимальный объем средств, выделяемых в форме субсидии одному получателю субсидии, установленный настоящим Порядком, в году, предшествующем году предоставления субсидий.</w:t>
      </w:r>
    </w:p>
    <w:p w:rsidR="0051274C" w:rsidRDefault="0051274C">
      <w:pPr>
        <w:pStyle w:val="ConsPlusNormal"/>
        <w:spacing w:before="220"/>
        <w:ind w:firstLine="540"/>
        <w:jc w:val="both"/>
      </w:pPr>
      <w:bookmarkStart w:id="18" w:name="P3019"/>
      <w:bookmarkEnd w:id="18"/>
      <w:r>
        <w:t>10. Распределение субсидий на текущий финансовый год производится на основе заявок в два этапа по следующей методике.</w:t>
      </w:r>
    </w:p>
    <w:p w:rsidR="0051274C" w:rsidRDefault="0051274C">
      <w:pPr>
        <w:pStyle w:val="ConsPlusNormal"/>
        <w:spacing w:before="220"/>
        <w:ind w:firstLine="540"/>
        <w:jc w:val="both"/>
      </w:pPr>
      <w:r>
        <w:t>На этапе 1 производится расчет размера субсидии согласно заявкам, размер которых с учетом установленного уровня софинансирования из местного бюджета не превышает (менее либо равен) 1700 тыс. руб. (Si до 1700).</w:t>
      </w:r>
    </w:p>
    <w:p w:rsidR="0051274C" w:rsidRDefault="0051274C">
      <w:pPr>
        <w:pStyle w:val="ConsPlusNormal"/>
        <w:spacing w:before="220"/>
        <w:ind w:firstLine="540"/>
        <w:jc w:val="both"/>
      </w:pPr>
      <w:r>
        <w:t xml:space="preserve">На этапе 2 производится расчет размера субсидий для муниципальных образований Томской </w:t>
      </w:r>
      <w:r>
        <w:lastRenderedPageBreak/>
        <w:t>области, подавших заявки, размер которых с учетом установленного уровня софинансирования из местного бюджета превышает 1700 тыс. руб. (Si более 1700):</w:t>
      </w:r>
    </w:p>
    <w:p w:rsidR="0051274C" w:rsidRDefault="0051274C">
      <w:pPr>
        <w:pStyle w:val="ConsPlusNormal"/>
        <w:jc w:val="both"/>
      </w:pPr>
    </w:p>
    <w:p w:rsidR="0051274C" w:rsidRDefault="0051274C">
      <w:pPr>
        <w:pStyle w:val="ConsPlusNormal"/>
        <w:jc w:val="center"/>
      </w:pPr>
      <w:r>
        <w:t>Si более 1700 = Ост x Di, где:</w:t>
      </w:r>
    </w:p>
    <w:p w:rsidR="0051274C" w:rsidRDefault="0051274C">
      <w:pPr>
        <w:pStyle w:val="ConsPlusNormal"/>
        <w:jc w:val="both"/>
      </w:pPr>
    </w:p>
    <w:p w:rsidR="0051274C" w:rsidRDefault="0051274C">
      <w:pPr>
        <w:pStyle w:val="ConsPlusNormal"/>
        <w:ind w:firstLine="540"/>
        <w:jc w:val="both"/>
      </w:pPr>
      <w:r>
        <w:t>Ост - объем средств, предназначенный для распределения между муниципальными образованиями Томской области, размер заявок которых с учетом установленного уровня софинансирования из местного бюджета превышает 1700 тыс. руб. Показатель рассчитывается по формуле:</w:t>
      </w:r>
    </w:p>
    <w:p w:rsidR="0051274C" w:rsidRDefault="0051274C">
      <w:pPr>
        <w:pStyle w:val="ConsPlusNormal"/>
        <w:jc w:val="both"/>
      </w:pPr>
    </w:p>
    <w:p w:rsidR="0051274C" w:rsidRDefault="0051274C">
      <w:pPr>
        <w:pStyle w:val="ConsPlusNormal"/>
        <w:jc w:val="center"/>
      </w:pPr>
      <w:r>
        <w:t>Ост = S - объем средств, распределенных</w:t>
      </w:r>
    </w:p>
    <w:p w:rsidR="0051274C" w:rsidRDefault="0051274C">
      <w:pPr>
        <w:pStyle w:val="ConsPlusNormal"/>
        <w:jc w:val="both"/>
      </w:pPr>
    </w:p>
    <w:p w:rsidR="0051274C" w:rsidRDefault="0051274C">
      <w:pPr>
        <w:pStyle w:val="ConsPlusNormal"/>
        <w:jc w:val="center"/>
      </w:pPr>
      <w:r>
        <w:t>на предыдущем этапе, где:</w:t>
      </w:r>
    </w:p>
    <w:p w:rsidR="0051274C" w:rsidRDefault="0051274C">
      <w:pPr>
        <w:pStyle w:val="ConsPlusNormal"/>
        <w:jc w:val="both"/>
      </w:pPr>
    </w:p>
    <w:p w:rsidR="0051274C" w:rsidRDefault="0051274C">
      <w:pPr>
        <w:pStyle w:val="ConsPlusNormal"/>
        <w:ind w:firstLine="540"/>
        <w:jc w:val="both"/>
      </w:pPr>
      <w:r>
        <w:t xml:space="preserve">S - объем бюджетных ассигнований, предусмотренный в областном бюджете на текущий финансовый год на цель, указанную в </w:t>
      </w:r>
      <w:hyperlink w:anchor="P2956">
        <w:r>
          <w:rPr>
            <w:color w:val="0000FF"/>
          </w:rPr>
          <w:t>пункте 2</w:t>
        </w:r>
      </w:hyperlink>
      <w:r>
        <w:t xml:space="preserve"> настоящего Порядка;</w:t>
      </w:r>
    </w:p>
    <w:p w:rsidR="0051274C" w:rsidRDefault="0051274C">
      <w:pPr>
        <w:pStyle w:val="ConsPlusNormal"/>
        <w:spacing w:before="220"/>
        <w:ind w:firstLine="540"/>
        <w:jc w:val="both"/>
      </w:pPr>
      <w:r>
        <w:t>Di - коэффициент распределения субсидии для i-го муниципального образования Томской области, который рассчитывается по формуле:</w:t>
      </w:r>
    </w:p>
    <w:p w:rsidR="0051274C" w:rsidRDefault="0051274C">
      <w:pPr>
        <w:pStyle w:val="ConsPlusNormal"/>
        <w:jc w:val="both"/>
      </w:pPr>
    </w:p>
    <w:p w:rsidR="0051274C" w:rsidRDefault="0051274C">
      <w:pPr>
        <w:pStyle w:val="ConsPlusNormal"/>
        <w:jc w:val="center"/>
      </w:pPr>
      <w:r>
        <w:rPr>
          <w:noProof/>
          <w:position w:val="-31"/>
        </w:rPr>
        <w:drawing>
          <wp:inline distT="0" distB="0" distL="0" distR="0">
            <wp:extent cx="2064385" cy="5346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064385" cy="534670"/>
                    </a:xfrm>
                    <a:prstGeom prst="rect">
                      <a:avLst/>
                    </a:prstGeom>
                    <a:noFill/>
                    <a:ln>
                      <a:noFill/>
                    </a:ln>
                  </pic:spPr>
                </pic:pic>
              </a:graphicData>
            </a:graphic>
          </wp:inline>
        </w:drawing>
      </w:r>
    </w:p>
    <w:p w:rsidR="0051274C" w:rsidRDefault="0051274C">
      <w:pPr>
        <w:pStyle w:val="ConsPlusNormal"/>
        <w:jc w:val="both"/>
      </w:pPr>
    </w:p>
    <w:p w:rsidR="0051274C" w:rsidRDefault="0051274C">
      <w:pPr>
        <w:pStyle w:val="ConsPlusNormal"/>
        <w:ind w:firstLine="540"/>
        <w:jc w:val="both"/>
      </w:pPr>
      <w:r>
        <w:t>Zi более 1700 - заявленная потребность муниципального образования Томской области, размер заявки которого с учетом установленного уровня софинансирования из местного бюджета превышает 1700 тыс. руб.;</w:t>
      </w:r>
    </w:p>
    <w:p w:rsidR="0051274C" w:rsidRDefault="0051274C">
      <w:pPr>
        <w:pStyle w:val="ConsPlusNormal"/>
        <w:spacing w:before="220"/>
        <w:ind w:firstLine="540"/>
        <w:jc w:val="both"/>
      </w:pPr>
      <w:r>
        <w:t>n - количество муниципальных образований Томской области, размер заявок которых с учетом установленного уровня софинансирования из местного бюджета превышает 1700 тыс. руб.</w:t>
      </w:r>
    </w:p>
    <w:p w:rsidR="0051274C" w:rsidRDefault="0051274C">
      <w:pPr>
        <w:pStyle w:val="ConsPlusNormal"/>
        <w:spacing w:before="220"/>
        <w:ind w:firstLine="540"/>
        <w:jc w:val="both"/>
      </w:pPr>
      <w:r>
        <w:t xml:space="preserve">11. Показателем результатов использования субсидии при предоставлении субсидий на реализацию мероприятий, указанных </w:t>
      </w:r>
      <w:hyperlink w:anchor="P3003">
        <w:r>
          <w:rPr>
            <w:color w:val="0000FF"/>
          </w:rPr>
          <w:t>подпункте 1) пункта 7</w:t>
        </w:r>
      </w:hyperlink>
      <w:r>
        <w:t xml:space="preserve"> настоящего Порядка, является количество субъектов МСП - получателей финансовой поддержки.</w:t>
      </w:r>
    </w:p>
    <w:p w:rsidR="0051274C" w:rsidRDefault="0051274C">
      <w:pPr>
        <w:pStyle w:val="ConsPlusNormal"/>
        <w:spacing w:before="220"/>
        <w:ind w:firstLine="540"/>
        <w:jc w:val="both"/>
      </w:pPr>
      <w:r>
        <w:t xml:space="preserve">Показателем результатов использования субсидии при предоставлении субсидий на мероприятия, указанные в </w:t>
      </w:r>
      <w:hyperlink w:anchor="P3007">
        <w:r>
          <w:rPr>
            <w:color w:val="0000FF"/>
          </w:rPr>
          <w:t>подпунктах в)</w:t>
        </w:r>
      </w:hyperlink>
      <w:r>
        <w:t xml:space="preserve">, </w:t>
      </w:r>
      <w:hyperlink w:anchor="P3008">
        <w:r>
          <w:rPr>
            <w:color w:val="0000FF"/>
          </w:rPr>
          <w:t>г) подпункта 2) пункта 7</w:t>
        </w:r>
      </w:hyperlink>
      <w:r>
        <w:t xml:space="preserve"> настоящего Порядка, является количество субъектов МСП - получателей финансовой поддержки.</w:t>
      </w:r>
    </w:p>
    <w:p w:rsidR="0051274C" w:rsidRDefault="0051274C">
      <w:pPr>
        <w:pStyle w:val="ConsPlusNormal"/>
        <w:spacing w:before="220"/>
        <w:ind w:firstLine="540"/>
        <w:jc w:val="both"/>
      </w:pPr>
      <w:r>
        <w:t xml:space="preserve">Показателями результатов использования субсидии при предоставлении субсидий на мероприятия, указанные в </w:t>
      </w:r>
      <w:hyperlink w:anchor="P3005">
        <w:r>
          <w:rPr>
            <w:color w:val="0000FF"/>
          </w:rPr>
          <w:t>подпунктах а)</w:t>
        </w:r>
      </w:hyperlink>
      <w:r>
        <w:t xml:space="preserve">, </w:t>
      </w:r>
      <w:hyperlink w:anchor="P3006">
        <w:r>
          <w:rPr>
            <w:color w:val="0000FF"/>
          </w:rPr>
          <w:t>б) подпункта 2) пункта 7</w:t>
        </w:r>
      </w:hyperlink>
      <w:r>
        <w:t xml:space="preserve"> настоящего Порядка, являются следующие показатели:</w:t>
      </w:r>
    </w:p>
    <w:p w:rsidR="0051274C" w:rsidRDefault="0051274C">
      <w:pPr>
        <w:pStyle w:val="ConsPlusNormal"/>
        <w:spacing w:before="220"/>
        <w:ind w:firstLine="540"/>
        <w:jc w:val="both"/>
      </w:pPr>
      <w:r>
        <w:t>1) количество уникальных субъектов МСП, получивших информационную, консультационную, образовательную поддержку, ед.;</w:t>
      </w:r>
    </w:p>
    <w:p w:rsidR="0051274C" w:rsidRDefault="0051274C">
      <w:pPr>
        <w:pStyle w:val="ConsPlusNormal"/>
        <w:spacing w:before="220"/>
        <w:ind w:firstLine="540"/>
        <w:jc w:val="both"/>
      </w:pPr>
      <w:r>
        <w:t>2) количество проведенных мероприятий, направленных на развитие малого и среднего предпринимательства, ед.;</w:t>
      </w:r>
    </w:p>
    <w:p w:rsidR="0051274C" w:rsidRDefault="0051274C">
      <w:pPr>
        <w:pStyle w:val="ConsPlusNormal"/>
        <w:spacing w:before="220"/>
        <w:ind w:firstLine="540"/>
        <w:jc w:val="both"/>
      </w:pPr>
      <w:r>
        <w:t>3) количество участников мероприятий, чел.</w:t>
      </w:r>
    </w:p>
    <w:p w:rsidR="0051274C" w:rsidRDefault="0051274C">
      <w:pPr>
        <w:pStyle w:val="ConsPlusNormal"/>
        <w:spacing w:before="220"/>
        <w:ind w:firstLine="540"/>
        <w:jc w:val="both"/>
      </w:pPr>
      <w:r>
        <w:t xml:space="preserve">Значения показателя результатов использования субсидии при предоставлении субсидий на реализацию мероприятий, указанных </w:t>
      </w:r>
      <w:hyperlink w:anchor="P3003">
        <w:r>
          <w:rPr>
            <w:color w:val="0000FF"/>
          </w:rPr>
          <w:t>подпункте 1) пункта 7</w:t>
        </w:r>
      </w:hyperlink>
      <w:r>
        <w:t xml:space="preserve"> настоящего Порядка, устанавливаются в соглашении исходя из размера субсидии, определенного в соответствии с </w:t>
      </w:r>
      <w:hyperlink w:anchor="P3019">
        <w:r>
          <w:rPr>
            <w:color w:val="0000FF"/>
          </w:rPr>
          <w:t>пунктом 10</w:t>
        </w:r>
      </w:hyperlink>
      <w:r>
        <w:t xml:space="preserve"> настоящего Порядка, в размере кратном 850 тыс. руб. на одного получателя финансовой поддержки, с </w:t>
      </w:r>
      <w:r>
        <w:lastRenderedPageBreak/>
        <w:t>округлением количества до целых значений.</w:t>
      </w:r>
    </w:p>
    <w:p w:rsidR="0051274C" w:rsidRDefault="0051274C">
      <w:pPr>
        <w:pStyle w:val="ConsPlusNormal"/>
        <w:spacing w:before="220"/>
        <w:ind w:firstLine="540"/>
        <w:jc w:val="both"/>
      </w:pPr>
      <w:r>
        <w:t xml:space="preserve">При предоставлении субсидии на реализацию иных мероприятий муниципальных программ, указанных в </w:t>
      </w:r>
      <w:hyperlink w:anchor="P3004">
        <w:r>
          <w:rPr>
            <w:color w:val="0000FF"/>
          </w:rPr>
          <w:t>подпункте 2) пункта 7</w:t>
        </w:r>
      </w:hyperlink>
      <w:r>
        <w:t xml:space="preserve"> настоящего Порядка, значения показателей результатов использования субсидии устанавливаются в соглашении на основании значений показателей, указанных муниципальным образованием Томской области в заявке.</w:t>
      </w:r>
    </w:p>
    <w:p w:rsidR="0051274C" w:rsidRDefault="0051274C">
      <w:pPr>
        <w:pStyle w:val="ConsPlusNormal"/>
        <w:spacing w:before="220"/>
        <w:ind w:firstLine="540"/>
        <w:jc w:val="both"/>
      </w:pPr>
      <w:bookmarkStart w:id="19" w:name="P3046"/>
      <w:bookmarkEnd w:id="19"/>
      <w:r>
        <w:t>12. Для получения субсидии органы местного самоуправления муниципальных образований Томской области в течение 10 (десяти) рабочих дней с даты размещения на официальном сайте в информационно-телекоммуникационной сети "Интернет" уведомления о начале приема заявок представляют в Департамент заявку на бумажном носителе, содержащую следующие документы, которые должны быть пронумерованы и подписаны руководителем органа местного самоуправления муниципального образования Томской области (уполномоченным лицом по доверенности):</w:t>
      </w:r>
    </w:p>
    <w:p w:rsidR="0051274C" w:rsidRDefault="0051274C">
      <w:pPr>
        <w:pStyle w:val="ConsPlusNormal"/>
        <w:spacing w:before="220"/>
        <w:ind w:firstLine="540"/>
        <w:jc w:val="both"/>
      </w:pPr>
      <w:r>
        <w:t>1) заявление о предоставлении субсидии местному бюджету из областного бюджета по форме, установленной в уведомлении о начале приема заявок;</w:t>
      </w:r>
    </w:p>
    <w:p w:rsidR="0051274C" w:rsidRDefault="0051274C">
      <w:pPr>
        <w:pStyle w:val="ConsPlusNormal"/>
        <w:spacing w:before="220"/>
        <w:ind w:firstLine="540"/>
        <w:jc w:val="both"/>
      </w:pPr>
      <w:r>
        <w:t>2) заверенную выписку из муниципального правового акта органа местного самоуправления муниципального образования Томской области, которым утверждена муниципальная программа (подпрограмма), направленная на развитие МСП, содержащую наименование и цели муниципальной программы (подпрограммы), наименование мероприятий муниципальной программы (подпрограммы), на реализацию которых запрашивается субсидия, объем финансирования мероприятий на текущий финансовый год;</w:t>
      </w:r>
    </w:p>
    <w:p w:rsidR="0051274C" w:rsidRDefault="0051274C">
      <w:pPr>
        <w:pStyle w:val="ConsPlusNormal"/>
        <w:spacing w:before="220"/>
        <w:ind w:firstLine="540"/>
        <w:jc w:val="both"/>
      </w:pPr>
      <w:r>
        <w:t xml:space="preserve">3) заверенную выписку из муниципального правового акта представительного органа муниципального образования Томской области о местном бюджете (сводной бюджетной росписи местного бюджета), подтверждающую наличие в бюджете на текущий финансовый год бюджетных ассигнований на софинансирование мероприятий, направленных на развитие МСП, в объеме, необходимом для соблюдения уровня софинансирования, установленного </w:t>
      </w:r>
      <w:hyperlink w:anchor="P3009">
        <w:r>
          <w:rPr>
            <w:color w:val="0000FF"/>
          </w:rPr>
          <w:t>пунктом 8</w:t>
        </w:r>
      </w:hyperlink>
      <w:r>
        <w:t xml:space="preserve"> настоящего Порядка;</w:t>
      </w:r>
    </w:p>
    <w:p w:rsidR="0051274C" w:rsidRDefault="0051274C">
      <w:pPr>
        <w:pStyle w:val="ConsPlusNormal"/>
        <w:spacing w:before="220"/>
        <w:ind w:firstLine="540"/>
        <w:jc w:val="both"/>
      </w:pPr>
      <w:r>
        <w:t xml:space="preserve">4) заверенную копию муниципального правового акта органа местного самоуправления муниципального образования Томской области, которым утвержден порядок предоставления субсидии субъектам МСП, в редакции, действующей на дату подачи заявки (в случае представления заявки на софинансирование расходных обязательств муниципальных образований Томской области на реализацию мероприятий, указанных </w:t>
      </w:r>
      <w:hyperlink w:anchor="P3003">
        <w:r>
          <w:rPr>
            <w:color w:val="0000FF"/>
          </w:rPr>
          <w:t>подпункте 1) пункта 7</w:t>
        </w:r>
      </w:hyperlink>
      <w:r>
        <w:t xml:space="preserve"> настоящего Порядка).</w:t>
      </w:r>
    </w:p>
    <w:p w:rsidR="0051274C" w:rsidRDefault="0051274C">
      <w:pPr>
        <w:pStyle w:val="ConsPlusNormal"/>
        <w:spacing w:before="220"/>
        <w:ind w:firstLine="540"/>
        <w:jc w:val="both"/>
      </w:pPr>
      <w:r>
        <w:t>13. Департамент регистрирует заявки в порядке поступления заявок в журнале регистрации в день поступления заявок с указанием регистрационного порядкового номера и даты приема.</w:t>
      </w:r>
    </w:p>
    <w:p w:rsidR="0051274C" w:rsidRDefault="0051274C">
      <w:pPr>
        <w:pStyle w:val="ConsPlusNormal"/>
        <w:spacing w:before="220"/>
        <w:ind w:firstLine="540"/>
        <w:jc w:val="both"/>
      </w:pPr>
      <w:bookmarkStart w:id="20" w:name="P3052"/>
      <w:bookmarkEnd w:id="20"/>
      <w:r>
        <w:t xml:space="preserve">14. Департамент в течение 10 (десяти) рабочих дней со дня окончания срока приема заявок, указанного в уведомлении о начале приема заявок, размещенном на официальном сайте Департамента в информационно-телекоммуникационной сети "Интернет", рассматривает документы, указанные в </w:t>
      </w:r>
      <w:hyperlink w:anchor="P3046">
        <w:r>
          <w:rPr>
            <w:color w:val="0000FF"/>
          </w:rPr>
          <w:t>пункте 12</w:t>
        </w:r>
      </w:hyperlink>
      <w:r>
        <w:t xml:space="preserve"> настоящего Порядка, и принимает решение о предоставлении субсидии или об отказе в предоставлении субсидии в отношении муниципального образования Томской области, подавшего заявку. Решение оформляется распоряжением Департамента.</w:t>
      </w:r>
    </w:p>
    <w:p w:rsidR="0051274C" w:rsidRDefault="0051274C">
      <w:pPr>
        <w:pStyle w:val="ConsPlusNormal"/>
        <w:spacing w:before="220"/>
        <w:ind w:firstLine="540"/>
        <w:jc w:val="both"/>
      </w:pPr>
      <w:r>
        <w:t>Распределение субсидий бюджетам муниципальных образований Томской области, в отношении которых Департаментом принято решение о предоставлении субсидии, утверждается распоряжением Администрации Томской области о распределении субсидий местным бюджетам из областного бюджета.</w:t>
      </w:r>
    </w:p>
    <w:p w:rsidR="0051274C" w:rsidRDefault="0051274C">
      <w:pPr>
        <w:pStyle w:val="ConsPlusNormal"/>
        <w:spacing w:before="220"/>
        <w:ind w:firstLine="540"/>
        <w:jc w:val="both"/>
      </w:pPr>
      <w:r>
        <w:t xml:space="preserve">15. В случае принятия решения о предоставлении субсидии Департамент в течение 10 (десяти) рабочих дней с даты принятия распоряжения Администрации Томской области, указанного в </w:t>
      </w:r>
      <w:hyperlink w:anchor="P3052">
        <w:r>
          <w:rPr>
            <w:color w:val="0000FF"/>
          </w:rPr>
          <w:t>пункте 14</w:t>
        </w:r>
      </w:hyperlink>
      <w:r>
        <w:t xml:space="preserve"> настоящего Порядка, заключает с уполномоченным органом местного самоуправления </w:t>
      </w:r>
      <w:r>
        <w:lastRenderedPageBreak/>
        <w:t>муниципального образования Томской области (далее - получатель субсидии) соглашение по типовой форме, утвержденной Департаментом финансов Томской области, с учетом требований настоящего Порядка.</w:t>
      </w:r>
    </w:p>
    <w:p w:rsidR="0051274C" w:rsidRDefault="0051274C">
      <w:pPr>
        <w:pStyle w:val="ConsPlusNormal"/>
        <w:spacing w:before="220"/>
        <w:ind w:firstLine="540"/>
        <w:jc w:val="both"/>
      </w:pPr>
      <w:r>
        <w:t>16. Основаниями для принятия решения об отказе в предоставлении субсидии являются:</w:t>
      </w:r>
    </w:p>
    <w:p w:rsidR="0051274C" w:rsidRDefault="0051274C">
      <w:pPr>
        <w:pStyle w:val="ConsPlusNormal"/>
        <w:spacing w:before="220"/>
        <w:ind w:firstLine="540"/>
        <w:jc w:val="both"/>
      </w:pPr>
      <w:r>
        <w:t xml:space="preserve">1) несоответствие представленных участником отбора документов, указанных в </w:t>
      </w:r>
      <w:hyperlink w:anchor="P3046">
        <w:r>
          <w:rPr>
            <w:color w:val="0000FF"/>
          </w:rPr>
          <w:t>пункте 12</w:t>
        </w:r>
      </w:hyperlink>
      <w:r>
        <w:t xml:space="preserve"> настоящего Порядка, требованиям, определенным пунктом 12 настоящего Порядка, или непредставление (предоставление не в полном объеме) документов, указанных в пункте 12 настоящего Порядка;</w:t>
      </w:r>
    </w:p>
    <w:p w:rsidR="0051274C" w:rsidRDefault="0051274C">
      <w:pPr>
        <w:pStyle w:val="ConsPlusNormal"/>
        <w:spacing w:before="220"/>
        <w:ind w:firstLine="540"/>
        <w:jc w:val="both"/>
      </w:pPr>
      <w:r>
        <w:t xml:space="preserve">2) несоответствие цели запрашиваемой субсидии цели, указанной в </w:t>
      </w:r>
      <w:hyperlink w:anchor="P2956">
        <w:r>
          <w:rPr>
            <w:color w:val="0000FF"/>
          </w:rPr>
          <w:t>пункте 2</w:t>
        </w:r>
      </w:hyperlink>
      <w:r>
        <w:t xml:space="preserve"> настоящего Порядка;</w:t>
      </w:r>
    </w:p>
    <w:p w:rsidR="0051274C" w:rsidRDefault="0051274C">
      <w:pPr>
        <w:pStyle w:val="ConsPlusNormal"/>
        <w:spacing w:before="220"/>
        <w:ind w:firstLine="540"/>
        <w:jc w:val="both"/>
      </w:pPr>
      <w:r>
        <w:t xml:space="preserve">3) представление документов позже установленного </w:t>
      </w:r>
      <w:hyperlink w:anchor="P3046">
        <w:r>
          <w:rPr>
            <w:color w:val="0000FF"/>
          </w:rPr>
          <w:t>пунктом 12</w:t>
        </w:r>
      </w:hyperlink>
      <w:r>
        <w:t xml:space="preserve"> настоящего Порядка срока;</w:t>
      </w:r>
    </w:p>
    <w:p w:rsidR="0051274C" w:rsidRDefault="0051274C">
      <w:pPr>
        <w:pStyle w:val="ConsPlusNormal"/>
        <w:spacing w:before="220"/>
        <w:ind w:firstLine="540"/>
        <w:jc w:val="both"/>
      </w:pPr>
      <w:r>
        <w:t xml:space="preserve">4) несоответствие представленного участником отбора в составе заявки муниципального правового акта, регулирующего предоставление субсидий на реализацию мероприятий, указанных </w:t>
      </w:r>
      <w:hyperlink w:anchor="P3004">
        <w:r>
          <w:rPr>
            <w:color w:val="0000FF"/>
          </w:rPr>
          <w:t>подпункте 2) пункта 7</w:t>
        </w:r>
      </w:hyperlink>
      <w:r>
        <w:t xml:space="preserve"> настоящего Порядка, требованиям, определенным </w:t>
      </w:r>
      <w:hyperlink w:anchor="P2967">
        <w:r>
          <w:rPr>
            <w:color w:val="0000FF"/>
          </w:rPr>
          <w:t>пунктом 6</w:t>
        </w:r>
      </w:hyperlink>
      <w:r>
        <w:t xml:space="preserve"> настоящего Порядка.</w:t>
      </w:r>
    </w:p>
    <w:p w:rsidR="0051274C" w:rsidRDefault="0051274C">
      <w:pPr>
        <w:pStyle w:val="ConsPlusNormal"/>
        <w:spacing w:before="220"/>
        <w:ind w:firstLine="540"/>
        <w:jc w:val="both"/>
      </w:pPr>
      <w:r>
        <w:t>17. В случае принятия решения об отказе в предоставлении субсидии Департамент в течение 10 (десяти) рабочих дней с даты принятия решения об отказе в предоставлении субсидии направляет в орган местного самоуправления муниципального образования Томской области уведомление об отказе в предоставлении субсидии с указанием оснований отказа в предоставлении субсидии.</w:t>
      </w:r>
    </w:p>
    <w:p w:rsidR="0051274C" w:rsidRDefault="0051274C">
      <w:pPr>
        <w:pStyle w:val="ConsPlusNormal"/>
        <w:spacing w:before="220"/>
        <w:ind w:firstLine="540"/>
        <w:jc w:val="both"/>
      </w:pPr>
      <w:r>
        <w:t xml:space="preserve">18. При изменении исходных показателей, используемых для расчета субсидий, при условии сохранения количества, наименований и (или) значений показателей задач и (или) мероприятий комплекса процессных мероприятий "Поддержка муниципальных программ, направленных на развитие малого и среднего предпринимательства" подпрограммы (направления) 1 "Развитие малого и среднего предпринимательства в Томской области"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 Департамент вносит изменения в распределение объемов субсидий между муниципальными образованиями Томской области в пределах общего объема бюджетных ассигнований, предусмотренного в областном бюджете на текущий финансовый год на предоставление субсидий, путем внесения изменения в бюджетную роспись Департамента (главного распорядителя бюджетных средств) без внесения изменений в закон Томской области об областном бюджете на текущий финансовый год и плановый период, а также внесения изменений в распоряжение Департамента и распоряжение Администрации Томской области, указанные в </w:t>
      </w:r>
      <w:hyperlink w:anchor="P3052">
        <w:r>
          <w:rPr>
            <w:color w:val="0000FF"/>
          </w:rPr>
          <w:t>пункте 14</w:t>
        </w:r>
      </w:hyperlink>
      <w:r>
        <w:t xml:space="preserve"> настоящего Порядка.</w:t>
      </w:r>
    </w:p>
    <w:p w:rsidR="0051274C" w:rsidRDefault="0051274C">
      <w:pPr>
        <w:pStyle w:val="ConsPlusNormal"/>
        <w:spacing w:before="220"/>
        <w:ind w:firstLine="540"/>
        <w:jc w:val="both"/>
      </w:pPr>
      <w:r>
        <w:t xml:space="preserve">Высвобождающиеся средства перераспределяются между муниципальными образованиями Томской области, соответствующими критериям отбора, установленным </w:t>
      </w:r>
      <w:hyperlink w:anchor="P3012">
        <w:r>
          <w:rPr>
            <w:color w:val="0000FF"/>
          </w:rPr>
          <w:t>пунктом 9</w:t>
        </w:r>
      </w:hyperlink>
      <w:r>
        <w:t xml:space="preserve"> настоящего Порядка, с учетом заявленной муниципальными образованиями потребности (дополнительной потребности) в субсидии, на основании поданных в соответствии с </w:t>
      </w:r>
      <w:hyperlink w:anchor="P3046">
        <w:r>
          <w:rPr>
            <w:color w:val="0000FF"/>
          </w:rPr>
          <w:t>пунктом 12</w:t>
        </w:r>
      </w:hyperlink>
      <w:r>
        <w:t xml:space="preserve"> настоящего Порядка заявок. Очередность перераспределения высвобождающихся средств в сумме дополнительной потребности (остаток средств между предоставленной субсидией и заявленным в заявке размером) устанавливается исходя из даты предоставления заявки.</w:t>
      </w:r>
    </w:p>
    <w:p w:rsidR="0051274C" w:rsidRDefault="0051274C">
      <w:pPr>
        <w:pStyle w:val="ConsPlusNormal"/>
        <w:spacing w:before="220"/>
        <w:ind w:firstLine="540"/>
        <w:jc w:val="both"/>
      </w:pPr>
      <w:r>
        <w:t>После внесения изменений в распоряжение Администрации Томской области о распределении субсидий из областного бюджета местным бюджетам Департамент вносит изменения в соглашение.</w:t>
      </w:r>
    </w:p>
    <w:p w:rsidR="0051274C" w:rsidRDefault="0051274C">
      <w:pPr>
        <w:pStyle w:val="ConsPlusNormal"/>
        <w:spacing w:before="220"/>
        <w:ind w:firstLine="540"/>
        <w:jc w:val="both"/>
      </w:pPr>
      <w:r>
        <w:t>19. Получатель субсидии представляет в Департамент отчетность по формам в порядке и сроки, установленными соглашением.</w:t>
      </w:r>
    </w:p>
    <w:p w:rsidR="0051274C" w:rsidRDefault="0051274C">
      <w:pPr>
        <w:pStyle w:val="ConsPlusNormal"/>
        <w:spacing w:before="220"/>
        <w:ind w:firstLine="540"/>
        <w:jc w:val="both"/>
      </w:pPr>
      <w:r>
        <w:lastRenderedPageBreak/>
        <w:t>20. Оценка эффективности использования субсидий муниципальными образованиями Томской области проводится Департаментом на основании отчетов о достижении значений показателя (показателей) результатов использования субсидии, предусмотренных соглашением.</w:t>
      </w:r>
    </w:p>
    <w:p w:rsidR="0051274C" w:rsidRDefault="0051274C">
      <w:pPr>
        <w:pStyle w:val="ConsPlusNormal"/>
        <w:spacing w:before="220"/>
        <w:ind w:firstLine="540"/>
        <w:jc w:val="both"/>
      </w:pPr>
      <w:r>
        <w:t>В случае достижения значений показателя (показателей) результатов использования субсидии, установленных соглашением, использование муниципальным образованием Томской области в отчетном году субсидии считается эффективным. В случае если муниципальным образованием Томской области не достигнуты установленные соглашением значения показателя (показателей) результатов использования субсидии, использование субсидии муниципальным образованием Томской области признается неэффективным.</w:t>
      </w:r>
    </w:p>
    <w:p w:rsidR="0051274C" w:rsidRDefault="0051274C">
      <w:pPr>
        <w:pStyle w:val="ConsPlusNormal"/>
        <w:spacing w:before="220"/>
        <w:ind w:firstLine="540"/>
        <w:jc w:val="both"/>
      </w:pPr>
      <w:r>
        <w:t>21. Не использованный по состоянию на 1 января финансового года, следующего за отчетным, остаток средств субсидии подлежит возврату в областной бюджет в сроки, установленные бюджетным законодательством Российской Федерации.</w:t>
      </w:r>
    </w:p>
    <w:p w:rsidR="0051274C" w:rsidRDefault="0051274C">
      <w:pPr>
        <w:pStyle w:val="ConsPlusNormal"/>
        <w:spacing w:before="220"/>
        <w:ind w:firstLine="540"/>
        <w:jc w:val="both"/>
      </w:pPr>
      <w:r>
        <w:t>22. Департамент проводит проверку соблюдения получателем субсидии условий, целей и порядка, установленных при предоставлении субсидии, в соответствии с бюджетным законодательством Российской Федерации.</w:t>
      </w:r>
    </w:p>
    <w:p w:rsidR="0051274C" w:rsidRDefault="0051274C">
      <w:pPr>
        <w:pStyle w:val="ConsPlusNormal"/>
        <w:spacing w:before="220"/>
        <w:ind w:firstLine="540"/>
        <w:jc w:val="both"/>
      </w:pPr>
      <w:bookmarkStart w:id="21" w:name="P3069"/>
      <w:bookmarkEnd w:id="21"/>
      <w:r>
        <w:t>23. В случае если по состоянию на 31 декабря года предоставления субсидии муниципальным образованием Томской области допущены нарушения условий предоставления субсидии, установленных настоящим Порядком, объем субсидии, подлежащий возврату в областной бюджет, составляет:</w:t>
      </w:r>
    </w:p>
    <w:p w:rsidR="0051274C" w:rsidRDefault="0051274C">
      <w:pPr>
        <w:pStyle w:val="ConsPlusNormal"/>
        <w:spacing w:before="220"/>
        <w:ind w:firstLine="540"/>
        <w:jc w:val="both"/>
      </w:pPr>
      <w:r>
        <w:t xml:space="preserve">1) при нарушении условий, установленных </w:t>
      </w:r>
      <w:hyperlink w:anchor="P2959">
        <w:r>
          <w:rPr>
            <w:color w:val="0000FF"/>
          </w:rPr>
          <w:t>подпунктами 1)</w:t>
        </w:r>
      </w:hyperlink>
      <w:r>
        <w:t xml:space="preserve"> - </w:t>
      </w:r>
      <w:hyperlink w:anchor="P2961">
        <w:r>
          <w:rPr>
            <w:color w:val="0000FF"/>
          </w:rPr>
          <w:t>3)</w:t>
        </w:r>
      </w:hyperlink>
      <w:r>
        <w:t xml:space="preserve">, </w:t>
      </w:r>
      <w:hyperlink w:anchor="P2963">
        <w:r>
          <w:rPr>
            <w:color w:val="0000FF"/>
          </w:rPr>
          <w:t>5)</w:t>
        </w:r>
      </w:hyperlink>
      <w:r>
        <w:t xml:space="preserve"> - </w:t>
      </w:r>
      <w:hyperlink w:anchor="P2965">
        <w:r>
          <w:rPr>
            <w:color w:val="0000FF"/>
          </w:rPr>
          <w:t>7) пункта 4</w:t>
        </w:r>
      </w:hyperlink>
      <w:r>
        <w:t xml:space="preserve"> настоящего Порядка, - в полном объеме;</w:t>
      </w:r>
    </w:p>
    <w:p w:rsidR="0051274C" w:rsidRDefault="0051274C">
      <w:pPr>
        <w:pStyle w:val="ConsPlusNormal"/>
        <w:spacing w:before="220"/>
        <w:ind w:firstLine="540"/>
        <w:jc w:val="both"/>
      </w:pPr>
      <w:r>
        <w:t xml:space="preserve">2) при нарушении условий, установленных </w:t>
      </w:r>
      <w:hyperlink w:anchor="P2962">
        <w:r>
          <w:rPr>
            <w:color w:val="0000FF"/>
          </w:rPr>
          <w:t>подпунктом 4) пункта 4</w:t>
        </w:r>
      </w:hyperlink>
      <w:r>
        <w:t xml:space="preserve"> настоящего Порядка, - в размере нецелевого использования средств субсидии.</w:t>
      </w:r>
    </w:p>
    <w:p w:rsidR="0051274C" w:rsidRDefault="0051274C">
      <w:pPr>
        <w:pStyle w:val="ConsPlusNormal"/>
        <w:spacing w:before="220"/>
        <w:ind w:firstLine="540"/>
        <w:jc w:val="both"/>
      </w:pPr>
      <w:bookmarkStart w:id="22" w:name="P3072"/>
      <w:bookmarkEnd w:id="22"/>
      <w:r>
        <w:t>24. В случае если муниципальным образованием Томской области по состоянию на 31 декабря года предоставления субсидии не достигнуты значения показателя (показателей) результатов использования субсидии, установленные соглашением, объем средств, подлежащих возврату из местного бюджета в областной бюджет, рассчитывается Департаментом по следующей формуле:</w:t>
      </w:r>
    </w:p>
    <w:p w:rsidR="0051274C" w:rsidRDefault="0051274C">
      <w:pPr>
        <w:pStyle w:val="ConsPlusNormal"/>
        <w:jc w:val="both"/>
      </w:pPr>
    </w:p>
    <w:p w:rsidR="0051274C" w:rsidRDefault="0051274C">
      <w:pPr>
        <w:pStyle w:val="ConsPlusNormal"/>
        <w:jc w:val="center"/>
      </w:pPr>
      <w:r>
        <w:rPr>
          <w:noProof/>
          <w:position w:val="-22"/>
        </w:rPr>
        <w:drawing>
          <wp:inline distT="0" distB="0" distL="0" distR="0">
            <wp:extent cx="381381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813810" cy="429895"/>
                    </a:xfrm>
                    <a:prstGeom prst="rect">
                      <a:avLst/>
                    </a:prstGeom>
                    <a:noFill/>
                    <a:ln>
                      <a:noFill/>
                    </a:ln>
                  </pic:spPr>
                </pic:pic>
              </a:graphicData>
            </a:graphic>
          </wp:inline>
        </w:drawing>
      </w:r>
    </w:p>
    <w:p w:rsidR="0051274C" w:rsidRDefault="0051274C">
      <w:pPr>
        <w:pStyle w:val="ConsPlusNormal"/>
        <w:jc w:val="both"/>
      </w:pPr>
    </w:p>
    <w:p w:rsidR="0051274C" w:rsidRDefault="0051274C">
      <w:pPr>
        <w:pStyle w:val="ConsPlusNormal"/>
        <w:ind w:firstLine="540"/>
        <w:jc w:val="both"/>
      </w:pPr>
      <w:r>
        <w:t>V возврата - объем средств, подлежащих возврату в областной бюджет. V возврата при отрицательных значениях принимается равным 0;</w:t>
      </w:r>
    </w:p>
    <w:p w:rsidR="0051274C" w:rsidRDefault="0051274C">
      <w:pPr>
        <w:pStyle w:val="ConsPlusNormal"/>
        <w:spacing w:before="220"/>
        <w:ind w:firstLine="540"/>
        <w:jc w:val="both"/>
      </w:pPr>
      <w:r>
        <w:t>V субсидии - объем субсидии, предоставленной муниципальному образованию Томской области в отчетном финансовом году;</w:t>
      </w:r>
    </w:p>
    <w:p w:rsidR="0051274C" w:rsidRDefault="0051274C">
      <w:pPr>
        <w:pStyle w:val="ConsPlusNormal"/>
        <w:spacing w:before="220"/>
        <w:ind w:firstLine="540"/>
        <w:jc w:val="both"/>
      </w:pPr>
      <w:r>
        <w:t>m - количество показателей результатов использования субсидии, по которым индекс, отражающий уровень недостижения, имеет положительное значение;</w:t>
      </w:r>
    </w:p>
    <w:p w:rsidR="0051274C" w:rsidRDefault="0051274C">
      <w:pPr>
        <w:pStyle w:val="ConsPlusNormal"/>
        <w:spacing w:before="220"/>
        <w:ind w:firstLine="540"/>
        <w:jc w:val="both"/>
      </w:pPr>
      <w:r>
        <w:t>n - общее количество показателей результатов использования субсидии;</w:t>
      </w:r>
    </w:p>
    <w:p w:rsidR="0051274C" w:rsidRDefault="0051274C">
      <w:pPr>
        <w:pStyle w:val="ConsPlusNormal"/>
        <w:spacing w:before="220"/>
        <w:ind w:firstLine="540"/>
        <w:jc w:val="both"/>
      </w:pPr>
      <w:r>
        <w:t>k - коэффициент возврата субсидии, рассчитываемый по формуле:</w:t>
      </w:r>
    </w:p>
    <w:p w:rsidR="0051274C" w:rsidRDefault="0051274C">
      <w:pPr>
        <w:pStyle w:val="ConsPlusNormal"/>
        <w:jc w:val="both"/>
      </w:pPr>
    </w:p>
    <w:p w:rsidR="0051274C" w:rsidRDefault="0051274C">
      <w:pPr>
        <w:pStyle w:val="ConsPlusNormal"/>
        <w:jc w:val="center"/>
      </w:pPr>
      <w:r>
        <w:rPr>
          <w:noProof/>
          <w:position w:val="-22"/>
        </w:rPr>
        <w:drawing>
          <wp:inline distT="0" distB="0" distL="0" distR="0">
            <wp:extent cx="1005840"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p>
    <w:p w:rsidR="0051274C" w:rsidRDefault="0051274C">
      <w:pPr>
        <w:pStyle w:val="ConsPlusNormal"/>
        <w:jc w:val="both"/>
      </w:pPr>
    </w:p>
    <w:p w:rsidR="0051274C" w:rsidRDefault="0051274C">
      <w:pPr>
        <w:pStyle w:val="ConsPlusNormal"/>
        <w:ind w:firstLine="540"/>
        <w:jc w:val="both"/>
      </w:pPr>
      <w:r>
        <w:lastRenderedPageBreak/>
        <w:t>Di - индекс, отражающий уровень недостижения i-го результата использования субсидии, рассчитываемый по формуле:</w:t>
      </w:r>
    </w:p>
    <w:p w:rsidR="0051274C" w:rsidRDefault="0051274C">
      <w:pPr>
        <w:pStyle w:val="ConsPlusNormal"/>
        <w:jc w:val="both"/>
      </w:pPr>
    </w:p>
    <w:p w:rsidR="0051274C" w:rsidRDefault="0051274C">
      <w:pPr>
        <w:pStyle w:val="ConsPlusNormal"/>
        <w:jc w:val="center"/>
      </w:pPr>
      <w:r>
        <w:t>Di = 1 - Ti / Si, где:</w:t>
      </w:r>
    </w:p>
    <w:p w:rsidR="0051274C" w:rsidRDefault="0051274C">
      <w:pPr>
        <w:pStyle w:val="ConsPlusNormal"/>
        <w:jc w:val="both"/>
      </w:pPr>
    </w:p>
    <w:p w:rsidR="0051274C" w:rsidRDefault="0051274C">
      <w:pPr>
        <w:pStyle w:val="ConsPlusNormal"/>
        <w:ind w:firstLine="540"/>
        <w:jc w:val="both"/>
      </w:pPr>
      <w:r>
        <w:t>Ti - фактически достигнутое муниципальным образованием Томской области значение показателя i-го результата;</w:t>
      </w:r>
    </w:p>
    <w:p w:rsidR="0051274C" w:rsidRDefault="0051274C">
      <w:pPr>
        <w:pStyle w:val="ConsPlusNormal"/>
        <w:spacing w:before="220"/>
        <w:ind w:firstLine="540"/>
        <w:jc w:val="both"/>
      </w:pPr>
      <w:r>
        <w:t>Si - плановое значение показателя i-го результата использования субсидии, установленное соглашением.</w:t>
      </w:r>
    </w:p>
    <w:p w:rsidR="0051274C" w:rsidRDefault="0051274C">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51274C" w:rsidRDefault="0051274C">
      <w:pPr>
        <w:pStyle w:val="ConsPlusNormal"/>
        <w:spacing w:before="220"/>
        <w:ind w:firstLine="540"/>
        <w:jc w:val="both"/>
      </w:pPr>
      <w:r>
        <w:t>V остатка - неиспользованная часть субсидии на дату окончания срока использования субсидии.</w:t>
      </w:r>
    </w:p>
    <w:p w:rsidR="0051274C" w:rsidRDefault="0051274C">
      <w:pPr>
        <w:pStyle w:val="ConsPlusNormal"/>
        <w:spacing w:before="220"/>
        <w:ind w:firstLine="540"/>
        <w:jc w:val="both"/>
      </w:pPr>
      <w:r>
        <w:t xml:space="preserve">25. Департамент в срок не позднее 30 (тридцати) рабочих дней со дня выявления нарушений, в том числе по фактам проверок, проведенных Департаментом, являющихся основаниями для возврата средств субсидии, установленных </w:t>
      </w:r>
      <w:hyperlink w:anchor="P3069">
        <w:r>
          <w:rPr>
            <w:color w:val="0000FF"/>
          </w:rPr>
          <w:t>пунктами 23</w:t>
        </w:r>
      </w:hyperlink>
      <w:r>
        <w:t xml:space="preserve"> или </w:t>
      </w:r>
      <w:hyperlink w:anchor="P3072">
        <w:r>
          <w:rPr>
            <w:color w:val="0000FF"/>
          </w:rPr>
          <w:t>24</w:t>
        </w:r>
      </w:hyperlink>
      <w:r>
        <w:t xml:space="preserve"> настоящего Порядка, направляет в орган местного самоуправления муниципального образования Томской области письменное требование с указанием причины возврата и подлежащей к возврату суммы.</w:t>
      </w:r>
    </w:p>
    <w:p w:rsidR="0051274C" w:rsidRDefault="0051274C">
      <w:pPr>
        <w:pStyle w:val="ConsPlusNormal"/>
        <w:spacing w:before="220"/>
        <w:ind w:firstLine="540"/>
        <w:jc w:val="both"/>
      </w:pPr>
      <w:r>
        <w:t>Муниципальное образование Томской области в течение 30 (тридцати) рабочих дней со дня получения письменного требования осуществляет возврат субсидии в областной бюджет по платежным реквизитам, указанным в письменном требовании, или направляет в адрес Департамента ответ с мотивированным отказом от возврата субсидии.</w:t>
      </w:r>
    </w:p>
    <w:p w:rsidR="0051274C" w:rsidRDefault="0051274C">
      <w:pPr>
        <w:pStyle w:val="ConsPlusNormal"/>
        <w:spacing w:before="220"/>
        <w:ind w:firstLine="540"/>
        <w:jc w:val="both"/>
      </w:pPr>
      <w:r>
        <w:t>В случае отказа муниципального образования Томской области от добровольного возврата субсидии Департамент в трехмесячный срок со дня истечения срока, указанного в абзаце втором настоящего пункта, принимает меры к взысканию субсидии в судебном порядке.</w:t>
      </w:r>
    </w:p>
    <w:p w:rsidR="0051274C" w:rsidRDefault="0051274C">
      <w:pPr>
        <w:pStyle w:val="ConsPlusNormal"/>
        <w:spacing w:before="220"/>
        <w:ind w:firstLine="540"/>
        <w:jc w:val="both"/>
      </w:pPr>
      <w:r>
        <w:t>26. Дополнительное соглашение о внесении изменений в соглашение заключается в случае:</w:t>
      </w:r>
    </w:p>
    <w:p w:rsidR="0051274C" w:rsidRDefault="0051274C">
      <w:pPr>
        <w:pStyle w:val="ConsPlusNormal"/>
        <w:spacing w:before="220"/>
        <w:ind w:firstLine="540"/>
        <w:jc w:val="both"/>
      </w:pPr>
      <w:r>
        <w:t>1) изменения платежных реквизитов, наименования любой из сторон соглашения, технической ошибки;</w:t>
      </w:r>
    </w:p>
    <w:p w:rsidR="0051274C" w:rsidRDefault="0051274C">
      <w:pPr>
        <w:pStyle w:val="ConsPlusNormal"/>
        <w:spacing w:before="220"/>
        <w:ind w:firstLine="540"/>
        <w:jc w:val="both"/>
      </w:pPr>
      <w:r>
        <w:t xml:space="preserve">2) неиспользования (использования не в полном объеме) суммы субсидии на один из видов иных мероприятий, указанных в </w:t>
      </w:r>
      <w:hyperlink w:anchor="P3004">
        <w:r>
          <w:rPr>
            <w:color w:val="0000FF"/>
          </w:rPr>
          <w:t>подпункте 2) пункта 7</w:t>
        </w:r>
      </w:hyperlink>
      <w:r>
        <w:t xml:space="preserve"> настоящего Порядка, с условием распределения суммы субсидии на другое мероприятие при сохранении установленных показателей результатов предоставления субсидии;</w:t>
      </w:r>
    </w:p>
    <w:p w:rsidR="0051274C" w:rsidRDefault="0051274C">
      <w:pPr>
        <w:pStyle w:val="ConsPlusNormal"/>
        <w:spacing w:before="220"/>
        <w:ind w:firstLine="540"/>
        <w:jc w:val="both"/>
      </w:pPr>
      <w:r>
        <w:t>3) внесения изменений, предусматривающих уточнение в текущем финансовом году объемов бюджетных ассигнований на предоставление субсидии, в областной бюджет на текущий финансовый год и плановый период и (или) распоряжение Администрации Томской области о распределении субсидий из областного бюджета местным бюджетам;</w:t>
      </w:r>
    </w:p>
    <w:p w:rsidR="0051274C" w:rsidRDefault="0051274C">
      <w:pPr>
        <w:pStyle w:val="ConsPlusNormal"/>
        <w:spacing w:before="220"/>
        <w:ind w:firstLine="540"/>
        <w:jc w:val="both"/>
      </w:pPr>
      <w:r>
        <w:t>4) реорганизации получателя субсидии и (или) Департамента в форме слияния, присоединения или преобразования (в части перемены лица в обязательстве с указанием в соглашении правопреемника).</w:t>
      </w:r>
    </w:p>
    <w:p w:rsidR="0051274C" w:rsidRDefault="0051274C">
      <w:pPr>
        <w:pStyle w:val="ConsPlusNormal"/>
        <w:spacing w:before="220"/>
        <w:ind w:firstLine="540"/>
        <w:jc w:val="both"/>
      </w:pPr>
      <w:r>
        <w:t xml:space="preserve">Дополнительное соглашение о внесении изменений в соглашение заключается в соответствии с типовой формой, утвержденной Департаментом финансов Томской области, в течение 10 (десяти) рабочих дней со дня получения письменного уведомления одной из сторон соглашения, если изменения в распределение субсидий из областного бюджета местным бюджетам не вносятся, либо в течение 10 (десяти) рабочих дней со дня издания распоряжения </w:t>
      </w:r>
      <w:r>
        <w:lastRenderedPageBreak/>
        <w:t>Администрации Томской области о распределении субсидий из областного бюджета местным бюджетам, если предусмотрено принятие распоряжения Администрации Томской области.</w:t>
      </w:r>
    </w:p>
    <w:p w:rsidR="0051274C" w:rsidRDefault="0051274C">
      <w:pPr>
        <w:pStyle w:val="ConsPlusNormal"/>
        <w:spacing w:before="220"/>
        <w:ind w:firstLine="540"/>
        <w:jc w:val="both"/>
      </w:pPr>
      <w:r>
        <w:t>27. Дополнительное соглашение о расторжении соглашения заключается при условии неиспользования муниципальным образованием всей суммы субсидии по результатам проведения не менее двух отборов получателей субсидий. При этом письменное уведомление о результатах отборов должно быть направлено в Департамент не позднее 30 сентября текущего финансового года, в котором проводился отбор получателей субсидий.</w:t>
      </w:r>
    </w:p>
    <w:p w:rsidR="0051274C" w:rsidRDefault="0051274C">
      <w:pPr>
        <w:pStyle w:val="ConsPlusNormal"/>
        <w:spacing w:before="220"/>
        <w:ind w:firstLine="540"/>
        <w:jc w:val="both"/>
      </w:pPr>
      <w:r>
        <w:t>Дополнительное соглашение о расторжении заключается в соответствии с типовой формой, утвержденной Департаментом финансов Томской области, в течение 10 (десяти) рабочих дней со дня получения письменного уведомления одной из сторон соглашения.</w:t>
      </w:r>
    </w:p>
    <w:p w:rsidR="0051274C" w:rsidRDefault="0051274C">
      <w:pPr>
        <w:pStyle w:val="ConsPlusNormal"/>
        <w:jc w:val="both"/>
      </w:pPr>
    </w:p>
    <w:p w:rsidR="0051274C" w:rsidRDefault="0051274C">
      <w:pPr>
        <w:pStyle w:val="ConsPlusTitle"/>
        <w:jc w:val="center"/>
        <w:outlineLvl w:val="2"/>
      </w:pPr>
      <w:r>
        <w:t>Порядок предоставления и распределения субсидий на развитие</w:t>
      </w:r>
    </w:p>
    <w:p w:rsidR="0051274C" w:rsidRDefault="0051274C">
      <w:pPr>
        <w:pStyle w:val="ConsPlusTitle"/>
        <w:jc w:val="center"/>
      </w:pPr>
      <w:r>
        <w:t>и обеспечение деятельности муниципальных бизнес-инкубаторов,</w:t>
      </w:r>
    </w:p>
    <w:p w:rsidR="0051274C" w:rsidRDefault="0051274C">
      <w:pPr>
        <w:pStyle w:val="ConsPlusTitle"/>
        <w:jc w:val="center"/>
      </w:pPr>
      <w:r>
        <w:t>предусмотренных в муниципальных программах (подпрограммах),</w:t>
      </w:r>
    </w:p>
    <w:p w:rsidR="0051274C" w:rsidRDefault="0051274C">
      <w:pPr>
        <w:pStyle w:val="ConsPlusTitle"/>
        <w:jc w:val="center"/>
      </w:pPr>
      <w:r>
        <w:t>содержащих мероприятия, направленные на развитие малого</w:t>
      </w:r>
    </w:p>
    <w:p w:rsidR="0051274C" w:rsidRDefault="0051274C">
      <w:pPr>
        <w:pStyle w:val="ConsPlusTitle"/>
        <w:jc w:val="center"/>
      </w:pPr>
      <w:r>
        <w:t>и среднего предпринимательства</w:t>
      </w:r>
    </w:p>
    <w:p w:rsidR="0051274C" w:rsidRDefault="0051274C">
      <w:pPr>
        <w:pStyle w:val="ConsPlusNormal"/>
        <w:jc w:val="center"/>
      </w:pPr>
    </w:p>
    <w:p w:rsidR="0051274C" w:rsidRDefault="0051274C">
      <w:pPr>
        <w:pStyle w:val="ConsPlusNormal"/>
        <w:jc w:val="center"/>
      </w:pPr>
      <w:r>
        <w:t xml:space="preserve">(в ред. </w:t>
      </w:r>
      <w:hyperlink r:id="rId127">
        <w:r>
          <w:rPr>
            <w:color w:val="0000FF"/>
          </w:rPr>
          <w:t>постановления</w:t>
        </w:r>
      </w:hyperlink>
      <w:r>
        <w:t xml:space="preserve"> Администрации Томской области</w:t>
      </w:r>
    </w:p>
    <w:p w:rsidR="0051274C" w:rsidRDefault="0051274C">
      <w:pPr>
        <w:pStyle w:val="ConsPlusNormal"/>
        <w:jc w:val="center"/>
      </w:pPr>
      <w:r>
        <w:t>от 12.02.2026 N 49а)</w:t>
      </w:r>
    </w:p>
    <w:p w:rsidR="0051274C" w:rsidRDefault="0051274C">
      <w:pPr>
        <w:pStyle w:val="ConsPlusNormal"/>
        <w:jc w:val="both"/>
      </w:pPr>
    </w:p>
    <w:p w:rsidR="0051274C" w:rsidRDefault="0051274C">
      <w:pPr>
        <w:pStyle w:val="ConsPlusNormal"/>
        <w:ind w:firstLine="540"/>
        <w:jc w:val="both"/>
      </w:pPr>
      <w:r>
        <w:t>1. Настоящий Порядок устанавливает правила предоставления и распределения субсидий местным бюджетам из областного бюджета на развитие и обеспечение деятельности муниципальных бизнес-инкубаторов, предусмотренных в муниципальных программах (подпрограммах), содержащих мероприятия, направленные на развитие малого и среднего предпринимательства (далее - субсидия).</w:t>
      </w:r>
    </w:p>
    <w:p w:rsidR="0051274C" w:rsidRDefault="0051274C">
      <w:pPr>
        <w:pStyle w:val="ConsPlusNormal"/>
        <w:spacing w:before="220"/>
        <w:ind w:firstLine="540"/>
        <w:jc w:val="both"/>
      </w:pPr>
      <w:bookmarkStart w:id="23" w:name="P3114"/>
      <w:bookmarkEnd w:id="23"/>
      <w:r>
        <w:t>2. Целью предоставления субсидии является софинансирование расходных обязательств муниципальных образований Томской области, возникающих при реализации мероприятий, направленных на развитие и обеспечение деятельности муниципальных бизнес-инкубаторов, предусмотренных в муниципальных программах (подпрограммах), направленных на развитие малого и среднего предпринимательства.</w:t>
      </w:r>
    </w:p>
    <w:p w:rsidR="0051274C" w:rsidRDefault="0051274C">
      <w:pPr>
        <w:pStyle w:val="ConsPlusNormal"/>
        <w:spacing w:before="220"/>
        <w:ind w:firstLine="540"/>
        <w:jc w:val="both"/>
      </w:pPr>
      <w:r>
        <w:t>3. Субсидии предоставляются в пределах лимитов бюджетных обязательств, доведенных до Департамента инвестиционной и промышленной политики Томской области (далее - Департамент) как главного распорядителя бюджетных средств на цели, указанные в пункте 2 настоящего Порядка.</w:t>
      </w:r>
    </w:p>
    <w:p w:rsidR="0051274C" w:rsidRDefault="0051274C">
      <w:pPr>
        <w:pStyle w:val="ConsPlusNormal"/>
        <w:spacing w:before="220"/>
        <w:ind w:firstLine="540"/>
        <w:jc w:val="both"/>
      </w:pPr>
      <w:bookmarkStart w:id="24" w:name="P3116"/>
      <w:bookmarkEnd w:id="24"/>
      <w:r>
        <w:t>4. Условиями предоставления субсидии являются:</w:t>
      </w:r>
    </w:p>
    <w:p w:rsidR="0051274C" w:rsidRDefault="0051274C">
      <w:pPr>
        <w:pStyle w:val="ConsPlusNormal"/>
        <w:spacing w:before="220"/>
        <w:ind w:firstLine="540"/>
        <w:jc w:val="both"/>
      </w:pPr>
      <w:bookmarkStart w:id="25" w:name="P3117"/>
      <w:bookmarkEnd w:id="25"/>
      <w:r>
        <w:t>1) наличие муниципального правового акта органа местного самоуправления муниципального образования Томской области, устанавливающего расходное обязательство муниципального образования Томской области, на исполнение которого предоставляется субсидия;</w:t>
      </w:r>
    </w:p>
    <w:p w:rsidR="0051274C" w:rsidRDefault="0051274C">
      <w:pPr>
        <w:pStyle w:val="ConsPlusNormal"/>
        <w:spacing w:before="220"/>
        <w:ind w:firstLine="540"/>
        <w:jc w:val="both"/>
      </w:pPr>
      <w:r>
        <w:t xml:space="preserve">2) наличие в году предоставления субсидии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Томской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 с учетом соблюдения предельного уровня софинансирования, установленного </w:t>
      </w:r>
      <w:hyperlink w:anchor="P3139">
        <w:r>
          <w:rPr>
            <w:color w:val="0000FF"/>
          </w:rPr>
          <w:t>пунктом 6</w:t>
        </w:r>
      </w:hyperlink>
      <w:r>
        <w:t xml:space="preserve"> настоящего Порядка;</w:t>
      </w:r>
    </w:p>
    <w:p w:rsidR="0051274C" w:rsidRDefault="0051274C">
      <w:pPr>
        <w:pStyle w:val="ConsPlusNormal"/>
        <w:spacing w:before="220"/>
        <w:ind w:firstLine="540"/>
        <w:jc w:val="both"/>
      </w:pPr>
      <w:bookmarkStart w:id="26" w:name="P3119"/>
      <w:bookmarkEnd w:id="26"/>
      <w:r>
        <w:t xml:space="preserve">3) заключение соглашения о предоставлении субсидии местному бюджету из областного бюджета (далее - соглашение), предусматривающего обязательства муниципального образования Томской области по исполнению расходных обязательств, в целях софинансирования которых </w:t>
      </w:r>
      <w:r>
        <w:lastRenderedPageBreak/>
        <w:t>предоставляется субсидия, и ответственность за неисполнение предусмотренных соглашением обязательств;</w:t>
      </w:r>
    </w:p>
    <w:p w:rsidR="0051274C" w:rsidRDefault="0051274C">
      <w:pPr>
        <w:pStyle w:val="ConsPlusNormal"/>
        <w:spacing w:before="220"/>
        <w:ind w:firstLine="540"/>
        <w:jc w:val="both"/>
      </w:pPr>
      <w:bookmarkStart w:id="27" w:name="P3120"/>
      <w:bookmarkEnd w:id="27"/>
      <w:r>
        <w:t>4) соблюдение муниципальным образованием Томской области условия о целевом использовании средств субсидии;</w:t>
      </w:r>
    </w:p>
    <w:p w:rsidR="0051274C" w:rsidRDefault="0051274C">
      <w:pPr>
        <w:pStyle w:val="ConsPlusNormal"/>
        <w:spacing w:before="220"/>
        <w:ind w:firstLine="540"/>
        <w:jc w:val="both"/>
      </w:pPr>
      <w:bookmarkStart w:id="28" w:name="P3121"/>
      <w:bookmarkEnd w:id="28"/>
      <w:r>
        <w:t xml:space="preserve">5) соблюдение муниципальным образованием Томской области уровня софинансирования расходного обязательства муниципального образования за счет средств субсидии, установленного </w:t>
      </w:r>
      <w:hyperlink w:anchor="P3139">
        <w:r>
          <w:rPr>
            <w:color w:val="0000FF"/>
          </w:rPr>
          <w:t>пунктом 6</w:t>
        </w:r>
      </w:hyperlink>
      <w:r>
        <w:t xml:space="preserve"> настоящего Порядка;</w:t>
      </w:r>
    </w:p>
    <w:p w:rsidR="0051274C" w:rsidRDefault="0051274C">
      <w:pPr>
        <w:pStyle w:val="ConsPlusNormal"/>
        <w:spacing w:before="220"/>
        <w:ind w:firstLine="540"/>
        <w:jc w:val="both"/>
      </w:pPr>
      <w:r>
        <w:t>6) соблюдение муниципальным образованием Томской области сроков предоставления отчетности, установленных соглашением;</w:t>
      </w:r>
    </w:p>
    <w:p w:rsidR="0051274C" w:rsidRDefault="0051274C">
      <w:pPr>
        <w:pStyle w:val="ConsPlusNormal"/>
        <w:spacing w:before="220"/>
        <w:ind w:firstLine="540"/>
        <w:jc w:val="both"/>
      </w:pPr>
      <w:bookmarkStart w:id="29" w:name="P3123"/>
      <w:bookmarkEnd w:id="29"/>
      <w:r>
        <w:t>7) наличие на территории муниципального образования Томской области муниципального бизнес-инкубатора, соответствующего следующим требованиям:</w:t>
      </w:r>
    </w:p>
    <w:p w:rsidR="0051274C" w:rsidRDefault="0051274C">
      <w:pPr>
        <w:pStyle w:val="ConsPlusNormal"/>
        <w:spacing w:before="220"/>
        <w:ind w:firstLine="540"/>
        <w:jc w:val="both"/>
      </w:pPr>
      <w:r>
        <w:t>а) общая площадь нежилых помещений муниципального бизнес-инкубатора должна составлять не менее 450 кв. метров и принадлежать муниципальному образованию Томской области, в том числе поселению, на праве собственности;</w:t>
      </w:r>
    </w:p>
    <w:p w:rsidR="0051274C" w:rsidRDefault="0051274C">
      <w:pPr>
        <w:pStyle w:val="ConsPlusNormal"/>
        <w:spacing w:before="220"/>
        <w:ind w:firstLine="540"/>
        <w:jc w:val="both"/>
      </w:pPr>
      <w:r>
        <w:t>б) сведения о действующем бизнес-инкубаторе и (или) организации, являющейся его управляющей компанией, включены в Единый реестр организаций, образующих инфраструктуру поддержки субъектов малого и среднего предпринимательства;</w:t>
      </w:r>
    </w:p>
    <w:p w:rsidR="0051274C" w:rsidRDefault="0051274C">
      <w:pPr>
        <w:pStyle w:val="ConsPlusNormal"/>
        <w:spacing w:before="220"/>
        <w:ind w:firstLine="540"/>
        <w:jc w:val="both"/>
      </w:pPr>
      <w:r>
        <w:t>в) муниципальный бизнес-инкубатор должен иметь одно из следующих назначений:</w:t>
      </w:r>
    </w:p>
    <w:p w:rsidR="0051274C" w:rsidRDefault="0051274C">
      <w:pPr>
        <w:pStyle w:val="ConsPlusNormal"/>
        <w:spacing w:before="220"/>
        <w:ind w:firstLine="540"/>
        <w:jc w:val="both"/>
      </w:pPr>
      <w:r>
        <w:t>производственное (при наличии в бизнес-инкубаторе производственных площадей и необходимого оборудования, предоставляемого субъектам малого и среднего предпринимательства, а также физическим лицам, применяющим специальный налоговый режим "Налог на профессиональный доход", осуществляющим производственную деятельность);</w:t>
      </w:r>
    </w:p>
    <w:p w:rsidR="0051274C" w:rsidRDefault="0051274C">
      <w:pPr>
        <w:pStyle w:val="ConsPlusNormal"/>
        <w:spacing w:before="220"/>
        <w:ind w:firstLine="540"/>
        <w:jc w:val="both"/>
      </w:pPr>
      <w:r>
        <w:t>офисное;</w:t>
      </w:r>
    </w:p>
    <w:p w:rsidR="0051274C" w:rsidRDefault="0051274C">
      <w:pPr>
        <w:pStyle w:val="ConsPlusNormal"/>
        <w:spacing w:before="220"/>
        <w:ind w:firstLine="540"/>
        <w:jc w:val="both"/>
      </w:pPr>
      <w:r>
        <w:t>смешанное;</w:t>
      </w:r>
    </w:p>
    <w:p w:rsidR="0051274C" w:rsidRDefault="0051274C">
      <w:pPr>
        <w:pStyle w:val="ConsPlusNormal"/>
        <w:spacing w:before="220"/>
        <w:ind w:firstLine="540"/>
        <w:jc w:val="both"/>
      </w:pPr>
      <w:r>
        <w:t>отраслевое, в том числе аграрное (в соответствии со сферой деятельности предполагаемых к размещению в бизнес-инкубаторе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51274C" w:rsidRDefault="0051274C">
      <w:pPr>
        <w:pStyle w:val="ConsPlusNormal"/>
        <w:spacing w:before="220"/>
        <w:ind w:firstLine="540"/>
        <w:jc w:val="both"/>
      </w:pPr>
      <w:r>
        <w:t>инновационное.</w:t>
      </w:r>
    </w:p>
    <w:p w:rsidR="0051274C" w:rsidRDefault="0051274C">
      <w:pPr>
        <w:pStyle w:val="ConsPlusNormal"/>
        <w:spacing w:before="220"/>
        <w:ind w:firstLine="540"/>
        <w:jc w:val="both"/>
      </w:pPr>
      <w:r>
        <w:t>5. Субсидии предоставляются в целях софинансирования следующих видов расходных обязательств муниципальных образований, возникающих при реализации мероприятий, направленных на развитие и обеспечение деятельности муниципальных бизнес-инкубаторов:</w:t>
      </w:r>
    </w:p>
    <w:p w:rsidR="0051274C" w:rsidRDefault="0051274C">
      <w:pPr>
        <w:pStyle w:val="ConsPlusNormal"/>
        <w:spacing w:before="220"/>
        <w:ind w:firstLine="540"/>
        <w:jc w:val="both"/>
      </w:pPr>
      <w:r>
        <w:t>1) на приобретение материально-технических ресурсов, в том числе офисной мебели, электронно-вычислительной техники (иного оборудования для обработки информации), периферийных устройств, копировально-множительного оборудования, производственного оборудования;</w:t>
      </w:r>
    </w:p>
    <w:p w:rsidR="0051274C" w:rsidRDefault="0051274C">
      <w:pPr>
        <w:pStyle w:val="ConsPlusNormal"/>
        <w:spacing w:before="220"/>
        <w:ind w:firstLine="540"/>
        <w:jc w:val="both"/>
      </w:pPr>
      <w:r>
        <w:t>2) на закупку и сопровождение программного обеспечения, справочно-правовых и аналитических систем;</w:t>
      </w:r>
    </w:p>
    <w:p w:rsidR="0051274C" w:rsidRDefault="0051274C">
      <w:pPr>
        <w:pStyle w:val="ConsPlusNormal"/>
        <w:spacing w:before="220"/>
        <w:ind w:firstLine="540"/>
        <w:jc w:val="both"/>
      </w:pPr>
      <w:r>
        <w:t>3) расходы, связанные с текущим ремонтом зданий (части зданий) и помещений;</w:t>
      </w:r>
    </w:p>
    <w:p w:rsidR="0051274C" w:rsidRDefault="0051274C">
      <w:pPr>
        <w:pStyle w:val="ConsPlusNormal"/>
        <w:spacing w:before="220"/>
        <w:ind w:firstLine="540"/>
        <w:jc w:val="both"/>
      </w:pPr>
      <w:r>
        <w:t xml:space="preserve">4) расходы на оплату коммунальных услуг, услуг по содержанию имущества, услуг связи и </w:t>
      </w:r>
      <w:r>
        <w:lastRenderedPageBreak/>
        <w:t>охранных услуг, оплату труда работников бизнес-инкубаторов или организаций, являющихся их управляющими компаниями;</w:t>
      </w:r>
    </w:p>
    <w:p w:rsidR="0051274C" w:rsidRDefault="0051274C">
      <w:pPr>
        <w:pStyle w:val="ConsPlusNormal"/>
        <w:spacing w:before="220"/>
        <w:ind w:firstLine="540"/>
        <w:jc w:val="both"/>
      </w:pPr>
      <w:r>
        <w:t>5) расходы на содержание, обслуживание и текущий ремонт коммуникаций, систем видеонаблюдения, охранно-пожарной сигнализации и оборудования;</w:t>
      </w:r>
    </w:p>
    <w:p w:rsidR="0051274C" w:rsidRDefault="0051274C">
      <w:pPr>
        <w:pStyle w:val="ConsPlusNormal"/>
        <w:spacing w:before="220"/>
        <w:ind w:firstLine="540"/>
        <w:jc w:val="both"/>
      </w:pPr>
      <w:r>
        <w:t>6) расходы, связанные с привлечением резидентов бизнес-инкубаторов, и другие расходы, связанные с обеспечением деятельности муниципальных бизнес-инкубаторов.</w:t>
      </w:r>
    </w:p>
    <w:p w:rsidR="0051274C" w:rsidRDefault="0051274C">
      <w:pPr>
        <w:pStyle w:val="ConsPlusNormal"/>
        <w:spacing w:before="220"/>
        <w:ind w:firstLine="540"/>
        <w:jc w:val="both"/>
      </w:pPr>
      <w:bookmarkStart w:id="30" w:name="P3139"/>
      <w:bookmarkEnd w:id="30"/>
      <w:r>
        <w:t>6.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90 процентов.</w:t>
      </w:r>
    </w:p>
    <w:p w:rsidR="0051274C" w:rsidRDefault="0051274C">
      <w:pPr>
        <w:pStyle w:val="ConsPlusNormal"/>
        <w:spacing w:before="220"/>
        <w:ind w:firstLine="540"/>
        <w:jc w:val="both"/>
      </w:pPr>
      <w:bookmarkStart w:id="31" w:name="P3140"/>
      <w:bookmarkEnd w:id="31"/>
      <w:r>
        <w:t xml:space="preserve">7. Критериями отбора муниципальных образований Томской области для предоставления субсидий являются соответствие муниципального образования Томской области - участника отбора требованиям, установленным </w:t>
      </w:r>
      <w:hyperlink w:anchor="P3116">
        <w:r>
          <w:rPr>
            <w:color w:val="0000FF"/>
          </w:rPr>
          <w:t>пунктом 4</w:t>
        </w:r>
      </w:hyperlink>
      <w:r>
        <w:t xml:space="preserve"> настоящего Порядка, а также соответствие заявки муниципального образования Томской области на предоставление субсидий (далее - заявка) требованиям, установленным в </w:t>
      </w:r>
      <w:hyperlink w:anchor="P3176">
        <w:r>
          <w:rPr>
            <w:color w:val="0000FF"/>
          </w:rPr>
          <w:t>пункте 10</w:t>
        </w:r>
      </w:hyperlink>
      <w:r>
        <w:t xml:space="preserve"> настоящего Порядка.</w:t>
      </w:r>
    </w:p>
    <w:p w:rsidR="0051274C" w:rsidRDefault="0051274C">
      <w:pPr>
        <w:pStyle w:val="ConsPlusNormal"/>
        <w:spacing w:before="220"/>
        <w:ind w:firstLine="540"/>
        <w:jc w:val="both"/>
      </w:pPr>
      <w:r>
        <w:t>8. Распределение субсидий на текущий финансовый год производится на основе заявок по следующей формуле:</w:t>
      </w:r>
    </w:p>
    <w:p w:rsidR="0051274C" w:rsidRDefault="0051274C">
      <w:pPr>
        <w:pStyle w:val="ConsPlusNormal"/>
        <w:jc w:val="both"/>
      </w:pPr>
    </w:p>
    <w:p w:rsidR="0051274C" w:rsidRDefault="0051274C">
      <w:pPr>
        <w:pStyle w:val="ConsPlusNormal"/>
        <w:jc w:val="center"/>
      </w:pPr>
      <w:r>
        <w:t>Gi = G x Di, где:</w:t>
      </w:r>
    </w:p>
    <w:p w:rsidR="0051274C" w:rsidRDefault="0051274C">
      <w:pPr>
        <w:pStyle w:val="ConsPlusNormal"/>
        <w:jc w:val="both"/>
      </w:pPr>
    </w:p>
    <w:p w:rsidR="0051274C" w:rsidRDefault="0051274C">
      <w:pPr>
        <w:pStyle w:val="ConsPlusNormal"/>
        <w:ind w:firstLine="540"/>
        <w:jc w:val="both"/>
      </w:pPr>
      <w:r>
        <w:t>Gi - объем средств, предусмотренных на предоставление субсидии бюджету i-го муниципального образования Томской области;</w:t>
      </w:r>
    </w:p>
    <w:p w:rsidR="0051274C" w:rsidRDefault="0051274C">
      <w:pPr>
        <w:pStyle w:val="ConsPlusNormal"/>
        <w:spacing w:before="220"/>
        <w:ind w:firstLine="540"/>
        <w:jc w:val="both"/>
      </w:pPr>
      <w:r>
        <w:t xml:space="preserve">G - объем бюджетных ассигнований, предусмотренный в областном бюджете на текущий финансовый год на цель, указанную в </w:t>
      </w:r>
      <w:hyperlink w:anchor="P3114">
        <w:r>
          <w:rPr>
            <w:color w:val="0000FF"/>
          </w:rPr>
          <w:t>пункте 2</w:t>
        </w:r>
      </w:hyperlink>
      <w:r>
        <w:t xml:space="preserve"> настоящего Порядка;</w:t>
      </w:r>
    </w:p>
    <w:p w:rsidR="0051274C" w:rsidRDefault="0051274C">
      <w:pPr>
        <w:pStyle w:val="ConsPlusNormal"/>
        <w:spacing w:before="220"/>
        <w:ind w:firstLine="540"/>
        <w:jc w:val="both"/>
      </w:pPr>
      <w:r>
        <w:t>Di - коэффициент распределения субсидии для i-го муниципального образования Томской области, который рассчитывается по формуле:</w:t>
      </w:r>
    </w:p>
    <w:p w:rsidR="0051274C" w:rsidRDefault="0051274C">
      <w:pPr>
        <w:pStyle w:val="ConsPlusNormal"/>
        <w:jc w:val="both"/>
      </w:pPr>
    </w:p>
    <w:p w:rsidR="0051274C" w:rsidRDefault="0051274C">
      <w:pPr>
        <w:pStyle w:val="ConsPlusNormal"/>
        <w:jc w:val="center"/>
      </w:pPr>
      <w:r>
        <w:t>Di = Si / S</w:t>
      </w:r>
      <w:r>
        <w:rPr>
          <w:vertAlign w:val="subscript"/>
        </w:rPr>
        <w:t>total</w:t>
      </w:r>
      <w:r>
        <w:t>, где:</w:t>
      </w:r>
    </w:p>
    <w:p w:rsidR="0051274C" w:rsidRDefault="0051274C">
      <w:pPr>
        <w:pStyle w:val="ConsPlusNormal"/>
        <w:jc w:val="both"/>
      </w:pPr>
    </w:p>
    <w:p w:rsidR="0051274C" w:rsidRDefault="0051274C">
      <w:pPr>
        <w:pStyle w:val="ConsPlusNormal"/>
        <w:ind w:firstLine="540"/>
        <w:jc w:val="both"/>
      </w:pPr>
      <w:r>
        <w:t>Si - занятая резидентами площадь муниципального бизнес-инкубатора i-го муниципального образования Томской области;</w:t>
      </w:r>
    </w:p>
    <w:p w:rsidR="0051274C" w:rsidRDefault="0051274C">
      <w:pPr>
        <w:pStyle w:val="ConsPlusNormal"/>
        <w:spacing w:before="220"/>
        <w:ind w:firstLine="540"/>
        <w:jc w:val="both"/>
      </w:pPr>
      <w:r>
        <w:t>S</w:t>
      </w:r>
      <w:r>
        <w:rPr>
          <w:vertAlign w:val="subscript"/>
        </w:rPr>
        <w:t>total</w:t>
      </w:r>
      <w:r>
        <w:t xml:space="preserve"> - суммарная занятая резидентами площадь всех муниципальных бизнес-инкубаторов, включенных в заявки участников отбора.</w:t>
      </w:r>
    </w:p>
    <w:p w:rsidR="0051274C" w:rsidRDefault="0051274C">
      <w:pPr>
        <w:pStyle w:val="ConsPlusNormal"/>
        <w:spacing w:before="220"/>
        <w:ind w:firstLine="540"/>
        <w:jc w:val="both"/>
      </w:pPr>
      <w:r>
        <w:t>В случае если Gi &gt; Bi x g, то Gi = Bi x g, где:</w:t>
      </w:r>
    </w:p>
    <w:p w:rsidR="0051274C" w:rsidRDefault="0051274C">
      <w:pPr>
        <w:pStyle w:val="ConsPlusNormal"/>
        <w:spacing w:before="220"/>
        <w:ind w:firstLine="540"/>
        <w:jc w:val="both"/>
      </w:pPr>
      <w:r>
        <w:t>Bi - объем расходных обязательств i-го муниципального образования Томской области на развитие и обеспечение деятельности муниципального бизнес-инкубатора;</w:t>
      </w:r>
    </w:p>
    <w:p w:rsidR="0051274C" w:rsidRDefault="0051274C">
      <w:pPr>
        <w:pStyle w:val="ConsPlusNormal"/>
        <w:spacing w:before="220"/>
        <w:ind w:firstLine="540"/>
        <w:jc w:val="both"/>
      </w:pPr>
      <w:r>
        <w:t xml:space="preserve">g - предельный уровень софинансирования Томской областью расходного обязательства муниципального образования Томской области, установленный </w:t>
      </w:r>
      <w:hyperlink w:anchor="P3139">
        <w:r>
          <w:rPr>
            <w:color w:val="0000FF"/>
          </w:rPr>
          <w:t>пунктом 6</w:t>
        </w:r>
      </w:hyperlink>
      <w:r>
        <w:t xml:space="preserve"> настоящего Порядка.</w:t>
      </w:r>
    </w:p>
    <w:p w:rsidR="0051274C" w:rsidRDefault="0051274C">
      <w:pPr>
        <w:pStyle w:val="ConsPlusNormal"/>
        <w:spacing w:before="220"/>
        <w:ind w:firstLine="540"/>
        <w:jc w:val="both"/>
      </w:pPr>
      <w:r>
        <w:t>В случае если в результате распределения средств субсидии образовался нераспределенный остаток средств, Департамент проводит второй этап распределения субсидии.</w:t>
      </w:r>
    </w:p>
    <w:p w:rsidR="0051274C" w:rsidRDefault="0051274C">
      <w:pPr>
        <w:pStyle w:val="ConsPlusNormal"/>
        <w:spacing w:before="220"/>
        <w:ind w:firstLine="540"/>
        <w:jc w:val="both"/>
      </w:pPr>
      <w:r>
        <w:t>Во втором этапе распределения субсидии принимают участие муниципальные образования Томской области - участники отбора, потребности в софинансировании расходных обязательств которых превышают размер субсидии (Gi), рассчитанный на первом этапе распределения субсидий.</w:t>
      </w:r>
    </w:p>
    <w:p w:rsidR="0051274C" w:rsidRDefault="0051274C">
      <w:pPr>
        <w:pStyle w:val="ConsPlusNormal"/>
        <w:spacing w:before="220"/>
        <w:ind w:firstLine="540"/>
        <w:jc w:val="both"/>
      </w:pPr>
      <w:r>
        <w:lastRenderedPageBreak/>
        <w:t>Расчет размера дополнительного объема средств субсидии бюджету i-го муниципального образования Томской области производится по следующей формуле:</w:t>
      </w:r>
    </w:p>
    <w:p w:rsidR="0051274C" w:rsidRDefault="0051274C">
      <w:pPr>
        <w:pStyle w:val="ConsPlusNormal"/>
        <w:jc w:val="both"/>
      </w:pPr>
    </w:p>
    <w:p w:rsidR="0051274C" w:rsidRDefault="0051274C">
      <w:pPr>
        <w:pStyle w:val="ConsPlusNormal"/>
        <w:jc w:val="center"/>
      </w:pPr>
      <w:r>
        <w:rPr>
          <w:noProof/>
          <w:position w:val="-5"/>
        </w:rPr>
        <w:drawing>
          <wp:inline distT="0" distB="0" distL="0" distR="0">
            <wp:extent cx="1257300" cy="2095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257300" cy="209550"/>
                    </a:xfrm>
                    <a:prstGeom prst="rect">
                      <a:avLst/>
                    </a:prstGeom>
                    <a:noFill/>
                    <a:ln>
                      <a:noFill/>
                    </a:ln>
                  </pic:spPr>
                </pic:pic>
              </a:graphicData>
            </a:graphic>
          </wp:inline>
        </w:drawing>
      </w:r>
    </w:p>
    <w:p w:rsidR="0051274C" w:rsidRDefault="0051274C">
      <w:pPr>
        <w:pStyle w:val="ConsPlusNormal"/>
        <w:jc w:val="both"/>
      </w:pPr>
    </w:p>
    <w:p w:rsidR="0051274C" w:rsidRDefault="0051274C">
      <w:pPr>
        <w:pStyle w:val="ConsPlusNormal"/>
        <w:ind w:firstLine="540"/>
        <w:jc w:val="both"/>
      </w:pPr>
      <w:r>
        <w:rPr>
          <w:noProof/>
          <w:position w:val="-4"/>
        </w:rPr>
        <w:drawing>
          <wp:inline distT="0" distB="0" distL="0" distR="0">
            <wp:extent cx="325120" cy="1993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25120" cy="199390"/>
                    </a:xfrm>
                    <a:prstGeom prst="rect">
                      <a:avLst/>
                    </a:prstGeom>
                    <a:noFill/>
                    <a:ln>
                      <a:noFill/>
                    </a:ln>
                  </pic:spPr>
                </pic:pic>
              </a:graphicData>
            </a:graphic>
          </wp:inline>
        </w:drawing>
      </w:r>
      <w:r>
        <w:t xml:space="preserve"> - дополнительный объем средств субсидии бюджету i-го муниципального образования Томской области;</w:t>
      </w:r>
    </w:p>
    <w:p w:rsidR="0051274C" w:rsidRDefault="0051274C">
      <w:pPr>
        <w:pStyle w:val="ConsPlusNormal"/>
        <w:spacing w:before="220"/>
        <w:ind w:firstLine="540"/>
        <w:jc w:val="both"/>
      </w:pPr>
      <w:r>
        <w:t xml:space="preserve">Gr - нераспределенный остаток бюджетных ассигнований на предоставление субсидий в размере общего объема бюджетных ассигнований, предусмотренного в областном бюджете на текущий финансовый год на цель, указанную в </w:t>
      </w:r>
      <w:hyperlink w:anchor="P3114">
        <w:r>
          <w:rPr>
            <w:color w:val="0000FF"/>
          </w:rPr>
          <w:t>пункте 2</w:t>
        </w:r>
      </w:hyperlink>
      <w:r>
        <w:t xml:space="preserve"> настоящего Порядка, за вычетом объема средств, распределенных на первом этапе;</w:t>
      </w:r>
    </w:p>
    <w:p w:rsidR="0051274C" w:rsidRDefault="0051274C">
      <w:pPr>
        <w:pStyle w:val="ConsPlusNormal"/>
        <w:spacing w:before="220"/>
        <w:ind w:firstLine="540"/>
        <w:jc w:val="both"/>
      </w:pPr>
      <w:r>
        <w:t>Ri - коэффициент распределения субсидии для i-го муниципального образования Томской области - участника второго этапа, определяемый по следующей формуле:</w:t>
      </w:r>
    </w:p>
    <w:p w:rsidR="0051274C" w:rsidRDefault="0051274C">
      <w:pPr>
        <w:pStyle w:val="ConsPlusNormal"/>
        <w:jc w:val="both"/>
      </w:pPr>
    </w:p>
    <w:p w:rsidR="0051274C" w:rsidRDefault="0051274C">
      <w:pPr>
        <w:pStyle w:val="ConsPlusNormal"/>
        <w:jc w:val="center"/>
      </w:pPr>
      <w:r>
        <w:t>Ri = Si / S</w:t>
      </w:r>
      <w:r>
        <w:rPr>
          <w:vertAlign w:val="subscript"/>
        </w:rPr>
        <w:t>general</w:t>
      </w:r>
      <w:r>
        <w:t>, где:</w:t>
      </w:r>
    </w:p>
    <w:p w:rsidR="0051274C" w:rsidRDefault="0051274C">
      <w:pPr>
        <w:pStyle w:val="ConsPlusNormal"/>
        <w:jc w:val="both"/>
      </w:pPr>
    </w:p>
    <w:p w:rsidR="0051274C" w:rsidRDefault="0051274C">
      <w:pPr>
        <w:pStyle w:val="ConsPlusNormal"/>
        <w:ind w:firstLine="540"/>
        <w:jc w:val="both"/>
      </w:pPr>
      <w:r>
        <w:t>Si - занятая резидентами площадь муниципального бизнес-инкубатора i-го муниципального образования Томской области;</w:t>
      </w:r>
    </w:p>
    <w:p w:rsidR="0051274C" w:rsidRDefault="0051274C">
      <w:pPr>
        <w:pStyle w:val="ConsPlusNormal"/>
        <w:spacing w:before="220"/>
        <w:ind w:firstLine="540"/>
        <w:jc w:val="both"/>
      </w:pPr>
      <w:r>
        <w:t>S</w:t>
      </w:r>
      <w:r>
        <w:rPr>
          <w:vertAlign w:val="subscript"/>
        </w:rPr>
        <w:t>general</w:t>
      </w:r>
      <w:r>
        <w:t xml:space="preserve"> - суммарная занятая резидентами площадь всех муниципальных бизнес-инкубаторов, включенных в заявки участников второго этапа.</w:t>
      </w:r>
    </w:p>
    <w:p w:rsidR="0051274C" w:rsidRDefault="0051274C">
      <w:pPr>
        <w:pStyle w:val="ConsPlusNormal"/>
        <w:spacing w:before="220"/>
        <w:ind w:firstLine="540"/>
        <w:jc w:val="both"/>
      </w:pPr>
      <w:r>
        <w:t xml:space="preserve">В случае если </w:t>
      </w:r>
      <w:r>
        <w:rPr>
          <w:noProof/>
          <w:position w:val="-6"/>
        </w:rPr>
        <w:drawing>
          <wp:inline distT="0" distB="0" distL="0" distR="0">
            <wp:extent cx="974725" cy="22034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974725" cy="220345"/>
                    </a:xfrm>
                    <a:prstGeom prst="rect">
                      <a:avLst/>
                    </a:prstGeom>
                    <a:noFill/>
                    <a:ln>
                      <a:noFill/>
                    </a:ln>
                  </pic:spPr>
                </pic:pic>
              </a:graphicData>
            </a:graphic>
          </wp:inline>
        </w:drawing>
      </w:r>
      <w:r>
        <w:t xml:space="preserve">, то </w:t>
      </w:r>
      <w:r>
        <w:rPr>
          <w:noProof/>
          <w:position w:val="-6"/>
        </w:rPr>
        <w:drawing>
          <wp:inline distT="0" distB="0" distL="0" distR="0">
            <wp:extent cx="974725" cy="22034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974725" cy="220345"/>
                    </a:xfrm>
                    <a:prstGeom prst="rect">
                      <a:avLst/>
                    </a:prstGeom>
                    <a:noFill/>
                    <a:ln>
                      <a:noFill/>
                    </a:ln>
                  </pic:spPr>
                </pic:pic>
              </a:graphicData>
            </a:graphic>
          </wp:inline>
        </w:drawing>
      </w:r>
      <w:r>
        <w:t>, где:</w:t>
      </w:r>
    </w:p>
    <w:p w:rsidR="0051274C" w:rsidRDefault="0051274C">
      <w:pPr>
        <w:pStyle w:val="ConsPlusNormal"/>
        <w:spacing w:before="220"/>
        <w:ind w:firstLine="540"/>
        <w:jc w:val="both"/>
      </w:pPr>
      <w:r>
        <w:rPr>
          <w:noProof/>
          <w:position w:val="-3"/>
        </w:rPr>
        <w:drawing>
          <wp:inline distT="0" distB="0" distL="0" distR="0">
            <wp:extent cx="325120" cy="17843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25120" cy="178435"/>
                    </a:xfrm>
                    <a:prstGeom prst="rect">
                      <a:avLst/>
                    </a:prstGeom>
                    <a:noFill/>
                    <a:ln>
                      <a:noFill/>
                    </a:ln>
                  </pic:spPr>
                </pic:pic>
              </a:graphicData>
            </a:graphic>
          </wp:inline>
        </w:drawing>
      </w:r>
      <w:r>
        <w:t xml:space="preserve"> - объем неудовлетворенной потребности в софинансировании расходных обязательств i-го муниципального образования Томской области по результатам первого этапа распределения субсидий;</w:t>
      </w:r>
    </w:p>
    <w:p w:rsidR="0051274C" w:rsidRDefault="0051274C">
      <w:pPr>
        <w:pStyle w:val="ConsPlusNormal"/>
        <w:spacing w:before="220"/>
        <w:ind w:firstLine="540"/>
        <w:jc w:val="both"/>
      </w:pPr>
      <w:r>
        <w:t xml:space="preserve">g - предельный уровень софинансирования Томской областью расходного обязательства муниципального образования, установленный </w:t>
      </w:r>
      <w:hyperlink w:anchor="P3139">
        <w:r>
          <w:rPr>
            <w:color w:val="0000FF"/>
          </w:rPr>
          <w:t>пунктом 6</w:t>
        </w:r>
      </w:hyperlink>
      <w:r>
        <w:t xml:space="preserve"> настоящего Порядка.</w:t>
      </w:r>
    </w:p>
    <w:p w:rsidR="0051274C" w:rsidRDefault="0051274C">
      <w:pPr>
        <w:pStyle w:val="ConsPlusNormal"/>
        <w:spacing w:before="220"/>
        <w:ind w:firstLine="540"/>
        <w:jc w:val="both"/>
      </w:pPr>
      <w:r>
        <w:t>Размер субсидии, предоставляемый бюджету i-го муниципального образования Томской области из областного бюджета, рассчитывается как сумма объема средств, предусмотренного на предоставление субсидий i-му муниципальному образованию Томской области по результатам первого этапа распределения субсидии (Gi), и дополнительного объема средств, предусмотренного на предоставление субсидий на втором этапе распределения средств субсидий (</w:t>
      </w:r>
      <w:r>
        <w:rPr>
          <w:noProof/>
          <w:position w:val="-4"/>
        </w:rPr>
        <w:drawing>
          <wp:inline distT="0" distB="0" distL="0" distR="0">
            <wp:extent cx="325120" cy="19939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325120" cy="199390"/>
                    </a:xfrm>
                    <a:prstGeom prst="rect">
                      <a:avLst/>
                    </a:prstGeom>
                    <a:noFill/>
                    <a:ln>
                      <a:noFill/>
                    </a:ln>
                  </pic:spPr>
                </pic:pic>
              </a:graphicData>
            </a:graphic>
          </wp:inline>
        </w:drawing>
      </w:r>
      <w:r>
        <w:t>).</w:t>
      </w:r>
    </w:p>
    <w:p w:rsidR="0051274C" w:rsidRDefault="0051274C">
      <w:pPr>
        <w:pStyle w:val="ConsPlusNormal"/>
        <w:spacing w:before="220"/>
        <w:ind w:firstLine="540"/>
        <w:jc w:val="both"/>
      </w:pPr>
      <w:r>
        <w:t>9. Показателем результатов использования субсидии является полезная площадь муниципального бизнес-инкубатора, занятая субъектами малого и среднего предпринимательства - резидентами бизнес-инкубатора, кв. м.</w:t>
      </w:r>
    </w:p>
    <w:p w:rsidR="0051274C" w:rsidRDefault="0051274C">
      <w:pPr>
        <w:pStyle w:val="ConsPlusNormal"/>
        <w:spacing w:before="220"/>
        <w:ind w:firstLine="540"/>
        <w:jc w:val="both"/>
      </w:pPr>
      <w:r>
        <w:t>Значение показателя результатов использования субсидии устанавливается в соглашении исходя из значения, указанного муниципальным образованием Томской области в заявке. Плановое значение показателя результатов использования субсидии не может быть меньше значения показателя в году, предшествующем году предоставления субсидии.</w:t>
      </w:r>
    </w:p>
    <w:p w:rsidR="0051274C" w:rsidRDefault="0051274C">
      <w:pPr>
        <w:pStyle w:val="ConsPlusNormal"/>
        <w:spacing w:before="220"/>
        <w:ind w:firstLine="540"/>
        <w:jc w:val="both"/>
      </w:pPr>
      <w:bookmarkStart w:id="32" w:name="P3176"/>
      <w:bookmarkEnd w:id="32"/>
      <w:r>
        <w:t xml:space="preserve">10. Для получения субсидии органы местного самоуправления муниципальных образований Томской области в течение 10 (десяти) рабочих дней с даты размещения на официальном сайте Департамента в информационно-телекоммуникационной сети "Интернет" уведомления о начале приема заявок представляют в Департамент заявку на бумажном носителе, содержащую следующие документы, которые должны быть пронумерованы и подписаны руководителем органа местного самоуправления муниципального образования Томской области (уполномоченным </w:t>
      </w:r>
      <w:r>
        <w:lastRenderedPageBreak/>
        <w:t>лицом по доверенности):</w:t>
      </w:r>
    </w:p>
    <w:p w:rsidR="0051274C" w:rsidRDefault="0051274C">
      <w:pPr>
        <w:pStyle w:val="ConsPlusNormal"/>
        <w:spacing w:before="220"/>
        <w:ind w:firstLine="540"/>
        <w:jc w:val="both"/>
      </w:pPr>
      <w:r>
        <w:t>1) заявление о предоставлении субсидии местному бюджету из областного бюджета по форме, установленной в уведомлении о начале приема заявок;</w:t>
      </w:r>
    </w:p>
    <w:p w:rsidR="0051274C" w:rsidRDefault="0051274C">
      <w:pPr>
        <w:pStyle w:val="ConsPlusNormal"/>
        <w:spacing w:before="220"/>
        <w:ind w:firstLine="540"/>
        <w:jc w:val="both"/>
      </w:pPr>
      <w:r>
        <w:t>2) заверенную выписку из муниципального правового акта органа местного самоуправления муниципального образования Томской области, которым утверждена муниципальная программа (подпрограмма), направленная на развитие малого и среднего предпринимательства, содержащую наименование и цели муниципальной программы (подпрограммы), наименование мероприятия муниципальной программы (подпрограммы), на реализацию которого запрашивается субсидия, объем финансирования мероприятия на текущий финансовый год;</w:t>
      </w:r>
    </w:p>
    <w:p w:rsidR="0051274C" w:rsidRDefault="0051274C">
      <w:pPr>
        <w:pStyle w:val="ConsPlusNormal"/>
        <w:spacing w:before="220"/>
        <w:ind w:firstLine="540"/>
        <w:jc w:val="both"/>
      </w:pPr>
      <w:r>
        <w:t xml:space="preserve">3) заверенную выписку из муниципального правового акта представительного органа муниципального образования Томской области о местном бюджете (сводной бюджетной росписи местного бюджета), подтверждающую наличие в местном бюджете на текущий финансовый год бюджетных ассигнований на развитие и обеспечение деятельности муниципального бизнес-инкубатора, в объеме, необходимом для соблюдения уровня софинансирования, установленного </w:t>
      </w:r>
      <w:hyperlink w:anchor="P3139">
        <w:r>
          <w:rPr>
            <w:color w:val="0000FF"/>
          </w:rPr>
          <w:t>пунктом 6</w:t>
        </w:r>
      </w:hyperlink>
      <w:r>
        <w:t xml:space="preserve"> настоящего Порядка;</w:t>
      </w:r>
    </w:p>
    <w:p w:rsidR="0051274C" w:rsidRDefault="0051274C">
      <w:pPr>
        <w:pStyle w:val="ConsPlusNormal"/>
        <w:spacing w:before="220"/>
        <w:ind w:firstLine="540"/>
        <w:jc w:val="both"/>
      </w:pPr>
      <w:r>
        <w:t>4) выписку из Единого государственного реестра недвижимости об основных характеристиках и зарегистрированных правах на объект недвижимости (муниципальный бизнес-инкубатор);</w:t>
      </w:r>
    </w:p>
    <w:p w:rsidR="0051274C" w:rsidRDefault="0051274C">
      <w:pPr>
        <w:pStyle w:val="ConsPlusNormal"/>
        <w:spacing w:before="220"/>
        <w:ind w:firstLine="540"/>
        <w:jc w:val="both"/>
      </w:pPr>
      <w:r>
        <w:t>5) заверенную копию муниципального правового акта органа местного самоуправления муниципального образования, регламентирующего деятельность муниципального бизнес-инкубатора.</w:t>
      </w:r>
    </w:p>
    <w:p w:rsidR="0051274C" w:rsidRDefault="0051274C">
      <w:pPr>
        <w:pStyle w:val="ConsPlusNormal"/>
        <w:spacing w:before="220"/>
        <w:ind w:firstLine="540"/>
        <w:jc w:val="both"/>
      </w:pPr>
      <w:r>
        <w:t>11. Департамент регистрирует заявки в порядке поступления заявок в журнале регистрации в день поступления заявок с указанием регистрационного порядкового номера и даты приема.</w:t>
      </w:r>
    </w:p>
    <w:p w:rsidR="0051274C" w:rsidRDefault="0051274C">
      <w:pPr>
        <w:pStyle w:val="ConsPlusNormal"/>
        <w:spacing w:before="220"/>
        <w:ind w:firstLine="540"/>
        <w:jc w:val="both"/>
      </w:pPr>
      <w:bookmarkStart w:id="33" w:name="P3183"/>
      <w:bookmarkEnd w:id="33"/>
      <w:r>
        <w:t xml:space="preserve">12. Департамент в течение 10 (десяти) рабочих дней со дня окончания срока приема заявок, указанного в уведомлении о начале приема заявок, размещенном на официальном сайте Департамента в информационно-телекоммуникационной сети "Интернет", рассматривает документы, указанные в </w:t>
      </w:r>
      <w:hyperlink w:anchor="P3176">
        <w:r>
          <w:rPr>
            <w:color w:val="0000FF"/>
          </w:rPr>
          <w:t>пункте 10</w:t>
        </w:r>
      </w:hyperlink>
      <w:r>
        <w:t xml:space="preserve"> настоящего Порядка, и принимает решение о предоставлении субсидии или об отказе в предоставлении субсидии в отношении муниципального образования Томской области, подавшего заявку. Решение оформляется распоряжением Департамента.</w:t>
      </w:r>
    </w:p>
    <w:p w:rsidR="0051274C" w:rsidRDefault="0051274C">
      <w:pPr>
        <w:pStyle w:val="ConsPlusNormal"/>
        <w:spacing w:before="220"/>
        <w:ind w:firstLine="540"/>
        <w:jc w:val="both"/>
      </w:pPr>
      <w:r>
        <w:t>Распределение субсидий бюджетам муниципальных образований Томской области, в отношении которых Департаментом принято решение о предоставлении субсидии, утверждается распоряжением Администрации Томской области о распределении субсидий местным бюджетам из областного бюджета.</w:t>
      </w:r>
    </w:p>
    <w:p w:rsidR="0051274C" w:rsidRDefault="0051274C">
      <w:pPr>
        <w:pStyle w:val="ConsPlusNormal"/>
        <w:spacing w:before="220"/>
        <w:ind w:firstLine="540"/>
        <w:jc w:val="both"/>
      </w:pPr>
      <w:r>
        <w:t xml:space="preserve">13. В случае принятия решения о предоставлении субсидии Департамент в течение 10 (десяти) рабочих дней с даты принятия распоряжения Администрации Томской области, указанного в </w:t>
      </w:r>
      <w:hyperlink w:anchor="P3183">
        <w:r>
          <w:rPr>
            <w:color w:val="0000FF"/>
          </w:rPr>
          <w:t>пункте 12</w:t>
        </w:r>
      </w:hyperlink>
      <w:r>
        <w:t xml:space="preserve"> настоящего Порядка, заключает с уполномоченным органом местного самоуправления муниципального образования Томской области (далее - получатель субсидии) соглашение по типовой форме, утвержденной Департаментом финансов Томской области, с учетом требований настоящего Порядка.</w:t>
      </w:r>
    </w:p>
    <w:p w:rsidR="0051274C" w:rsidRDefault="0051274C">
      <w:pPr>
        <w:pStyle w:val="ConsPlusNormal"/>
        <w:spacing w:before="220"/>
        <w:ind w:firstLine="540"/>
        <w:jc w:val="both"/>
      </w:pPr>
      <w:r>
        <w:t>14. Основаниями для принятия решения об отказе в предоставлении субсидии являются:</w:t>
      </w:r>
    </w:p>
    <w:p w:rsidR="0051274C" w:rsidRDefault="0051274C">
      <w:pPr>
        <w:pStyle w:val="ConsPlusNormal"/>
        <w:spacing w:before="220"/>
        <w:ind w:firstLine="540"/>
        <w:jc w:val="both"/>
      </w:pPr>
      <w:r>
        <w:t xml:space="preserve">1) несоответствие представленных участником отбора документов, указанных в </w:t>
      </w:r>
      <w:hyperlink w:anchor="P3176">
        <w:r>
          <w:rPr>
            <w:color w:val="0000FF"/>
          </w:rPr>
          <w:t>пункте 10</w:t>
        </w:r>
      </w:hyperlink>
      <w:r>
        <w:t xml:space="preserve"> настоящего Порядка, требованиям, определенным пунктом 10 настоящего Порядка, или непредставление (предоставление не в полном объеме) документов, указанных в пункте 10 настоящего Порядка;</w:t>
      </w:r>
    </w:p>
    <w:p w:rsidR="0051274C" w:rsidRDefault="0051274C">
      <w:pPr>
        <w:pStyle w:val="ConsPlusNormal"/>
        <w:spacing w:before="220"/>
        <w:ind w:firstLine="540"/>
        <w:jc w:val="both"/>
      </w:pPr>
      <w:r>
        <w:t xml:space="preserve">2) несоответствие цели запрашиваемой субсидии цели, указанной в </w:t>
      </w:r>
      <w:hyperlink w:anchor="P3114">
        <w:r>
          <w:rPr>
            <w:color w:val="0000FF"/>
          </w:rPr>
          <w:t>пункте 2</w:t>
        </w:r>
      </w:hyperlink>
      <w:r>
        <w:t xml:space="preserve"> настоящего </w:t>
      </w:r>
      <w:r>
        <w:lastRenderedPageBreak/>
        <w:t>Порядка;</w:t>
      </w:r>
    </w:p>
    <w:p w:rsidR="0051274C" w:rsidRDefault="0051274C">
      <w:pPr>
        <w:pStyle w:val="ConsPlusNormal"/>
        <w:spacing w:before="220"/>
        <w:ind w:firstLine="540"/>
        <w:jc w:val="both"/>
      </w:pPr>
      <w:r>
        <w:t xml:space="preserve">3) представление документов позже установленного </w:t>
      </w:r>
      <w:hyperlink w:anchor="P3176">
        <w:r>
          <w:rPr>
            <w:color w:val="0000FF"/>
          </w:rPr>
          <w:t>пунктом 10</w:t>
        </w:r>
      </w:hyperlink>
      <w:r>
        <w:t xml:space="preserve"> настоящего Порядка срока.</w:t>
      </w:r>
    </w:p>
    <w:p w:rsidR="0051274C" w:rsidRDefault="0051274C">
      <w:pPr>
        <w:pStyle w:val="ConsPlusNormal"/>
        <w:spacing w:before="220"/>
        <w:ind w:firstLine="540"/>
        <w:jc w:val="both"/>
      </w:pPr>
      <w:r>
        <w:t>15. В случае принятия решения об отказе в предоставлении субсидии Департамент в течение 10 (десяти) рабочих дней с даты принятия решения об отказе в предоставлении субсидии направляет в орган местного самоуправления муниципального образования Томской области уведомление об отказе в предоставлении субсидии с указанием оснований отказа в предоставлении субсидии.</w:t>
      </w:r>
    </w:p>
    <w:p w:rsidR="0051274C" w:rsidRDefault="0051274C">
      <w:pPr>
        <w:pStyle w:val="ConsPlusNormal"/>
        <w:spacing w:before="220"/>
        <w:ind w:firstLine="540"/>
        <w:jc w:val="both"/>
      </w:pPr>
      <w:r>
        <w:t xml:space="preserve">16. При изменении исходных показателей, используемых для расчета субсидий, при условии сохранения количества, наименований и (или) значений показателей задач и (или) мероприятий комплекса процессных мероприятий "Поддержка муниципальных программ, направленных на развитие малого и среднего предпринимательства" подпрограммы (направления) 1 "Развитие малого и среднего предпринимательства в Томской области"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 Департамент вносит изменения в распределение объемов субсидий между муниципальными образованиями Томской области в пределах общего объема бюджетных ассигнований, предусмотренного в областном бюджете на текущий финансовый год на предоставление субсидий, путем внесения изменения в бюджетную роспись Департамента (главного распорядителя бюджетных средств) без внесения изменений в закон Томской области об областном бюджете на текущий финансовый год и плановый период, а также внесения изменений в распоряжение Департамента и распоряжение Администрации Томской области, указанные в </w:t>
      </w:r>
      <w:hyperlink w:anchor="P3183">
        <w:r>
          <w:rPr>
            <w:color w:val="0000FF"/>
          </w:rPr>
          <w:t>пункте 12</w:t>
        </w:r>
      </w:hyperlink>
      <w:r>
        <w:t xml:space="preserve"> настоящего Порядка.</w:t>
      </w:r>
    </w:p>
    <w:p w:rsidR="0051274C" w:rsidRDefault="0051274C">
      <w:pPr>
        <w:pStyle w:val="ConsPlusNormal"/>
        <w:spacing w:before="220"/>
        <w:ind w:firstLine="540"/>
        <w:jc w:val="both"/>
      </w:pPr>
      <w:r>
        <w:t xml:space="preserve">Высвобождающиеся средства перераспределяются между муниципальными образованиями Томской области, соответствующими критериям отбора, установленным </w:t>
      </w:r>
      <w:hyperlink w:anchor="P3140">
        <w:r>
          <w:rPr>
            <w:color w:val="0000FF"/>
          </w:rPr>
          <w:t>пунктом 7</w:t>
        </w:r>
      </w:hyperlink>
      <w:r>
        <w:t xml:space="preserve"> настоящего Порядка, с учетом заявленной муниципальными образованиями потребности (дополнительной потребности) в субсидии, на основании поданных в соответствии с </w:t>
      </w:r>
      <w:hyperlink w:anchor="P3176">
        <w:r>
          <w:rPr>
            <w:color w:val="0000FF"/>
          </w:rPr>
          <w:t>пунктом 10</w:t>
        </w:r>
      </w:hyperlink>
      <w:r>
        <w:t xml:space="preserve"> настоящего Порядка заявок. Очередность перераспределения высвобождающихся средств в сумме дополнительной потребности (остаток средств между предоставленной субсидией и заявленным в заявке размером) устанавливается исходя из даты предоставления заявки.</w:t>
      </w:r>
    </w:p>
    <w:p w:rsidR="0051274C" w:rsidRDefault="0051274C">
      <w:pPr>
        <w:pStyle w:val="ConsPlusNormal"/>
        <w:spacing w:before="220"/>
        <w:ind w:firstLine="540"/>
        <w:jc w:val="both"/>
      </w:pPr>
      <w:r>
        <w:t>После внесения изменений в распоряжение Администрации Томской области о распределении субсидий из областного бюджета местным бюджетам Департамент вносит изменения в соглашение.</w:t>
      </w:r>
    </w:p>
    <w:p w:rsidR="0051274C" w:rsidRDefault="0051274C">
      <w:pPr>
        <w:pStyle w:val="ConsPlusNormal"/>
        <w:spacing w:before="220"/>
        <w:ind w:firstLine="540"/>
        <w:jc w:val="both"/>
      </w:pPr>
      <w:r>
        <w:t>17. Получатель субсидии представляет в Департамент отчетность по формам, установленным соглашением.</w:t>
      </w:r>
    </w:p>
    <w:p w:rsidR="0051274C" w:rsidRDefault="0051274C">
      <w:pPr>
        <w:pStyle w:val="ConsPlusNormal"/>
        <w:spacing w:before="220"/>
        <w:ind w:firstLine="540"/>
        <w:jc w:val="both"/>
      </w:pPr>
      <w:r>
        <w:t>Порядок и сроки предоставления отчетности устанавливаются в соглашении.</w:t>
      </w:r>
    </w:p>
    <w:p w:rsidR="0051274C" w:rsidRDefault="0051274C">
      <w:pPr>
        <w:pStyle w:val="ConsPlusNormal"/>
        <w:spacing w:before="220"/>
        <w:ind w:firstLine="540"/>
        <w:jc w:val="both"/>
      </w:pPr>
      <w:r>
        <w:t>18. Оценка эффективности использования субсидий муниципальными образованиями Томской области проводится Департаментом на основании отчетов о достижении значений показателя результатов использования субсидии, предусмотренных соглашением.</w:t>
      </w:r>
    </w:p>
    <w:p w:rsidR="0051274C" w:rsidRDefault="0051274C">
      <w:pPr>
        <w:pStyle w:val="ConsPlusNormal"/>
        <w:spacing w:before="220"/>
        <w:ind w:firstLine="540"/>
        <w:jc w:val="both"/>
      </w:pPr>
      <w:r>
        <w:t>В случае достижения значения показателя результатов использования субсидии, установленного соглашением, использование муниципальным образованием Томской области в отчетном году субсидии считается эффективным. В случае если муниципальным образованием Томской области не достигнуто установленное соглашением значение показателя результатов использования субсидии, использование муниципальным образованием Томской области субсидии признается неэффективным.</w:t>
      </w:r>
    </w:p>
    <w:p w:rsidR="0051274C" w:rsidRDefault="0051274C">
      <w:pPr>
        <w:pStyle w:val="ConsPlusNormal"/>
        <w:spacing w:before="220"/>
        <w:ind w:firstLine="540"/>
        <w:jc w:val="both"/>
      </w:pPr>
      <w:r>
        <w:t>19. Не использованный по состоянию на 1 января финансового года, следующего за отчетным, остаток средств субсидии подлежит возврату в областной бюджет в сроки, установленные бюджетным законодательством Российской Федерации.</w:t>
      </w:r>
    </w:p>
    <w:p w:rsidR="0051274C" w:rsidRDefault="0051274C">
      <w:pPr>
        <w:pStyle w:val="ConsPlusNormal"/>
        <w:spacing w:before="220"/>
        <w:ind w:firstLine="540"/>
        <w:jc w:val="both"/>
      </w:pPr>
      <w:r>
        <w:lastRenderedPageBreak/>
        <w:t>20. Департамент проводит проверку соблюдения получателем субсидии условий, целей и порядка, установленных при предоставлении субсидии, в соответствии с бюджетным законодательством Российской Федерации.</w:t>
      </w:r>
    </w:p>
    <w:p w:rsidR="0051274C" w:rsidRDefault="0051274C">
      <w:pPr>
        <w:pStyle w:val="ConsPlusNormal"/>
        <w:spacing w:before="220"/>
        <w:ind w:firstLine="540"/>
        <w:jc w:val="both"/>
      </w:pPr>
      <w:bookmarkStart w:id="34" w:name="P3200"/>
      <w:bookmarkEnd w:id="34"/>
      <w:r>
        <w:t>21. В случае если по состоянию на 31 декабря года предоставления субсидии муниципальным образованием Томской области допущены нарушения условий предоставления субсидии, установленных настоящим Порядком, объем субсидии, подлежащий возврату в областной бюджет, составляет:</w:t>
      </w:r>
    </w:p>
    <w:p w:rsidR="0051274C" w:rsidRDefault="0051274C">
      <w:pPr>
        <w:pStyle w:val="ConsPlusNormal"/>
        <w:spacing w:before="220"/>
        <w:ind w:firstLine="540"/>
        <w:jc w:val="both"/>
      </w:pPr>
      <w:r>
        <w:t xml:space="preserve">1) при нарушении условий, установленных </w:t>
      </w:r>
      <w:hyperlink w:anchor="P3117">
        <w:r>
          <w:rPr>
            <w:color w:val="0000FF"/>
          </w:rPr>
          <w:t>подпунктами 1)</w:t>
        </w:r>
      </w:hyperlink>
      <w:r>
        <w:t xml:space="preserve"> - </w:t>
      </w:r>
      <w:hyperlink w:anchor="P3119">
        <w:r>
          <w:rPr>
            <w:color w:val="0000FF"/>
          </w:rPr>
          <w:t>3)</w:t>
        </w:r>
      </w:hyperlink>
      <w:r>
        <w:t xml:space="preserve">, </w:t>
      </w:r>
      <w:hyperlink w:anchor="P3121">
        <w:r>
          <w:rPr>
            <w:color w:val="0000FF"/>
          </w:rPr>
          <w:t>5)</w:t>
        </w:r>
      </w:hyperlink>
      <w:r>
        <w:t xml:space="preserve"> - </w:t>
      </w:r>
      <w:hyperlink w:anchor="P3123">
        <w:r>
          <w:rPr>
            <w:color w:val="0000FF"/>
          </w:rPr>
          <w:t>7) пункта 4</w:t>
        </w:r>
      </w:hyperlink>
      <w:r>
        <w:t xml:space="preserve"> настоящего Порядка, - в полном объеме;</w:t>
      </w:r>
    </w:p>
    <w:p w:rsidR="0051274C" w:rsidRDefault="0051274C">
      <w:pPr>
        <w:pStyle w:val="ConsPlusNormal"/>
        <w:spacing w:before="220"/>
        <w:ind w:firstLine="540"/>
        <w:jc w:val="both"/>
      </w:pPr>
      <w:r>
        <w:t xml:space="preserve">2) при нарушении условий, установленных </w:t>
      </w:r>
      <w:hyperlink w:anchor="P3120">
        <w:r>
          <w:rPr>
            <w:color w:val="0000FF"/>
          </w:rPr>
          <w:t>подпунктом 4) пункта 4</w:t>
        </w:r>
      </w:hyperlink>
      <w:r>
        <w:t xml:space="preserve"> настоящего Порядка, - в размере нецелевого использования средств субсидии.</w:t>
      </w:r>
    </w:p>
    <w:p w:rsidR="0051274C" w:rsidRDefault="0051274C">
      <w:pPr>
        <w:pStyle w:val="ConsPlusNormal"/>
        <w:spacing w:before="220"/>
        <w:ind w:firstLine="540"/>
        <w:jc w:val="both"/>
      </w:pPr>
      <w:bookmarkStart w:id="35" w:name="P3203"/>
      <w:bookmarkEnd w:id="35"/>
      <w:r>
        <w:t>22. В случае если муниципальным образованием Томской области по состоянию на 31 декабря года предоставления субсидии не достигнуто значение показателя результатов использования субсидии, установленного соглашением, размер средств, подлежащих возврату из местного бюджета в областной бюджет, рассчитывается Департаментом по следующей формуле:</w:t>
      </w:r>
    </w:p>
    <w:p w:rsidR="0051274C" w:rsidRDefault="0051274C">
      <w:pPr>
        <w:pStyle w:val="ConsPlusNormal"/>
        <w:jc w:val="both"/>
      </w:pPr>
    </w:p>
    <w:p w:rsidR="0051274C" w:rsidRDefault="0051274C">
      <w:pPr>
        <w:pStyle w:val="ConsPlusNormal"/>
        <w:jc w:val="center"/>
      </w:pPr>
      <w:r>
        <w:t>V возврата = (V субсидии x k) x 0,1 - V остатка, где:</w:t>
      </w:r>
    </w:p>
    <w:p w:rsidR="0051274C" w:rsidRDefault="0051274C">
      <w:pPr>
        <w:pStyle w:val="ConsPlusNormal"/>
        <w:jc w:val="both"/>
      </w:pPr>
    </w:p>
    <w:p w:rsidR="0051274C" w:rsidRDefault="0051274C">
      <w:pPr>
        <w:pStyle w:val="ConsPlusNormal"/>
        <w:ind w:firstLine="540"/>
        <w:jc w:val="both"/>
      </w:pPr>
      <w:r>
        <w:t>V возврата - объем средств, подлежащих возврату в областной бюджет. V возврата при отрицательных значениях принимается равным 0;</w:t>
      </w:r>
    </w:p>
    <w:p w:rsidR="0051274C" w:rsidRDefault="0051274C">
      <w:pPr>
        <w:pStyle w:val="ConsPlusNormal"/>
        <w:spacing w:before="220"/>
        <w:ind w:firstLine="540"/>
        <w:jc w:val="both"/>
      </w:pPr>
      <w:r>
        <w:t>V субсидии - объем субсидии, предоставленной муниципальному образованию Томской области в отчетном финансовом году;</w:t>
      </w:r>
    </w:p>
    <w:p w:rsidR="0051274C" w:rsidRDefault="0051274C">
      <w:pPr>
        <w:pStyle w:val="ConsPlusNormal"/>
        <w:spacing w:before="220"/>
        <w:ind w:firstLine="540"/>
        <w:jc w:val="both"/>
      </w:pPr>
      <w:r>
        <w:t>k - коэффициент возврата субсидии, рассчитываемый по следующей формуле:</w:t>
      </w:r>
    </w:p>
    <w:p w:rsidR="0051274C" w:rsidRDefault="0051274C">
      <w:pPr>
        <w:pStyle w:val="ConsPlusNormal"/>
        <w:jc w:val="both"/>
      </w:pPr>
    </w:p>
    <w:p w:rsidR="0051274C" w:rsidRDefault="0051274C">
      <w:pPr>
        <w:pStyle w:val="ConsPlusNormal"/>
        <w:jc w:val="center"/>
      </w:pPr>
      <w:r>
        <w:t>k = 1 - T / S, где:</w:t>
      </w:r>
    </w:p>
    <w:p w:rsidR="0051274C" w:rsidRDefault="0051274C">
      <w:pPr>
        <w:pStyle w:val="ConsPlusNormal"/>
        <w:jc w:val="both"/>
      </w:pPr>
    </w:p>
    <w:p w:rsidR="0051274C" w:rsidRDefault="0051274C">
      <w:pPr>
        <w:pStyle w:val="ConsPlusNormal"/>
        <w:ind w:firstLine="540"/>
        <w:jc w:val="both"/>
      </w:pPr>
      <w:r>
        <w:t>T - фактически достигнутое муниципальным образованием Томской области значение показателя результатов на отчетную дату;</w:t>
      </w:r>
    </w:p>
    <w:p w:rsidR="0051274C" w:rsidRDefault="0051274C">
      <w:pPr>
        <w:pStyle w:val="ConsPlusNormal"/>
        <w:spacing w:before="220"/>
        <w:ind w:firstLine="540"/>
        <w:jc w:val="both"/>
      </w:pPr>
      <w:r>
        <w:t>S - плановое значение показателя результатов, установленное соглашением;</w:t>
      </w:r>
    </w:p>
    <w:p w:rsidR="0051274C" w:rsidRDefault="0051274C">
      <w:pPr>
        <w:pStyle w:val="ConsPlusNormal"/>
        <w:spacing w:before="220"/>
        <w:ind w:firstLine="540"/>
        <w:jc w:val="both"/>
      </w:pPr>
      <w:r>
        <w:t>V остатка - неиспользованная часть субсидии на дату окончания срока использования субсидии.</w:t>
      </w:r>
    </w:p>
    <w:p w:rsidR="0051274C" w:rsidRDefault="0051274C">
      <w:pPr>
        <w:pStyle w:val="ConsPlusNormal"/>
        <w:spacing w:before="220"/>
        <w:ind w:firstLine="540"/>
        <w:jc w:val="both"/>
      </w:pPr>
      <w:r>
        <w:t xml:space="preserve">23. Департамент в срок не позднее 30 (тридцати) рабочих дней со дня выявления нарушений, в том числе по фактам проверок, проведенных Департаментом, являющихся основаниями для возврата средств субсидии, установленных </w:t>
      </w:r>
      <w:hyperlink w:anchor="P3200">
        <w:r>
          <w:rPr>
            <w:color w:val="0000FF"/>
          </w:rPr>
          <w:t>пунктами 21</w:t>
        </w:r>
      </w:hyperlink>
      <w:r>
        <w:t xml:space="preserve"> или </w:t>
      </w:r>
      <w:hyperlink w:anchor="P3203">
        <w:r>
          <w:rPr>
            <w:color w:val="0000FF"/>
          </w:rPr>
          <w:t>22</w:t>
        </w:r>
      </w:hyperlink>
      <w:r>
        <w:t xml:space="preserve"> настоящего Порядка, направляет в орган местного самоуправления муниципального образования Томской области письменное требование с указанием причины возврата и подлежащей к возврату суммы.</w:t>
      </w:r>
    </w:p>
    <w:p w:rsidR="0051274C" w:rsidRDefault="0051274C">
      <w:pPr>
        <w:pStyle w:val="ConsPlusNormal"/>
        <w:spacing w:before="220"/>
        <w:ind w:firstLine="540"/>
        <w:jc w:val="both"/>
      </w:pPr>
      <w:r>
        <w:t>Муниципальное образование Томской области в течение 30 (тридцати) рабочих дней со дня получения письменного требования осуществляет возврат субсидии в областной бюджет по платежным реквизитам, указанным в письменном требовании, или направляет в адрес Департамента ответ с мотивированным отказом от возврата субсидии.</w:t>
      </w:r>
    </w:p>
    <w:p w:rsidR="0051274C" w:rsidRDefault="0051274C">
      <w:pPr>
        <w:pStyle w:val="ConsPlusNormal"/>
        <w:spacing w:before="220"/>
        <w:ind w:firstLine="540"/>
        <w:jc w:val="both"/>
      </w:pPr>
      <w:r>
        <w:t>В случае отказа муниципального образования Томской области от добровольного возврата субсидии Департамент в трехмесячный срок со дня истечения срока, указанного в абзаце втором настоящего пункта, принимает меры к взысканию субсидии в судебном порядке.</w:t>
      </w:r>
    </w:p>
    <w:p w:rsidR="0051274C" w:rsidRDefault="0051274C">
      <w:pPr>
        <w:pStyle w:val="ConsPlusNormal"/>
        <w:spacing w:before="220"/>
        <w:ind w:firstLine="540"/>
        <w:jc w:val="both"/>
      </w:pPr>
      <w:r>
        <w:t>24. Дополнительное соглашение о внесении изменений в соглашение заключается в случае:</w:t>
      </w:r>
    </w:p>
    <w:p w:rsidR="0051274C" w:rsidRDefault="0051274C">
      <w:pPr>
        <w:pStyle w:val="ConsPlusNormal"/>
        <w:spacing w:before="220"/>
        <w:ind w:firstLine="540"/>
        <w:jc w:val="both"/>
      </w:pPr>
      <w:r>
        <w:lastRenderedPageBreak/>
        <w:t>1) изменения платежных реквизитов, наименования любой из сторон, технической ошибки;</w:t>
      </w:r>
    </w:p>
    <w:p w:rsidR="0051274C" w:rsidRDefault="0051274C">
      <w:pPr>
        <w:pStyle w:val="ConsPlusNormal"/>
        <w:spacing w:before="220"/>
        <w:ind w:firstLine="540"/>
        <w:jc w:val="both"/>
      </w:pPr>
      <w:r>
        <w:t>2) внесения изменений, предусматривающих уточнение в текущем финансовом году объемов бюджетных ассигнований на предоставление субсидии, в областной бюджет на текущий финансовый год и плановый период и (или) распоряжение Администрации Томской области о распределении субсидий из областного бюджета местным бюджетам;</w:t>
      </w:r>
    </w:p>
    <w:p w:rsidR="0051274C" w:rsidRDefault="0051274C">
      <w:pPr>
        <w:pStyle w:val="ConsPlusNormal"/>
        <w:spacing w:before="220"/>
        <w:ind w:firstLine="540"/>
        <w:jc w:val="both"/>
      </w:pPr>
      <w:r>
        <w:t>3) реорганизации получателя субсидии и (или) Департамента в форме слияния, присоединения или преобразования (в части перемены лица в обязательстве с указанием в соглашении правопреемника).</w:t>
      </w:r>
    </w:p>
    <w:p w:rsidR="0051274C" w:rsidRDefault="0051274C">
      <w:pPr>
        <w:pStyle w:val="ConsPlusNormal"/>
        <w:spacing w:before="220"/>
        <w:ind w:firstLine="540"/>
        <w:jc w:val="both"/>
      </w:pPr>
      <w:r>
        <w:t>Дополнительное соглашение о внесении изменений в соглашение заключается в соответствии с типовой формой, утвержденной Департаментом финансов Томской области, в течение 10 (десяти) рабочих дней со дня получения письменного уведомления одной из сторон соглашения, если изменения в распределение субсидий из областного бюджета местным бюджетам не вносятся, либо в течение 10 (десяти) рабочих дней со дня издания распоряжения Администрации Томской области о распределении субсидий из областного бюджета местным бюджетам, если предусмотрено принятие распоряжения Администрации Томской области.</w:t>
      </w:r>
    </w:p>
    <w:p w:rsidR="0051274C" w:rsidRDefault="0051274C">
      <w:pPr>
        <w:pStyle w:val="ConsPlusNormal"/>
        <w:jc w:val="both"/>
      </w:pPr>
    </w:p>
    <w:p w:rsidR="0051274C" w:rsidRDefault="0051274C">
      <w:pPr>
        <w:pStyle w:val="ConsPlusTitle"/>
        <w:jc w:val="center"/>
        <w:outlineLvl w:val="2"/>
      </w:pPr>
      <w:r>
        <w:t>Порядок предоставления и распределения субсидий на развитие</w:t>
      </w:r>
    </w:p>
    <w:p w:rsidR="0051274C" w:rsidRDefault="0051274C">
      <w:pPr>
        <w:pStyle w:val="ConsPlusTitle"/>
        <w:jc w:val="center"/>
      </w:pPr>
      <w:r>
        <w:t>и обеспечение деятельности микрофинансовых организаций,</w:t>
      </w:r>
    </w:p>
    <w:p w:rsidR="0051274C" w:rsidRDefault="0051274C">
      <w:pPr>
        <w:pStyle w:val="ConsPlusTitle"/>
        <w:jc w:val="center"/>
      </w:pPr>
      <w:r>
        <w:t>предусмотренных в муниципальных программах (подпрограммах),</w:t>
      </w:r>
    </w:p>
    <w:p w:rsidR="0051274C" w:rsidRDefault="0051274C">
      <w:pPr>
        <w:pStyle w:val="ConsPlusTitle"/>
        <w:jc w:val="center"/>
      </w:pPr>
      <w:r>
        <w:t>содержащих мероприятия, направленные на развитие малого</w:t>
      </w:r>
    </w:p>
    <w:p w:rsidR="0051274C" w:rsidRDefault="0051274C">
      <w:pPr>
        <w:pStyle w:val="ConsPlusTitle"/>
        <w:jc w:val="center"/>
      </w:pPr>
      <w:r>
        <w:t>и среднего предпринимательства</w:t>
      </w:r>
    </w:p>
    <w:p w:rsidR="0051274C" w:rsidRDefault="0051274C">
      <w:pPr>
        <w:pStyle w:val="ConsPlusNormal"/>
        <w:jc w:val="center"/>
      </w:pPr>
    </w:p>
    <w:p w:rsidR="0051274C" w:rsidRDefault="0051274C">
      <w:pPr>
        <w:pStyle w:val="ConsPlusNormal"/>
        <w:jc w:val="center"/>
      </w:pPr>
      <w:r>
        <w:t xml:space="preserve">(в ред. </w:t>
      </w:r>
      <w:hyperlink r:id="rId134">
        <w:r>
          <w:rPr>
            <w:color w:val="0000FF"/>
          </w:rPr>
          <w:t>постановления</w:t>
        </w:r>
      </w:hyperlink>
      <w:r>
        <w:t xml:space="preserve"> Администрации Томской области</w:t>
      </w:r>
    </w:p>
    <w:p w:rsidR="0051274C" w:rsidRDefault="0051274C">
      <w:pPr>
        <w:pStyle w:val="ConsPlusNormal"/>
        <w:jc w:val="center"/>
      </w:pPr>
      <w:r>
        <w:t>от 12.02.2026 N 49а)</w:t>
      </w:r>
    </w:p>
    <w:p w:rsidR="0051274C" w:rsidRDefault="0051274C">
      <w:pPr>
        <w:pStyle w:val="ConsPlusNormal"/>
        <w:jc w:val="both"/>
      </w:pPr>
    </w:p>
    <w:p w:rsidR="0051274C" w:rsidRDefault="0051274C">
      <w:pPr>
        <w:pStyle w:val="ConsPlusNormal"/>
        <w:ind w:firstLine="540"/>
        <w:jc w:val="both"/>
      </w:pPr>
      <w:r>
        <w:t>1. Настоящий Порядок устанавливает правила предоставления и распределения субсидий местным бюджетам из областного бюджета на развитие и обеспечение деятельности микрофинансовых организаций, предусмотренных в муниципальных программах (подпрограммах), содержащих мероприятия, направленные на развитие малого и среднего предпринимательства (далее - субсидия).</w:t>
      </w:r>
    </w:p>
    <w:p w:rsidR="0051274C" w:rsidRDefault="0051274C">
      <w:pPr>
        <w:pStyle w:val="ConsPlusNormal"/>
        <w:spacing w:before="220"/>
        <w:ind w:firstLine="540"/>
        <w:jc w:val="both"/>
      </w:pPr>
      <w:bookmarkStart w:id="36" w:name="P3235"/>
      <w:bookmarkEnd w:id="36"/>
      <w:r>
        <w:t>2. Целью предоставления субсидии является софинансирование расходных обязательств муниципальных образований Томской области, возникающих при реализации мероприятий, направленных на развитие и обеспечение деятельности микрофинансовых организаций, предусмотренных в муниципальных программах (подпрограммах), направленных на развитие малого и среднего предпринимательства (далее - МСП).</w:t>
      </w:r>
    </w:p>
    <w:p w:rsidR="0051274C" w:rsidRDefault="0051274C">
      <w:pPr>
        <w:pStyle w:val="ConsPlusNormal"/>
        <w:spacing w:before="220"/>
        <w:ind w:firstLine="540"/>
        <w:jc w:val="both"/>
      </w:pPr>
      <w:r>
        <w:t>3. Субсидии предоставляются в пределах лимитов бюджетных обязательств, доведенных до Департамента инвестиционной и промышленной политики Томской области (далее - Департамент) как главного распорядителя бюджетных средств на цели, указанные в пункте 2 настоящего Порядка.</w:t>
      </w:r>
    </w:p>
    <w:p w:rsidR="0051274C" w:rsidRDefault="0051274C">
      <w:pPr>
        <w:pStyle w:val="ConsPlusNormal"/>
        <w:spacing w:before="220"/>
        <w:ind w:firstLine="540"/>
        <w:jc w:val="both"/>
      </w:pPr>
      <w:bookmarkStart w:id="37" w:name="P3237"/>
      <w:bookmarkEnd w:id="37"/>
      <w:r>
        <w:t>4. Условиями предоставления субсидии являются:</w:t>
      </w:r>
    </w:p>
    <w:p w:rsidR="0051274C" w:rsidRDefault="0051274C">
      <w:pPr>
        <w:pStyle w:val="ConsPlusNormal"/>
        <w:spacing w:before="220"/>
        <w:ind w:firstLine="540"/>
        <w:jc w:val="both"/>
      </w:pPr>
      <w:bookmarkStart w:id="38" w:name="P3238"/>
      <w:bookmarkEnd w:id="38"/>
      <w:r>
        <w:t>1) наличие муниципального правового акта органа местного самоуправления муниципального образования Томской области, устанавливающего расходное обязательство муниципального образования Томской области, на исполнение которого предоставляется субсидия;</w:t>
      </w:r>
    </w:p>
    <w:p w:rsidR="0051274C" w:rsidRDefault="0051274C">
      <w:pPr>
        <w:pStyle w:val="ConsPlusNormal"/>
        <w:spacing w:before="220"/>
        <w:ind w:firstLine="540"/>
        <w:jc w:val="both"/>
      </w:pPr>
      <w:r>
        <w:t xml:space="preserve">2) наличие в году предоставления субсидии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Томской области, в целях софинансирования которых предоставляется субсидия, в объеме, необходимом для их исполнения, включая размер </w:t>
      </w:r>
      <w:r>
        <w:lastRenderedPageBreak/>
        <w:t xml:space="preserve">планируемой к предоставлению из областного бюджета субсидии, с учетом соблюдения предельного уровня софинансирования, установленного </w:t>
      </w:r>
      <w:hyperlink w:anchor="P3255">
        <w:r>
          <w:rPr>
            <w:color w:val="0000FF"/>
          </w:rPr>
          <w:t>пунктом 6</w:t>
        </w:r>
      </w:hyperlink>
      <w:r>
        <w:t xml:space="preserve"> настоящего Порядка;</w:t>
      </w:r>
    </w:p>
    <w:p w:rsidR="0051274C" w:rsidRDefault="0051274C">
      <w:pPr>
        <w:pStyle w:val="ConsPlusNormal"/>
        <w:spacing w:before="220"/>
        <w:ind w:firstLine="540"/>
        <w:jc w:val="both"/>
      </w:pPr>
      <w:bookmarkStart w:id="39" w:name="P3240"/>
      <w:bookmarkEnd w:id="39"/>
      <w:r>
        <w:t>3) заключение соглашения о предоставлении субсидии местному бюджету из областного бюджета (далее - соглашение), предусматривающего обязательства муниципального образования Томской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51274C" w:rsidRDefault="0051274C">
      <w:pPr>
        <w:pStyle w:val="ConsPlusNormal"/>
        <w:spacing w:before="220"/>
        <w:ind w:firstLine="540"/>
        <w:jc w:val="both"/>
      </w:pPr>
      <w:bookmarkStart w:id="40" w:name="P3241"/>
      <w:bookmarkEnd w:id="40"/>
      <w:r>
        <w:t>4) соблюдение муниципальным образованием Томской области условия о целевом использовании средств субсидии;</w:t>
      </w:r>
    </w:p>
    <w:p w:rsidR="0051274C" w:rsidRDefault="0051274C">
      <w:pPr>
        <w:pStyle w:val="ConsPlusNormal"/>
        <w:spacing w:before="220"/>
        <w:ind w:firstLine="540"/>
        <w:jc w:val="both"/>
      </w:pPr>
      <w:bookmarkStart w:id="41" w:name="P3242"/>
      <w:bookmarkEnd w:id="41"/>
      <w:r>
        <w:t xml:space="preserve">5) соблюдение муниципальным образованием Томской области уровня софинансирования расходного обязательства муниципального образования за счет средств субсидии, установленного </w:t>
      </w:r>
      <w:hyperlink w:anchor="P3255">
        <w:r>
          <w:rPr>
            <w:color w:val="0000FF"/>
          </w:rPr>
          <w:t>пунктом 6</w:t>
        </w:r>
      </w:hyperlink>
      <w:r>
        <w:t xml:space="preserve"> настоящего Порядка;</w:t>
      </w:r>
    </w:p>
    <w:p w:rsidR="0051274C" w:rsidRDefault="0051274C">
      <w:pPr>
        <w:pStyle w:val="ConsPlusNormal"/>
        <w:spacing w:before="220"/>
        <w:ind w:firstLine="540"/>
        <w:jc w:val="both"/>
      </w:pPr>
      <w:r>
        <w:t>6) соблюдение муниципальным образованием Томской области сроков предоставления отчетности, установленных соглашением;</w:t>
      </w:r>
    </w:p>
    <w:p w:rsidR="0051274C" w:rsidRDefault="0051274C">
      <w:pPr>
        <w:pStyle w:val="ConsPlusNormal"/>
        <w:spacing w:before="220"/>
        <w:ind w:firstLine="540"/>
        <w:jc w:val="both"/>
      </w:pPr>
      <w:bookmarkStart w:id="42" w:name="P3244"/>
      <w:bookmarkEnd w:id="42"/>
      <w:r>
        <w:t>7) наличие на территории муниципального образования Томской области микрофинансовой организации, соответствующей следующим требованиям:</w:t>
      </w:r>
    </w:p>
    <w:p w:rsidR="0051274C" w:rsidRDefault="0051274C">
      <w:pPr>
        <w:pStyle w:val="ConsPlusNormal"/>
        <w:spacing w:before="220"/>
        <w:ind w:firstLine="540"/>
        <w:jc w:val="both"/>
      </w:pPr>
      <w:r>
        <w:t>а) микрофинансовая организация зарегистрирована в форме фонда, автономной некоммерческой организации, хозяйственного общества или товарищества и одним из учредителей микрофинансовой организации является муниципальное образование Томской области;</w:t>
      </w:r>
    </w:p>
    <w:p w:rsidR="0051274C" w:rsidRDefault="0051274C">
      <w:pPr>
        <w:pStyle w:val="ConsPlusNormal"/>
        <w:spacing w:before="220"/>
        <w:ind w:firstLine="540"/>
        <w:jc w:val="both"/>
      </w:pPr>
      <w:r>
        <w:t xml:space="preserve">б) микрофинансовая организация осуществляет в качестве основного вида деятельности деятельность, предусмотренную Федеральным </w:t>
      </w:r>
      <w:hyperlink r:id="rId135">
        <w:r>
          <w:rPr>
            <w:color w:val="0000FF"/>
          </w:rPr>
          <w:t>законом</w:t>
        </w:r>
      </w:hyperlink>
      <w:r>
        <w:t xml:space="preserve"> от 2 июля 2010 года N 151-ФЗ "О микрофинансовой деятельности и микрофинансовых организациях" (далее - Федеральный закон N 151-ФЗ) и направленную на предоставление микрозаймов субъектам МСП и организациям, образующим инфраструктуру поддержки субъектов МСП;</w:t>
      </w:r>
    </w:p>
    <w:p w:rsidR="0051274C" w:rsidRDefault="0051274C">
      <w:pPr>
        <w:pStyle w:val="ConsPlusNormal"/>
        <w:spacing w:before="220"/>
        <w:ind w:firstLine="540"/>
        <w:jc w:val="both"/>
      </w:pPr>
      <w:r>
        <w:t xml:space="preserve">в) сведения о микрофинансовой организации включены в Единый реестр организаций, образующих инфраструктуру поддержки субъектов малого и среднего предпринимательства, и Государственный реестр микрофинансовых организаций в порядке, предусмотренном Федеральным </w:t>
      </w:r>
      <w:hyperlink r:id="rId136">
        <w:r>
          <w:rPr>
            <w:color w:val="0000FF"/>
          </w:rPr>
          <w:t>законом</w:t>
        </w:r>
      </w:hyperlink>
      <w:r>
        <w:t xml:space="preserve"> N 151-ФЗ;</w:t>
      </w:r>
    </w:p>
    <w:p w:rsidR="0051274C" w:rsidRDefault="0051274C">
      <w:pPr>
        <w:pStyle w:val="ConsPlusNormal"/>
        <w:spacing w:before="220"/>
        <w:ind w:firstLine="540"/>
        <w:jc w:val="both"/>
      </w:pPr>
      <w:r>
        <w:t>г) микрофинансовая организация осуществляет свою деятельность на территории муниципального образования Томской области, претендующего на предоставление субсидии.</w:t>
      </w:r>
    </w:p>
    <w:p w:rsidR="0051274C" w:rsidRDefault="0051274C">
      <w:pPr>
        <w:pStyle w:val="ConsPlusNormal"/>
        <w:spacing w:before="220"/>
        <w:ind w:firstLine="540"/>
        <w:jc w:val="both"/>
      </w:pPr>
      <w:r>
        <w:t>5. Субсидии предоставляются в целях софинансирования следующих видов расходных обязательств муниципальных образований Томской области, возникающих при реализации мероприятий, направленных на развитие и обеспечение деятельности микрофинансовых организаций:</w:t>
      </w:r>
    </w:p>
    <w:p w:rsidR="0051274C" w:rsidRDefault="0051274C">
      <w:pPr>
        <w:pStyle w:val="ConsPlusNormal"/>
        <w:spacing w:before="220"/>
        <w:ind w:firstLine="540"/>
        <w:jc w:val="both"/>
      </w:pPr>
      <w:r>
        <w:t>1) на формирование (пополнение) фондов микрофинансовых организаций, предназначенных для предоставления займов субъектам МСП;</w:t>
      </w:r>
    </w:p>
    <w:p w:rsidR="0051274C" w:rsidRDefault="0051274C">
      <w:pPr>
        <w:pStyle w:val="ConsPlusNormal"/>
        <w:spacing w:before="220"/>
        <w:ind w:firstLine="540"/>
        <w:jc w:val="both"/>
      </w:pPr>
      <w:r>
        <w:t>2) на приобретение материально-технических ресурсов, в том числе офисной мебели, электронно-вычислительной техники (иного оборудования для обработки информации), периферийных устройств, копировально-множительного оборудования, расходных материалов;</w:t>
      </w:r>
    </w:p>
    <w:p w:rsidR="0051274C" w:rsidRDefault="0051274C">
      <w:pPr>
        <w:pStyle w:val="ConsPlusNormal"/>
        <w:spacing w:before="220"/>
        <w:ind w:firstLine="540"/>
        <w:jc w:val="both"/>
      </w:pPr>
      <w:r>
        <w:t>3) на закупку и сопровождение программного обеспечения, аналитических систем, справочно-правовых систем;</w:t>
      </w:r>
    </w:p>
    <w:p w:rsidR="0051274C" w:rsidRDefault="0051274C">
      <w:pPr>
        <w:pStyle w:val="ConsPlusNormal"/>
        <w:spacing w:before="220"/>
        <w:ind w:firstLine="540"/>
        <w:jc w:val="both"/>
      </w:pPr>
      <w:r>
        <w:lastRenderedPageBreak/>
        <w:t>4) оплата коммунальных услуг, услуг связи и охранных услуг, услуг по содержанию недвижимого имущества, используемого при осуществлении деятельности микрофинансовых организаций, оплату арендной платы за аренду недвижимого имущества, не принадлежащего муниципальному образованию Томской области, в целях размещения микрофинансовой организации;</w:t>
      </w:r>
    </w:p>
    <w:p w:rsidR="0051274C" w:rsidRDefault="0051274C">
      <w:pPr>
        <w:pStyle w:val="ConsPlusNormal"/>
        <w:spacing w:before="220"/>
        <w:ind w:firstLine="540"/>
        <w:jc w:val="both"/>
      </w:pPr>
      <w:r>
        <w:t>5) оплата труда работников микрофинансовой организации и услуг по повышению квалификации работников микрофинансовой организации.</w:t>
      </w:r>
    </w:p>
    <w:p w:rsidR="0051274C" w:rsidRDefault="0051274C">
      <w:pPr>
        <w:pStyle w:val="ConsPlusNormal"/>
        <w:spacing w:before="220"/>
        <w:ind w:firstLine="540"/>
        <w:jc w:val="both"/>
      </w:pPr>
      <w:bookmarkStart w:id="43" w:name="P3255"/>
      <w:bookmarkEnd w:id="43"/>
      <w:r>
        <w:t>6.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90 процентов.</w:t>
      </w:r>
    </w:p>
    <w:p w:rsidR="0051274C" w:rsidRDefault="0051274C">
      <w:pPr>
        <w:pStyle w:val="ConsPlusNormal"/>
        <w:spacing w:before="220"/>
        <w:ind w:firstLine="540"/>
        <w:jc w:val="both"/>
      </w:pPr>
      <w:bookmarkStart w:id="44" w:name="P3256"/>
      <w:bookmarkEnd w:id="44"/>
      <w:r>
        <w:t xml:space="preserve">7. Критериями отбора муниципальных образований Томской области для предоставления субсидий являются соответствие муниципального образования - участника отбора требованиям, установленным </w:t>
      </w:r>
      <w:hyperlink w:anchor="P3237">
        <w:r>
          <w:rPr>
            <w:color w:val="0000FF"/>
          </w:rPr>
          <w:t>пунктом 4</w:t>
        </w:r>
      </w:hyperlink>
      <w:r>
        <w:t xml:space="preserve"> настоящего Порядка, а также соответствие заявки муниципального образования на предоставление субсидий (далее - заявка) требованиям, установленным в </w:t>
      </w:r>
      <w:hyperlink w:anchor="P3299">
        <w:r>
          <w:rPr>
            <w:color w:val="0000FF"/>
          </w:rPr>
          <w:t>пункте 10</w:t>
        </w:r>
      </w:hyperlink>
      <w:r>
        <w:t xml:space="preserve"> настоящего Порядка.</w:t>
      </w:r>
    </w:p>
    <w:p w:rsidR="0051274C" w:rsidRDefault="0051274C">
      <w:pPr>
        <w:pStyle w:val="ConsPlusNormal"/>
        <w:spacing w:before="220"/>
        <w:ind w:firstLine="540"/>
        <w:jc w:val="both"/>
      </w:pPr>
      <w:r>
        <w:t>8. Распределение субсидий на текущий финансовый год производится на основе заявок по следующей формуле:</w:t>
      </w:r>
    </w:p>
    <w:p w:rsidR="0051274C" w:rsidRDefault="0051274C">
      <w:pPr>
        <w:pStyle w:val="ConsPlusNormal"/>
        <w:jc w:val="both"/>
      </w:pPr>
    </w:p>
    <w:p w:rsidR="0051274C" w:rsidRDefault="0051274C">
      <w:pPr>
        <w:pStyle w:val="ConsPlusNormal"/>
        <w:jc w:val="center"/>
      </w:pPr>
      <w:r>
        <w:t>Gi = G x Di, где:</w:t>
      </w:r>
    </w:p>
    <w:p w:rsidR="0051274C" w:rsidRDefault="0051274C">
      <w:pPr>
        <w:pStyle w:val="ConsPlusNormal"/>
        <w:jc w:val="both"/>
      </w:pPr>
    </w:p>
    <w:p w:rsidR="0051274C" w:rsidRDefault="0051274C">
      <w:pPr>
        <w:pStyle w:val="ConsPlusNormal"/>
        <w:ind w:firstLine="540"/>
        <w:jc w:val="both"/>
      </w:pPr>
      <w:r>
        <w:t>Gi - объем субсидии бюджету i-го муниципального образования Томской области;</w:t>
      </w:r>
    </w:p>
    <w:p w:rsidR="0051274C" w:rsidRDefault="0051274C">
      <w:pPr>
        <w:pStyle w:val="ConsPlusNormal"/>
        <w:spacing w:before="220"/>
        <w:ind w:firstLine="540"/>
        <w:jc w:val="both"/>
      </w:pPr>
      <w:r>
        <w:t xml:space="preserve">G - объем бюджетных ассигнований, предусмотренных в областном бюджете на текущий финансовый год на цель, указанную в </w:t>
      </w:r>
      <w:hyperlink w:anchor="P3235">
        <w:r>
          <w:rPr>
            <w:color w:val="0000FF"/>
          </w:rPr>
          <w:t>пункте 2</w:t>
        </w:r>
      </w:hyperlink>
      <w:r>
        <w:t xml:space="preserve"> настоящего Порядка;</w:t>
      </w:r>
    </w:p>
    <w:p w:rsidR="0051274C" w:rsidRDefault="0051274C">
      <w:pPr>
        <w:pStyle w:val="ConsPlusNormal"/>
        <w:spacing w:before="220"/>
        <w:ind w:firstLine="540"/>
        <w:jc w:val="both"/>
      </w:pPr>
      <w:r>
        <w:t>Di - коэффициент распределения субсидии для i-го муниципального образования Томской области, который рассчитывается по формуле:</w:t>
      </w:r>
    </w:p>
    <w:p w:rsidR="0051274C" w:rsidRDefault="0051274C">
      <w:pPr>
        <w:pStyle w:val="ConsPlusNormal"/>
        <w:jc w:val="both"/>
      </w:pPr>
    </w:p>
    <w:p w:rsidR="0051274C" w:rsidRDefault="0051274C">
      <w:pPr>
        <w:pStyle w:val="ConsPlusNormal"/>
        <w:jc w:val="center"/>
      </w:pPr>
      <w:r>
        <w:t>Di = Si / S</w:t>
      </w:r>
      <w:r>
        <w:rPr>
          <w:vertAlign w:val="subscript"/>
        </w:rPr>
        <w:t>total</w:t>
      </w:r>
      <w:r>
        <w:t>, где:</w:t>
      </w:r>
    </w:p>
    <w:p w:rsidR="0051274C" w:rsidRDefault="0051274C">
      <w:pPr>
        <w:pStyle w:val="ConsPlusNormal"/>
        <w:jc w:val="both"/>
      </w:pPr>
    </w:p>
    <w:p w:rsidR="0051274C" w:rsidRDefault="0051274C">
      <w:pPr>
        <w:pStyle w:val="ConsPlusNormal"/>
        <w:ind w:firstLine="540"/>
        <w:jc w:val="both"/>
      </w:pPr>
      <w:r>
        <w:t>Si - значение показателя результатов использования субсидии, указанное i-м муниципальным образованием Томской области в заявке;</w:t>
      </w:r>
    </w:p>
    <w:p w:rsidR="0051274C" w:rsidRDefault="0051274C">
      <w:pPr>
        <w:pStyle w:val="ConsPlusNormal"/>
        <w:spacing w:before="220"/>
        <w:ind w:firstLine="540"/>
        <w:jc w:val="both"/>
      </w:pPr>
      <w:r>
        <w:t>S</w:t>
      </w:r>
      <w:r>
        <w:rPr>
          <w:vertAlign w:val="subscript"/>
        </w:rPr>
        <w:t>total</w:t>
      </w:r>
      <w:r>
        <w:t xml:space="preserve"> - суммарное значение показателей результатов использования субсидии, указанных в заявках участников отбора, в отношении которых принято решение о предоставлении субсидии.</w:t>
      </w:r>
    </w:p>
    <w:p w:rsidR="0051274C" w:rsidRDefault="0051274C">
      <w:pPr>
        <w:pStyle w:val="ConsPlusNormal"/>
        <w:spacing w:before="220"/>
        <w:ind w:firstLine="540"/>
        <w:jc w:val="both"/>
      </w:pPr>
      <w:r>
        <w:t>В случае если Gi &gt; Bi x g, то Gi = Bi x g, где:</w:t>
      </w:r>
    </w:p>
    <w:p w:rsidR="0051274C" w:rsidRDefault="0051274C">
      <w:pPr>
        <w:pStyle w:val="ConsPlusNormal"/>
        <w:spacing w:before="220"/>
        <w:ind w:firstLine="540"/>
        <w:jc w:val="both"/>
      </w:pPr>
      <w:r>
        <w:t>Bi - объем расходных обязательств i-го муниципального образования Томской области на развитие и обеспечение деятельности микрофинансовой организации;</w:t>
      </w:r>
    </w:p>
    <w:p w:rsidR="0051274C" w:rsidRDefault="0051274C">
      <w:pPr>
        <w:pStyle w:val="ConsPlusNormal"/>
        <w:spacing w:before="220"/>
        <w:ind w:firstLine="540"/>
        <w:jc w:val="both"/>
      </w:pPr>
      <w:r>
        <w:t xml:space="preserve">g - предельный уровень софинансирования Томской областью расходного обязательства муниципального образования Томской области, установленный </w:t>
      </w:r>
      <w:hyperlink w:anchor="P3255">
        <w:r>
          <w:rPr>
            <w:color w:val="0000FF"/>
          </w:rPr>
          <w:t>пунктом 6</w:t>
        </w:r>
      </w:hyperlink>
      <w:r>
        <w:t xml:space="preserve"> настоящего Порядка.</w:t>
      </w:r>
    </w:p>
    <w:p w:rsidR="0051274C" w:rsidRDefault="0051274C">
      <w:pPr>
        <w:pStyle w:val="ConsPlusNormal"/>
        <w:spacing w:before="220"/>
        <w:ind w:firstLine="540"/>
        <w:jc w:val="both"/>
      </w:pPr>
      <w:r>
        <w:t>В случае если в результате распределения средств образовался нераспределенный остаток средств, Департамент проводит второй этап распределения субсидии.</w:t>
      </w:r>
    </w:p>
    <w:p w:rsidR="0051274C" w:rsidRDefault="0051274C">
      <w:pPr>
        <w:pStyle w:val="ConsPlusNormal"/>
        <w:spacing w:before="220"/>
        <w:ind w:firstLine="540"/>
        <w:jc w:val="both"/>
      </w:pPr>
      <w:r>
        <w:t>Во втором этапе распределения субсидии принимают участие муниципальные образования Томской области - участники отбора, потребности в софинансировании расходных обязательств которых превышают размер субсидии (Gi), рассчитанный на первом этапе распределения субсидий.</w:t>
      </w:r>
    </w:p>
    <w:p w:rsidR="0051274C" w:rsidRDefault="0051274C">
      <w:pPr>
        <w:pStyle w:val="ConsPlusNormal"/>
        <w:spacing w:before="220"/>
        <w:ind w:firstLine="540"/>
        <w:jc w:val="both"/>
      </w:pPr>
      <w:r>
        <w:t xml:space="preserve">Расчет размера дополнительного объема средств субсидии бюджету i-го муниципального </w:t>
      </w:r>
      <w:r>
        <w:lastRenderedPageBreak/>
        <w:t>образования Томской области производится по следующей формуле:</w:t>
      </w:r>
    </w:p>
    <w:p w:rsidR="0051274C" w:rsidRDefault="0051274C">
      <w:pPr>
        <w:pStyle w:val="ConsPlusNormal"/>
        <w:jc w:val="both"/>
      </w:pPr>
    </w:p>
    <w:p w:rsidR="0051274C" w:rsidRDefault="0051274C">
      <w:pPr>
        <w:pStyle w:val="ConsPlusNormal"/>
        <w:jc w:val="center"/>
      </w:pPr>
      <w:r>
        <w:rPr>
          <w:noProof/>
          <w:position w:val="-5"/>
        </w:rPr>
        <w:drawing>
          <wp:inline distT="0" distB="0" distL="0" distR="0">
            <wp:extent cx="1268095" cy="2095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268095" cy="209550"/>
                    </a:xfrm>
                    <a:prstGeom prst="rect">
                      <a:avLst/>
                    </a:prstGeom>
                    <a:noFill/>
                    <a:ln>
                      <a:noFill/>
                    </a:ln>
                  </pic:spPr>
                </pic:pic>
              </a:graphicData>
            </a:graphic>
          </wp:inline>
        </w:drawing>
      </w:r>
    </w:p>
    <w:p w:rsidR="0051274C" w:rsidRDefault="0051274C">
      <w:pPr>
        <w:pStyle w:val="ConsPlusNormal"/>
        <w:jc w:val="both"/>
      </w:pPr>
    </w:p>
    <w:p w:rsidR="0051274C" w:rsidRDefault="0051274C">
      <w:pPr>
        <w:pStyle w:val="ConsPlusNormal"/>
        <w:ind w:firstLine="540"/>
        <w:jc w:val="both"/>
      </w:pPr>
      <w:r>
        <w:rPr>
          <w:noProof/>
          <w:position w:val="-4"/>
        </w:rPr>
        <w:drawing>
          <wp:inline distT="0" distB="0" distL="0" distR="0">
            <wp:extent cx="325120" cy="19939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25120" cy="199390"/>
                    </a:xfrm>
                    <a:prstGeom prst="rect">
                      <a:avLst/>
                    </a:prstGeom>
                    <a:noFill/>
                    <a:ln>
                      <a:noFill/>
                    </a:ln>
                  </pic:spPr>
                </pic:pic>
              </a:graphicData>
            </a:graphic>
          </wp:inline>
        </w:drawing>
      </w:r>
      <w:r>
        <w:t xml:space="preserve"> - дополнительный объем средств субсидии бюджету i-го муниципального образования Томской области;</w:t>
      </w:r>
    </w:p>
    <w:p w:rsidR="0051274C" w:rsidRDefault="0051274C">
      <w:pPr>
        <w:pStyle w:val="ConsPlusNormal"/>
        <w:spacing w:before="220"/>
        <w:ind w:firstLine="540"/>
        <w:jc w:val="both"/>
      </w:pPr>
      <w:r>
        <w:t xml:space="preserve">Gr - нераспределенный остаток бюджетных ассигнований на предоставление субсидий в размере общего объема бюджетных ассигнований, предусмотренного в областном бюджете на текущий финансовый год на цель, указанную в </w:t>
      </w:r>
      <w:hyperlink w:anchor="P3235">
        <w:r>
          <w:rPr>
            <w:color w:val="0000FF"/>
          </w:rPr>
          <w:t>пункте 2</w:t>
        </w:r>
      </w:hyperlink>
      <w:r>
        <w:t xml:space="preserve"> настоящего Порядка, за вычетом объема средств, распределенных на первом этапе;</w:t>
      </w:r>
    </w:p>
    <w:p w:rsidR="0051274C" w:rsidRDefault="0051274C">
      <w:pPr>
        <w:pStyle w:val="ConsPlusNormal"/>
        <w:spacing w:before="220"/>
        <w:ind w:firstLine="540"/>
        <w:jc w:val="both"/>
      </w:pPr>
      <w:r>
        <w:t>Ki - коэффициент распределения субсидии для i-го муниципального образования Томской области - участника второго этапа, определяемый по следующей формуле:</w:t>
      </w:r>
    </w:p>
    <w:p w:rsidR="0051274C" w:rsidRDefault="0051274C">
      <w:pPr>
        <w:pStyle w:val="ConsPlusNormal"/>
        <w:jc w:val="both"/>
      </w:pPr>
    </w:p>
    <w:p w:rsidR="0051274C" w:rsidRDefault="0051274C">
      <w:pPr>
        <w:pStyle w:val="ConsPlusNormal"/>
        <w:jc w:val="center"/>
      </w:pPr>
      <w:r>
        <w:t>Ki = Si / S</w:t>
      </w:r>
      <w:r>
        <w:rPr>
          <w:vertAlign w:val="subscript"/>
        </w:rPr>
        <w:t>general</w:t>
      </w:r>
      <w:r>
        <w:t>, где:</w:t>
      </w:r>
    </w:p>
    <w:p w:rsidR="0051274C" w:rsidRDefault="0051274C">
      <w:pPr>
        <w:pStyle w:val="ConsPlusNormal"/>
        <w:jc w:val="both"/>
      </w:pPr>
    </w:p>
    <w:p w:rsidR="0051274C" w:rsidRDefault="0051274C">
      <w:pPr>
        <w:pStyle w:val="ConsPlusNormal"/>
        <w:ind w:firstLine="540"/>
        <w:jc w:val="both"/>
      </w:pPr>
      <w:r>
        <w:t>Si - значение показателя результатов использования субсидии, указанное i-м муниципальным образованием Томской области в заявке;</w:t>
      </w:r>
    </w:p>
    <w:p w:rsidR="0051274C" w:rsidRDefault="0051274C">
      <w:pPr>
        <w:pStyle w:val="ConsPlusNormal"/>
        <w:spacing w:before="220"/>
        <w:ind w:firstLine="540"/>
        <w:jc w:val="both"/>
      </w:pPr>
      <w:r>
        <w:t>S</w:t>
      </w:r>
      <w:r>
        <w:rPr>
          <w:vertAlign w:val="subscript"/>
        </w:rPr>
        <w:t>general</w:t>
      </w:r>
      <w:r>
        <w:t xml:space="preserve"> - суммарное значение показателей результатов использования субсидии, указанных в заявках участников второго этапа.</w:t>
      </w:r>
    </w:p>
    <w:p w:rsidR="0051274C" w:rsidRDefault="0051274C">
      <w:pPr>
        <w:pStyle w:val="ConsPlusNormal"/>
        <w:spacing w:before="220"/>
        <w:ind w:firstLine="540"/>
        <w:jc w:val="both"/>
      </w:pPr>
      <w:r>
        <w:t xml:space="preserve">В случае если </w:t>
      </w:r>
      <w:r>
        <w:rPr>
          <w:noProof/>
          <w:position w:val="-6"/>
        </w:rPr>
        <w:drawing>
          <wp:inline distT="0" distB="0" distL="0" distR="0">
            <wp:extent cx="974725" cy="22034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974725" cy="220345"/>
                    </a:xfrm>
                    <a:prstGeom prst="rect">
                      <a:avLst/>
                    </a:prstGeom>
                    <a:noFill/>
                    <a:ln>
                      <a:noFill/>
                    </a:ln>
                  </pic:spPr>
                </pic:pic>
              </a:graphicData>
            </a:graphic>
          </wp:inline>
        </w:drawing>
      </w:r>
      <w:r>
        <w:t xml:space="preserve">, то </w:t>
      </w:r>
      <w:r>
        <w:rPr>
          <w:noProof/>
          <w:position w:val="-6"/>
        </w:rPr>
        <w:drawing>
          <wp:inline distT="0" distB="0" distL="0" distR="0">
            <wp:extent cx="974725" cy="22034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974725" cy="220345"/>
                    </a:xfrm>
                    <a:prstGeom prst="rect">
                      <a:avLst/>
                    </a:prstGeom>
                    <a:noFill/>
                    <a:ln>
                      <a:noFill/>
                    </a:ln>
                  </pic:spPr>
                </pic:pic>
              </a:graphicData>
            </a:graphic>
          </wp:inline>
        </w:drawing>
      </w:r>
      <w:r>
        <w:t>, где:</w:t>
      </w:r>
    </w:p>
    <w:p w:rsidR="0051274C" w:rsidRDefault="0051274C">
      <w:pPr>
        <w:pStyle w:val="ConsPlusNormal"/>
        <w:spacing w:before="220"/>
        <w:ind w:firstLine="540"/>
        <w:jc w:val="both"/>
      </w:pPr>
      <w:r>
        <w:rPr>
          <w:noProof/>
          <w:position w:val="-3"/>
        </w:rPr>
        <w:drawing>
          <wp:inline distT="0" distB="0" distL="0" distR="0">
            <wp:extent cx="325120" cy="17843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25120" cy="178435"/>
                    </a:xfrm>
                    <a:prstGeom prst="rect">
                      <a:avLst/>
                    </a:prstGeom>
                    <a:noFill/>
                    <a:ln>
                      <a:noFill/>
                    </a:ln>
                  </pic:spPr>
                </pic:pic>
              </a:graphicData>
            </a:graphic>
          </wp:inline>
        </w:drawing>
      </w:r>
      <w:r>
        <w:t xml:space="preserve"> - объем неудовлетворенной потребности в софинансировании расходных обязательств i-го муниципального образования Томской области по результатам первого этапа распределения субсидий;</w:t>
      </w:r>
    </w:p>
    <w:p w:rsidR="0051274C" w:rsidRDefault="0051274C">
      <w:pPr>
        <w:pStyle w:val="ConsPlusNormal"/>
        <w:spacing w:before="220"/>
        <w:ind w:firstLine="540"/>
        <w:jc w:val="both"/>
      </w:pPr>
      <w:r>
        <w:t xml:space="preserve">g - предельный уровень софинансирования Томской областью расходного обязательства муниципального образования, установленный </w:t>
      </w:r>
      <w:hyperlink w:anchor="P3255">
        <w:r>
          <w:rPr>
            <w:color w:val="0000FF"/>
          </w:rPr>
          <w:t>пунктом 6</w:t>
        </w:r>
      </w:hyperlink>
      <w:r>
        <w:t xml:space="preserve"> настоящего Порядка.</w:t>
      </w:r>
    </w:p>
    <w:p w:rsidR="0051274C" w:rsidRDefault="0051274C">
      <w:pPr>
        <w:pStyle w:val="ConsPlusNormal"/>
        <w:spacing w:before="220"/>
        <w:ind w:firstLine="540"/>
        <w:jc w:val="both"/>
      </w:pPr>
      <w:r>
        <w:t>Размер субсидии, предоставляемый бюджету i-го муниципального образования Томской области из областного бюджета, рассчитывается как сумма объема средств, предусмотренного на предоставление субсидий i-му муниципальному образованию Томской области по результатам первого этапа распределения субсидии (Gi), и дополнительного объема средств, предусмотренного на предоставление субсидий на втором этапе распределения средств субсидий (</w:t>
      </w:r>
      <w:r>
        <w:rPr>
          <w:noProof/>
          <w:position w:val="-4"/>
        </w:rPr>
        <w:drawing>
          <wp:inline distT="0" distB="0" distL="0" distR="0">
            <wp:extent cx="325120" cy="19939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25120" cy="199390"/>
                    </a:xfrm>
                    <a:prstGeom prst="rect">
                      <a:avLst/>
                    </a:prstGeom>
                    <a:noFill/>
                    <a:ln>
                      <a:noFill/>
                    </a:ln>
                  </pic:spPr>
                </pic:pic>
              </a:graphicData>
            </a:graphic>
          </wp:inline>
        </w:drawing>
      </w:r>
      <w:r>
        <w:t>).</w:t>
      </w:r>
    </w:p>
    <w:p w:rsidR="0051274C" w:rsidRDefault="0051274C">
      <w:pPr>
        <w:pStyle w:val="ConsPlusNormal"/>
        <w:spacing w:before="220"/>
        <w:ind w:firstLine="540"/>
        <w:jc w:val="both"/>
      </w:pPr>
      <w:r>
        <w:t>9. Показателем результатов использования субсидии является доля льготных микрозаймов, предоставленных на инвестиционные цели, от общего объема выданных льготных микрозаймов, %.</w:t>
      </w:r>
    </w:p>
    <w:p w:rsidR="0051274C" w:rsidRDefault="0051274C">
      <w:pPr>
        <w:pStyle w:val="ConsPlusNormal"/>
        <w:spacing w:before="220"/>
        <w:ind w:firstLine="540"/>
        <w:jc w:val="both"/>
      </w:pPr>
      <w:r>
        <w:t>Доля льготных микрозаймов, предоставленных на инвестиционные цели, от общего объема выданных льготных микрозаймов (Ri), определяется по следующей формуле:</w:t>
      </w:r>
    </w:p>
    <w:p w:rsidR="0051274C" w:rsidRDefault="0051274C">
      <w:pPr>
        <w:pStyle w:val="ConsPlusNormal"/>
        <w:jc w:val="both"/>
      </w:pPr>
    </w:p>
    <w:p w:rsidR="0051274C" w:rsidRDefault="0051274C">
      <w:pPr>
        <w:pStyle w:val="ConsPlusNormal"/>
        <w:sectPr w:rsidR="0051274C">
          <w:pgSz w:w="11905" w:h="16838"/>
          <w:pgMar w:top="1134" w:right="850" w:bottom="1134" w:left="1701" w:header="0" w:footer="0" w:gutter="0"/>
          <w:cols w:space="720"/>
          <w:titlePg/>
        </w:sectPr>
      </w:pPr>
    </w:p>
    <w:p w:rsidR="0051274C" w:rsidRDefault="0051274C">
      <w:pPr>
        <w:pStyle w:val="ConsPlusNormal"/>
        <w:jc w:val="center"/>
      </w:pPr>
      <w:r>
        <w:rPr>
          <w:noProof/>
          <w:position w:val="-25"/>
        </w:rPr>
        <w:lastRenderedPageBreak/>
        <w:drawing>
          <wp:inline distT="0" distB="0" distL="0" distR="0">
            <wp:extent cx="6118860" cy="4610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6118860" cy="461010"/>
                    </a:xfrm>
                    <a:prstGeom prst="rect">
                      <a:avLst/>
                    </a:prstGeom>
                    <a:noFill/>
                    <a:ln>
                      <a:noFill/>
                    </a:ln>
                  </pic:spPr>
                </pic:pic>
              </a:graphicData>
            </a:graphic>
          </wp:inline>
        </w:drawing>
      </w:r>
    </w:p>
    <w:p w:rsidR="0051274C" w:rsidRDefault="0051274C">
      <w:pPr>
        <w:pStyle w:val="ConsPlusNormal"/>
        <w:sectPr w:rsidR="0051274C">
          <w:pgSz w:w="16838" w:h="11905" w:orient="landscape"/>
          <w:pgMar w:top="1701" w:right="1134" w:bottom="850" w:left="1134" w:header="0" w:footer="0" w:gutter="0"/>
          <w:cols w:space="720"/>
          <w:titlePg/>
        </w:sectPr>
      </w:pPr>
    </w:p>
    <w:p w:rsidR="0051274C" w:rsidRDefault="0051274C">
      <w:pPr>
        <w:pStyle w:val="ConsPlusNormal"/>
        <w:jc w:val="both"/>
      </w:pPr>
    </w:p>
    <w:p w:rsidR="0051274C" w:rsidRDefault="0051274C">
      <w:pPr>
        <w:pStyle w:val="ConsPlusNormal"/>
        <w:ind w:firstLine="540"/>
        <w:jc w:val="both"/>
      </w:pPr>
      <w:r>
        <w:t>Под микрозаймами, предоставленными на инвестиционные цели, понимаются микрозаймы, предоставленные субъектам МСП в целях:</w:t>
      </w:r>
    </w:p>
    <w:p w:rsidR="0051274C" w:rsidRDefault="0051274C">
      <w:pPr>
        <w:pStyle w:val="ConsPlusNormal"/>
        <w:spacing w:before="220"/>
        <w:ind w:firstLine="540"/>
        <w:jc w:val="both"/>
      </w:pPr>
      <w:r>
        <w:t>реализации инвестиционных проектов;</w:t>
      </w:r>
    </w:p>
    <w:p w:rsidR="0051274C" w:rsidRDefault="0051274C">
      <w:pPr>
        <w:pStyle w:val="ConsPlusNormal"/>
        <w:spacing w:before="220"/>
        <w:ind w:firstLine="540"/>
        <w:jc w:val="both"/>
      </w:pPr>
      <w:r>
        <w:t>вложения во внеоборотные активы (приобретение, строительство, капитальный ремонт, модернизацию и реконструкцию имущества, используемого для предпринимательской деятельности, в том числе зданий, нежилых помещений, транспортных средств, спецтехники, производственных устройств и оборудования, земельных участков, объектов природопользования, а также приобретение взрослых животных, закладка и выращивание многолетних насаждений, приобретения имущественных прав, используемых для предпринимательской деятельности.</w:t>
      </w:r>
    </w:p>
    <w:p w:rsidR="0051274C" w:rsidRDefault="0051274C">
      <w:pPr>
        <w:pStyle w:val="ConsPlusNormal"/>
        <w:spacing w:before="220"/>
        <w:ind w:firstLine="540"/>
        <w:jc w:val="both"/>
      </w:pPr>
      <w:r>
        <w:t>Значение показателя результатов использования субсидии устанавливается в соглашении исходя из значения, указанного муниципальным образованием Томской области в заявке. Значение показателя результатов использования субсидии должно соответствовать плановому значению показателя результатов по мероприятию "Развитие и обеспечение деятельности микрофинансовых организаций, предусмотренных в муниципальных программах (подпрограммах), содержащих мероприятия, направленные на развитие малого и среднего предпринимательства" комплекса процессных мероприятий "Поддержка муниципальных программ, направленных на развитие малого и среднего предпринимательства" подпрограммы (направления) 1 "Развитие малого и среднего предпринимательства в Томской области"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 установленному на дату подачи заявки распоряжением Департамента.</w:t>
      </w:r>
    </w:p>
    <w:p w:rsidR="0051274C" w:rsidRDefault="0051274C">
      <w:pPr>
        <w:pStyle w:val="ConsPlusNormal"/>
        <w:spacing w:before="220"/>
        <w:ind w:firstLine="540"/>
        <w:jc w:val="both"/>
      </w:pPr>
      <w:bookmarkStart w:id="45" w:name="P3299"/>
      <w:bookmarkEnd w:id="45"/>
      <w:r>
        <w:t>10. Для получения субсидии органы местного самоуправления муниципальных образований Томской области в течение 10 (десяти) рабочих дней с даты размещения на официальном сайте Департамента в информационно-телекоммуникационной сети "Интернет" уведомления о начале приема заявок представляют в Департамент заявку на бумажном носителе, содержащую следующие документы, которые должны быть пронумерованы и подписаны руководителем органа местного самоуправления муниципального образования Томской области (уполномоченным лицом по доверенности):</w:t>
      </w:r>
    </w:p>
    <w:p w:rsidR="0051274C" w:rsidRDefault="0051274C">
      <w:pPr>
        <w:pStyle w:val="ConsPlusNormal"/>
        <w:spacing w:before="220"/>
        <w:ind w:firstLine="540"/>
        <w:jc w:val="both"/>
      </w:pPr>
      <w:r>
        <w:t>1) заявление о предоставлении субсидии местному бюджету из областного бюджета по форме, установленной в уведомлении о начале приема заявок;</w:t>
      </w:r>
    </w:p>
    <w:p w:rsidR="0051274C" w:rsidRDefault="0051274C">
      <w:pPr>
        <w:pStyle w:val="ConsPlusNormal"/>
        <w:spacing w:before="220"/>
        <w:ind w:firstLine="540"/>
        <w:jc w:val="both"/>
      </w:pPr>
      <w:r>
        <w:t>2) заверенную выписку из муниципального правового акта органа местного самоуправления муниципального образования, которым утверждена муниципальная программа (подпрограмма), направленная на развитие малого и среднего предпринимательства, содержащую наименование и цели муниципальной программы (подпрограммы), наименование мероприятия муниципальной программы (подпрограммы), на реализацию которого запрашивается субсидия, объем финансирования мероприятия на текущий финансовый год;</w:t>
      </w:r>
    </w:p>
    <w:p w:rsidR="0051274C" w:rsidRDefault="0051274C">
      <w:pPr>
        <w:pStyle w:val="ConsPlusNormal"/>
        <w:spacing w:before="220"/>
        <w:ind w:firstLine="540"/>
        <w:jc w:val="both"/>
      </w:pPr>
      <w:r>
        <w:t xml:space="preserve">3) заверенную выписку из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подтверждающую наличие в бюджете на текущий финансовый год бюджетных ассигнований на развитие и обеспечение деятельности микрофинансовых организаций, в объеме, необходимом для соблюдения уровня софинансирования, установленного </w:t>
      </w:r>
      <w:hyperlink w:anchor="P3255">
        <w:r>
          <w:rPr>
            <w:color w:val="0000FF"/>
          </w:rPr>
          <w:t>пунктом 6</w:t>
        </w:r>
      </w:hyperlink>
      <w:r>
        <w:t xml:space="preserve"> настоящего Порядка.</w:t>
      </w:r>
    </w:p>
    <w:p w:rsidR="0051274C" w:rsidRDefault="0051274C">
      <w:pPr>
        <w:pStyle w:val="ConsPlusNormal"/>
        <w:spacing w:before="220"/>
        <w:ind w:firstLine="540"/>
        <w:jc w:val="both"/>
      </w:pPr>
      <w:r>
        <w:t>11. Департамент регистрирует заявки в порядке их поступления в журнале регистрации в день их поступления с указанием регистрационного порядкового номера и даты приема.</w:t>
      </w:r>
    </w:p>
    <w:p w:rsidR="0051274C" w:rsidRDefault="0051274C">
      <w:pPr>
        <w:pStyle w:val="ConsPlusNormal"/>
        <w:spacing w:before="220"/>
        <w:ind w:firstLine="540"/>
        <w:jc w:val="both"/>
      </w:pPr>
      <w:bookmarkStart w:id="46" w:name="P3304"/>
      <w:bookmarkEnd w:id="46"/>
      <w:r>
        <w:t xml:space="preserve">12. Департамент в течение 10 (десяти) рабочих дней со дня окончания срока приема заявок, </w:t>
      </w:r>
      <w:r>
        <w:lastRenderedPageBreak/>
        <w:t xml:space="preserve">указанного в уведомлении о начале приема заявок, размещенном на официальном сайте Департамента в информационно-телекоммуникационной сети "Интернет", рассматривает документы, указанные в </w:t>
      </w:r>
      <w:hyperlink w:anchor="P3299">
        <w:r>
          <w:rPr>
            <w:color w:val="0000FF"/>
          </w:rPr>
          <w:t>пункте 10</w:t>
        </w:r>
      </w:hyperlink>
      <w:r>
        <w:t xml:space="preserve"> настоящего Порядка, и принимает решение о предоставлении субсидии или об отказе в предоставлении субсидии в отношении муниципального образования Томской области, подавшего заявку. Решение оформляется распоряжением Департамента.</w:t>
      </w:r>
    </w:p>
    <w:p w:rsidR="0051274C" w:rsidRDefault="0051274C">
      <w:pPr>
        <w:pStyle w:val="ConsPlusNormal"/>
        <w:spacing w:before="220"/>
        <w:ind w:firstLine="540"/>
        <w:jc w:val="both"/>
      </w:pPr>
      <w:r>
        <w:t>Распределение субсидий бюджетам муниципальных образований Томской области, в отношении которых Департаментом принято решение о предоставлении субсидии, утверждается распоряжением Администрации Томской области о распределении субсидий местным бюджетам из областного бюджета.</w:t>
      </w:r>
    </w:p>
    <w:p w:rsidR="0051274C" w:rsidRDefault="0051274C">
      <w:pPr>
        <w:pStyle w:val="ConsPlusNormal"/>
        <w:spacing w:before="220"/>
        <w:ind w:firstLine="540"/>
        <w:jc w:val="both"/>
      </w:pPr>
      <w:r>
        <w:t>13. В случае принятия решения о предоставлении субсидии Департамент в течение 10 (десяти) рабочих дней с даты принятия распоряжения Администрации Томской области, указанного в пункте 12 настоящего Порядка, заключает с уполномоченным органом местного самоуправления муниципального образования Томской области (далее - получатели субсидии) соглашение по типовой форме, утвержденной Департаментом финансов Томской области, с учетом требований настоящего Порядка.</w:t>
      </w:r>
    </w:p>
    <w:p w:rsidR="0051274C" w:rsidRDefault="0051274C">
      <w:pPr>
        <w:pStyle w:val="ConsPlusNormal"/>
        <w:spacing w:before="220"/>
        <w:ind w:firstLine="540"/>
        <w:jc w:val="both"/>
      </w:pPr>
      <w:r>
        <w:t>14. Основаниями для принятия решения об отказе в предоставлении субсидии являются:</w:t>
      </w:r>
    </w:p>
    <w:p w:rsidR="0051274C" w:rsidRDefault="0051274C">
      <w:pPr>
        <w:pStyle w:val="ConsPlusNormal"/>
        <w:spacing w:before="220"/>
        <w:ind w:firstLine="540"/>
        <w:jc w:val="both"/>
      </w:pPr>
      <w:r>
        <w:t xml:space="preserve">1) несоответствие представленных участником отбора документов, указанных в </w:t>
      </w:r>
      <w:hyperlink w:anchor="P3299">
        <w:r>
          <w:rPr>
            <w:color w:val="0000FF"/>
          </w:rPr>
          <w:t>пункте 10</w:t>
        </w:r>
      </w:hyperlink>
      <w:r>
        <w:t xml:space="preserve"> настоящего Порядка, требованиям, определенным пунктом 10 настоящего Порядка, или непредставление (предоставление не в полном объеме) документов, указанных в пункте 10 настоящего Порядка;</w:t>
      </w:r>
    </w:p>
    <w:p w:rsidR="0051274C" w:rsidRDefault="0051274C">
      <w:pPr>
        <w:pStyle w:val="ConsPlusNormal"/>
        <w:spacing w:before="220"/>
        <w:ind w:firstLine="540"/>
        <w:jc w:val="both"/>
      </w:pPr>
      <w:r>
        <w:t xml:space="preserve">2) несоответствие цели запрашиваемой субсидии цели, указанной в </w:t>
      </w:r>
      <w:hyperlink w:anchor="P3235">
        <w:r>
          <w:rPr>
            <w:color w:val="0000FF"/>
          </w:rPr>
          <w:t>пункте 2</w:t>
        </w:r>
      </w:hyperlink>
      <w:r>
        <w:t xml:space="preserve"> настоящего Порядка;</w:t>
      </w:r>
    </w:p>
    <w:p w:rsidR="0051274C" w:rsidRDefault="0051274C">
      <w:pPr>
        <w:pStyle w:val="ConsPlusNormal"/>
        <w:spacing w:before="220"/>
        <w:ind w:firstLine="540"/>
        <w:jc w:val="both"/>
      </w:pPr>
      <w:r>
        <w:t xml:space="preserve">3) представление документов от органов местного самоуправления муниципальных образований Томской области позже установленного </w:t>
      </w:r>
      <w:hyperlink w:anchor="P3299">
        <w:r>
          <w:rPr>
            <w:color w:val="0000FF"/>
          </w:rPr>
          <w:t>пунктом 10</w:t>
        </w:r>
      </w:hyperlink>
      <w:r>
        <w:t xml:space="preserve"> настоящего Порядка срока представления документов;</w:t>
      </w:r>
    </w:p>
    <w:p w:rsidR="0051274C" w:rsidRDefault="0051274C">
      <w:pPr>
        <w:pStyle w:val="ConsPlusNormal"/>
        <w:spacing w:before="220"/>
        <w:ind w:firstLine="540"/>
        <w:jc w:val="both"/>
      </w:pPr>
      <w:r>
        <w:t>4) несоответствие значения показателя результатов использования субсидии, указанного в заявке, плановому значению показателя мероприятия "Развитие и обеспечение деятельности микрофинансовых организаций, предусмотренных в муниципальных программах (подпрограммах), содержащих мероприятия, направленные на развитие малого и среднего предпринимательства" государственной программы, установленному на дату подачи заявки распоряжением Департамента.</w:t>
      </w:r>
    </w:p>
    <w:p w:rsidR="0051274C" w:rsidRDefault="0051274C">
      <w:pPr>
        <w:pStyle w:val="ConsPlusNormal"/>
        <w:spacing w:before="220"/>
        <w:ind w:firstLine="540"/>
        <w:jc w:val="both"/>
      </w:pPr>
      <w:r>
        <w:t>15. В случае принятия решения об отказе в предоставлении субсидии Департамент в течение 10 (десяти) рабочих дней с даты принятия решения об отказе в предоставлении субсидии направляет в орган местного самоуправления муниципального образования Томской области уведомление об отказе в предоставлении субсидии с указанием оснований отказа в предоставлении субсидии.</w:t>
      </w:r>
    </w:p>
    <w:p w:rsidR="0051274C" w:rsidRDefault="0051274C">
      <w:pPr>
        <w:pStyle w:val="ConsPlusNormal"/>
        <w:spacing w:before="220"/>
        <w:ind w:firstLine="540"/>
        <w:jc w:val="both"/>
      </w:pPr>
      <w:r>
        <w:t xml:space="preserve">16. При изменении исходных показателей, используемых для расчета субсидий, при условии сохранения количества, наименований и (или) значений показателей задач и (или) мероприятий государственной программы Департамент вносит изменения в распределение объемов субсидий между муниципальными образованиями Томской области в пределах общего объема бюджетных ассигнований, предусмотренного в областном бюджете на текущий финансовый год на предоставление субсидий, путем внесения изменения в бюджетную роспись Департамента (главного распорядителя бюджетных средств) без внесения изменений в закон Томской области об областном бюджете на текущий финансовый год и плановый период, а также внесения изменений в распоряжение Департамента и распоряжение Администрации Томской области, указанные в </w:t>
      </w:r>
      <w:hyperlink w:anchor="P3304">
        <w:r>
          <w:rPr>
            <w:color w:val="0000FF"/>
          </w:rPr>
          <w:t>пункте 12</w:t>
        </w:r>
      </w:hyperlink>
      <w:r>
        <w:t xml:space="preserve"> настоящего Порядка.</w:t>
      </w:r>
    </w:p>
    <w:p w:rsidR="0051274C" w:rsidRDefault="0051274C">
      <w:pPr>
        <w:pStyle w:val="ConsPlusNormal"/>
        <w:spacing w:before="220"/>
        <w:ind w:firstLine="540"/>
        <w:jc w:val="both"/>
      </w:pPr>
      <w:r>
        <w:lastRenderedPageBreak/>
        <w:t xml:space="preserve">Высвобождающиеся средства перераспределяются между муниципальными образованиями Томской области, соответствующими критериям отбора, установленным </w:t>
      </w:r>
      <w:hyperlink w:anchor="P3256">
        <w:r>
          <w:rPr>
            <w:color w:val="0000FF"/>
          </w:rPr>
          <w:t>пунктом 7</w:t>
        </w:r>
      </w:hyperlink>
      <w:r>
        <w:t xml:space="preserve"> настоящего Порядка, с учетом заявленной муниципальными образованиями потребности (дополнительной потребности) в субсидии, на основании поданных в соответствии с </w:t>
      </w:r>
      <w:hyperlink w:anchor="P3299">
        <w:r>
          <w:rPr>
            <w:color w:val="0000FF"/>
          </w:rPr>
          <w:t>пунктом 10</w:t>
        </w:r>
      </w:hyperlink>
      <w:r>
        <w:t xml:space="preserve"> настоящего Порядка заявок. Очередность перераспределения высвобождающихся средств в сумме дополнительной потребности (остаток средств между предоставленной субсидией и заявленным в заявке размером) устанавливается исходя из даты предоставления заявки.</w:t>
      </w:r>
    </w:p>
    <w:p w:rsidR="0051274C" w:rsidRDefault="0051274C">
      <w:pPr>
        <w:pStyle w:val="ConsPlusNormal"/>
        <w:spacing w:before="220"/>
        <w:ind w:firstLine="540"/>
        <w:jc w:val="both"/>
      </w:pPr>
      <w:r>
        <w:t>После внесения изменений в распоряжение Администрации Томской области о распределении субсидий из областного бюджета местным бюджетам Департамент вносит соответствующие изменения в соглашение.</w:t>
      </w:r>
    </w:p>
    <w:p w:rsidR="0051274C" w:rsidRDefault="0051274C">
      <w:pPr>
        <w:pStyle w:val="ConsPlusNormal"/>
        <w:spacing w:before="220"/>
        <w:ind w:firstLine="540"/>
        <w:jc w:val="both"/>
      </w:pPr>
      <w:r>
        <w:t>17. Получатель субсидии представляет в Департамент отчетность по формам, установленным соглашением.</w:t>
      </w:r>
    </w:p>
    <w:p w:rsidR="0051274C" w:rsidRDefault="0051274C">
      <w:pPr>
        <w:pStyle w:val="ConsPlusNormal"/>
        <w:spacing w:before="220"/>
        <w:ind w:firstLine="540"/>
        <w:jc w:val="both"/>
      </w:pPr>
      <w:r>
        <w:t>Порядок и сроки предоставления отчетности устанавливаются в соглашении.</w:t>
      </w:r>
    </w:p>
    <w:p w:rsidR="0051274C" w:rsidRDefault="0051274C">
      <w:pPr>
        <w:pStyle w:val="ConsPlusNormal"/>
        <w:spacing w:before="220"/>
        <w:ind w:firstLine="540"/>
        <w:jc w:val="both"/>
      </w:pPr>
      <w:r>
        <w:t>18. Оценка эффективности использования субсидий муниципальными образованиями Томской области проводится Департаментом на основании отчетов о достижении значений показателя результатов использования субсидии, предусмотренных соглашением.</w:t>
      </w:r>
    </w:p>
    <w:p w:rsidR="0051274C" w:rsidRDefault="0051274C">
      <w:pPr>
        <w:pStyle w:val="ConsPlusNormal"/>
        <w:spacing w:before="220"/>
        <w:ind w:firstLine="540"/>
        <w:jc w:val="both"/>
      </w:pPr>
      <w:r>
        <w:t>В случае достижения значения показателя результатов использования субсидии, установленного соглашением, использование муниципальным образованием Томской области в отчетном году субсидии считается эффективным. В случае если муниципальным образованием Томской области не достигнуто установленное соглашением значение показателя результатов использования субсидии, использование муниципальным образованием Томской области субсидии признается неэффективным.</w:t>
      </w:r>
    </w:p>
    <w:p w:rsidR="0051274C" w:rsidRDefault="0051274C">
      <w:pPr>
        <w:pStyle w:val="ConsPlusNormal"/>
        <w:spacing w:before="220"/>
        <w:ind w:firstLine="540"/>
        <w:jc w:val="both"/>
      </w:pPr>
      <w:r>
        <w:t>19. Не использованный по состоянию на 1 января финансового года, следующего за отчетным, остаток средств субсидии подлежит возврату в бюджет Томской области в сроки, установленные бюджетным законодательством Российской Федерации.</w:t>
      </w:r>
    </w:p>
    <w:p w:rsidR="0051274C" w:rsidRDefault="0051274C">
      <w:pPr>
        <w:pStyle w:val="ConsPlusNormal"/>
        <w:spacing w:before="220"/>
        <w:ind w:firstLine="540"/>
        <w:jc w:val="both"/>
      </w:pPr>
      <w:r>
        <w:t>20. Департамент проводит проверку соблюдения получателем субсидии условий, целей и порядка, установленных при их предоставлении, в соответствии с бюджетным законодательством Российской Федерации.</w:t>
      </w:r>
    </w:p>
    <w:p w:rsidR="0051274C" w:rsidRDefault="0051274C">
      <w:pPr>
        <w:pStyle w:val="ConsPlusNormal"/>
        <w:spacing w:before="220"/>
        <w:ind w:firstLine="540"/>
        <w:jc w:val="both"/>
      </w:pPr>
      <w:bookmarkStart w:id="47" w:name="P3322"/>
      <w:bookmarkEnd w:id="47"/>
      <w:r>
        <w:t>21. В случае если по состоянию на 31 декабря года предоставления субсидии муниципальным образованием Томской области допущены нарушения условий предоставления субсидии, установленных настоящим Порядком, объем субсидии, подлежащий возврату в областной бюджет, составляет:</w:t>
      </w:r>
    </w:p>
    <w:p w:rsidR="0051274C" w:rsidRDefault="0051274C">
      <w:pPr>
        <w:pStyle w:val="ConsPlusNormal"/>
        <w:spacing w:before="220"/>
        <w:ind w:firstLine="540"/>
        <w:jc w:val="both"/>
      </w:pPr>
      <w:r>
        <w:t xml:space="preserve">1) при нарушении условий, установленных </w:t>
      </w:r>
      <w:hyperlink w:anchor="P3238">
        <w:r>
          <w:rPr>
            <w:color w:val="0000FF"/>
          </w:rPr>
          <w:t>подпунктами 1)</w:t>
        </w:r>
      </w:hyperlink>
      <w:r>
        <w:t xml:space="preserve"> - </w:t>
      </w:r>
      <w:hyperlink w:anchor="P3240">
        <w:r>
          <w:rPr>
            <w:color w:val="0000FF"/>
          </w:rPr>
          <w:t>3)</w:t>
        </w:r>
      </w:hyperlink>
      <w:r>
        <w:t xml:space="preserve">, </w:t>
      </w:r>
      <w:hyperlink w:anchor="P3242">
        <w:r>
          <w:rPr>
            <w:color w:val="0000FF"/>
          </w:rPr>
          <w:t>5)</w:t>
        </w:r>
      </w:hyperlink>
      <w:r>
        <w:t xml:space="preserve"> - </w:t>
      </w:r>
      <w:hyperlink w:anchor="P3244">
        <w:r>
          <w:rPr>
            <w:color w:val="0000FF"/>
          </w:rPr>
          <w:t>7) пункта 4</w:t>
        </w:r>
      </w:hyperlink>
      <w:r>
        <w:t xml:space="preserve"> настоящего Порядка, - в полном объеме;</w:t>
      </w:r>
    </w:p>
    <w:p w:rsidR="0051274C" w:rsidRDefault="0051274C">
      <w:pPr>
        <w:pStyle w:val="ConsPlusNormal"/>
        <w:spacing w:before="220"/>
        <w:ind w:firstLine="540"/>
        <w:jc w:val="both"/>
      </w:pPr>
      <w:r>
        <w:t xml:space="preserve">2) при нарушении условий, установленных </w:t>
      </w:r>
      <w:hyperlink w:anchor="P3241">
        <w:r>
          <w:rPr>
            <w:color w:val="0000FF"/>
          </w:rPr>
          <w:t>подпунктом 4) пункта 4</w:t>
        </w:r>
      </w:hyperlink>
      <w:r>
        <w:t xml:space="preserve"> настоящего Порядка, - в размере нецелевого использования средств субсидии.</w:t>
      </w:r>
    </w:p>
    <w:p w:rsidR="0051274C" w:rsidRDefault="0051274C">
      <w:pPr>
        <w:pStyle w:val="ConsPlusNormal"/>
        <w:spacing w:before="220"/>
        <w:ind w:firstLine="540"/>
        <w:jc w:val="both"/>
      </w:pPr>
      <w:bookmarkStart w:id="48" w:name="P3325"/>
      <w:bookmarkEnd w:id="48"/>
      <w:r>
        <w:t>22. В случае если муниципальным образованием Томской области по состоянию на 31 декабря года предоставления субсидии не достигнуто значение показателя результатов использования субсидии, установленного соглашением, размер средств, подлежащих возврату из местного бюджета в областной бюджет, рассчитывается Департаментом по следующей формуле:</w:t>
      </w:r>
    </w:p>
    <w:p w:rsidR="0051274C" w:rsidRDefault="0051274C">
      <w:pPr>
        <w:pStyle w:val="ConsPlusNormal"/>
        <w:jc w:val="both"/>
      </w:pPr>
    </w:p>
    <w:p w:rsidR="0051274C" w:rsidRDefault="0051274C">
      <w:pPr>
        <w:pStyle w:val="ConsPlusNormal"/>
        <w:jc w:val="center"/>
      </w:pPr>
      <w:r>
        <w:t>V возврата = (V субсидии x k) x 0,1 - V остатка, где:</w:t>
      </w:r>
    </w:p>
    <w:p w:rsidR="0051274C" w:rsidRDefault="0051274C">
      <w:pPr>
        <w:pStyle w:val="ConsPlusNormal"/>
        <w:jc w:val="both"/>
      </w:pPr>
    </w:p>
    <w:p w:rsidR="0051274C" w:rsidRDefault="0051274C">
      <w:pPr>
        <w:pStyle w:val="ConsPlusNormal"/>
        <w:ind w:firstLine="540"/>
        <w:jc w:val="both"/>
      </w:pPr>
      <w:r>
        <w:t>V возврата - объем средств, подлежащих возврату в областной бюджет. V возврата при отрицательных значениях принимается равным 0;</w:t>
      </w:r>
    </w:p>
    <w:p w:rsidR="0051274C" w:rsidRDefault="0051274C">
      <w:pPr>
        <w:pStyle w:val="ConsPlusNormal"/>
        <w:spacing w:before="220"/>
        <w:ind w:firstLine="540"/>
        <w:jc w:val="both"/>
      </w:pPr>
      <w:r>
        <w:lastRenderedPageBreak/>
        <w:t>V субсидии - объем субсидии, предоставленной муниципальному образованию Томской области в отчетном финансовом году;</w:t>
      </w:r>
    </w:p>
    <w:p w:rsidR="0051274C" w:rsidRDefault="0051274C">
      <w:pPr>
        <w:pStyle w:val="ConsPlusNormal"/>
        <w:spacing w:before="220"/>
        <w:ind w:firstLine="540"/>
        <w:jc w:val="both"/>
      </w:pPr>
      <w:r>
        <w:t>k - коэффициент возврата субсидии, рассчитываемый по следующей формуле:</w:t>
      </w:r>
    </w:p>
    <w:p w:rsidR="0051274C" w:rsidRDefault="0051274C">
      <w:pPr>
        <w:pStyle w:val="ConsPlusNormal"/>
        <w:jc w:val="both"/>
      </w:pPr>
    </w:p>
    <w:p w:rsidR="0051274C" w:rsidRDefault="0051274C">
      <w:pPr>
        <w:pStyle w:val="ConsPlusNormal"/>
        <w:jc w:val="center"/>
      </w:pPr>
      <w:r>
        <w:t>k = 1 - T / S, где:</w:t>
      </w:r>
    </w:p>
    <w:p w:rsidR="0051274C" w:rsidRDefault="0051274C">
      <w:pPr>
        <w:pStyle w:val="ConsPlusNormal"/>
        <w:jc w:val="both"/>
      </w:pPr>
    </w:p>
    <w:p w:rsidR="0051274C" w:rsidRDefault="0051274C">
      <w:pPr>
        <w:pStyle w:val="ConsPlusNormal"/>
        <w:ind w:firstLine="540"/>
        <w:jc w:val="both"/>
      </w:pPr>
      <w:r>
        <w:t>T - фактически достигнутое муниципальным образованием Томской области значение показателя результатов на отчетную дату;</w:t>
      </w:r>
    </w:p>
    <w:p w:rsidR="0051274C" w:rsidRDefault="0051274C">
      <w:pPr>
        <w:pStyle w:val="ConsPlusNormal"/>
        <w:spacing w:before="220"/>
        <w:ind w:firstLine="540"/>
        <w:jc w:val="both"/>
      </w:pPr>
      <w:r>
        <w:t>S - плановое значение показателя результатов, установленное соглашением;</w:t>
      </w:r>
    </w:p>
    <w:p w:rsidR="0051274C" w:rsidRDefault="0051274C">
      <w:pPr>
        <w:pStyle w:val="ConsPlusNormal"/>
        <w:spacing w:before="220"/>
        <w:ind w:firstLine="540"/>
        <w:jc w:val="both"/>
      </w:pPr>
      <w:r>
        <w:t>V остатка - неиспользованная часть субсидии на дату окончания срока использования субсидии.</w:t>
      </w:r>
    </w:p>
    <w:p w:rsidR="0051274C" w:rsidRDefault="0051274C">
      <w:pPr>
        <w:pStyle w:val="ConsPlusNormal"/>
        <w:spacing w:before="220"/>
        <w:ind w:firstLine="540"/>
        <w:jc w:val="both"/>
      </w:pPr>
      <w:r>
        <w:t xml:space="preserve">23. Департамент в срок не позднее 30 (тридцати) рабочих дней со дня выявления нарушений, в том числе по фактам проверок, проведенных Департаментом, являющихся основаниями для возврата средств субсидии, установленных </w:t>
      </w:r>
      <w:hyperlink w:anchor="P3322">
        <w:r>
          <w:rPr>
            <w:color w:val="0000FF"/>
          </w:rPr>
          <w:t>пунктами 21</w:t>
        </w:r>
      </w:hyperlink>
      <w:r>
        <w:t xml:space="preserve"> или </w:t>
      </w:r>
      <w:hyperlink w:anchor="P3325">
        <w:r>
          <w:rPr>
            <w:color w:val="0000FF"/>
          </w:rPr>
          <w:t>22</w:t>
        </w:r>
      </w:hyperlink>
      <w:r>
        <w:t xml:space="preserve"> настоящего Порядка, направляет в орган местного самоуправления муниципального образования Томской области письменное требование с указанием причины возврата и подлежащей к возврату суммы.</w:t>
      </w:r>
    </w:p>
    <w:p w:rsidR="0051274C" w:rsidRDefault="0051274C">
      <w:pPr>
        <w:pStyle w:val="ConsPlusNormal"/>
        <w:spacing w:before="220"/>
        <w:ind w:firstLine="540"/>
        <w:jc w:val="both"/>
      </w:pPr>
      <w:r>
        <w:t>Муниципальное образование Томской области в течение 30 (тридцати) рабочих дней со дня получения письменного требования осуществляет возврат субсидии в областной бюджет по платежным реквизитам, указанным в письменном требовании, или направляет в адрес Департамента ответ с мотивированным отказом от возврата субсидии.</w:t>
      </w:r>
    </w:p>
    <w:p w:rsidR="0051274C" w:rsidRDefault="0051274C">
      <w:pPr>
        <w:pStyle w:val="ConsPlusNormal"/>
        <w:spacing w:before="220"/>
        <w:ind w:firstLine="540"/>
        <w:jc w:val="both"/>
      </w:pPr>
      <w:r>
        <w:t>В случае отказа муниципального образования Томской области от добровольного возврата субсидии Департамент в трехмесячный срок со дня истечения срока, указанного в абзаце втором настоящего пункта, принимает меры к взысканию субсидии в судебном порядке.</w:t>
      </w:r>
    </w:p>
    <w:p w:rsidR="0051274C" w:rsidRDefault="0051274C">
      <w:pPr>
        <w:pStyle w:val="ConsPlusNormal"/>
        <w:spacing w:before="220"/>
        <w:ind w:firstLine="540"/>
        <w:jc w:val="both"/>
      </w:pPr>
      <w:r>
        <w:t>24. Дополнительное соглашение о внесении изменений в соглашение заключается в случае:</w:t>
      </w:r>
    </w:p>
    <w:p w:rsidR="0051274C" w:rsidRDefault="0051274C">
      <w:pPr>
        <w:pStyle w:val="ConsPlusNormal"/>
        <w:spacing w:before="220"/>
        <w:ind w:firstLine="540"/>
        <w:jc w:val="both"/>
      </w:pPr>
      <w:r>
        <w:t>1) изменения платежных реквизитов, наименования любой из сторон, технической ошибки;</w:t>
      </w:r>
    </w:p>
    <w:p w:rsidR="0051274C" w:rsidRDefault="0051274C">
      <w:pPr>
        <w:pStyle w:val="ConsPlusNormal"/>
        <w:spacing w:before="220"/>
        <w:ind w:firstLine="540"/>
        <w:jc w:val="both"/>
      </w:pPr>
      <w:r>
        <w:t>2) внесения изменений, предусматривающих уточнение в текущем финансовом году объемов бюджетных ассигнований на предоставление субсидии, в областной бюджет на текущий финансовый год и плановый период и (или) распоряжение Администрации Томской области о распределении субсидий из областного бюджета местным бюджетам;</w:t>
      </w:r>
    </w:p>
    <w:p w:rsidR="0051274C" w:rsidRDefault="0051274C">
      <w:pPr>
        <w:pStyle w:val="ConsPlusNormal"/>
        <w:spacing w:before="220"/>
        <w:ind w:firstLine="540"/>
        <w:jc w:val="both"/>
      </w:pPr>
      <w:r>
        <w:t>3) реорганизации получателя субсидии и (или) Департамента в форме слияния, присоединения или преобразования (в части перемены лица в обязательстве с указанием в соглашении правопреемника).</w:t>
      </w:r>
    </w:p>
    <w:p w:rsidR="0051274C" w:rsidRDefault="0051274C">
      <w:pPr>
        <w:pStyle w:val="ConsPlusNormal"/>
        <w:spacing w:before="220"/>
        <w:ind w:firstLine="540"/>
        <w:jc w:val="both"/>
      </w:pPr>
      <w:r>
        <w:t>Дополнительное соглашение о внесении изменений в соглашение заключается в соответствии с типовой формой, утвержденной Департаментом финансов Томской области, в течение 10 (десяти) рабочих дней со дня получения письменного уведомления одной из сторон соглашения, если изменения в распределение субсидий из областного бюджета местным бюджетам не вносятся, либо в течение 10 (десяти) рабочих дней со дня издания распоряжения Администрации Томской области о распределении субсидий из областного бюджета местным бюджетам, если предусмотрено принятие распоряжения Администрации Томской области.</w:t>
      </w:r>
    </w:p>
    <w:p w:rsidR="0051274C" w:rsidRDefault="0051274C">
      <w:pPr>
        <w:pStyle w:val="ConsPlusNormal"/>
        <w:jc w:val="both"/>
      </w:pPr>
    </w:p>
    <w:p w:rsidR="0051274C" w:rsidRDefault="0051274C">
      <w:pPr>
        <w:pStyle w:val="ConsPlusTitle"/>
        <w:jc w:val="center"/>
        <w:outlineLvl w:val="2"/>
      </w:pPr>
      <w:r>
        <w:t>Порядок предоставления и распределения субсидий на создание,</w:t>
      </w:r>
    </w:p>
    <w:p w:rsidR="0051274C" w:rsidRDefault="0051274C">
      <w:pPr>
        <w:pStyle w:val="ConsPlusTitle"/>
        <w:jc w:val="center"/>
      </w:pPr>
      <w:r>
        <w:t>развитие и обеспечение деятельности муниципальных центров</w:t>
      </w:r>
    </w:p>
    <w:p w:rsidR="0051274C" w:rsidRDefault="0051274C">
      <w:pPr>
        <w:pStyle w:val="ConsPlusTitle"/>
        <w:jc w:val="center"/>
      </w:pPr>
      <w:r>
        <w:t>поддержки предпринимательства, предусмотренных</w:t>
      </w:r>
    </w:p>
    <w:p w:rsidR="0051274C" w:rsidRDefault="0051274C">
      <w:pPr>
        <w:pStyle w:val="ConsPlusTitle"/>
        <w:jc w:val="center"/>
      </w:pPr>
      <w:r>
        <w:t>в муниципальных программах (подпрограммах), содержащих</w:t>
      </w:r>
    </w:p>
    <w:p w:rsidR="0051274C" w:rsidRDefault="0051274C">
      <w:pPr>
        <w:pStyle w:val="ConsPlusTitle"/>
        <w:jc w:val="center"/>
      </w:pPr>
      <w:r>
        <w:t>мероприятия, направленные на развитие малого</w:t>
      </w:r>
    </w:p>
    <w:p w:rsidR="0051274C" w:rsidRDefault="0051274C">
      <w:pPr>
        <w:pStyle w:val="ConsPlusTitle"/>
        <w:jc w:val="center"/>
      </w:pPr>
      <w:r>
        <w:lastRenderedPageBreak/>
        <w:t>и среднего предпринимательства</w:t>
      </w:r>
    </w:p>
    <w:p w:rsidR="0051274C" w:rsidRDefault="0051274C">
      <w:pPr>
        <w:pStyle w:val="ConsPlusNormal"/>
        <w:jc w:val="center"/>
      </w:pPr>
    </w:p>
    <w:p w:rsidR="0051274C" w:rsidRDefault="0051274C">
      <w:pPr>
        <w:pStyle w:val="ConsPlusNormal"/>
        <w:jc w:val="center"/>
      </w:pPr>
      <w:r>
        <w:t xml:space="preserve">(в ред. </w:t>
      </w:r>
      <w:hyperlink r:id="rId144">
        <w:r>
          <w:rPr>
            <w:color w:val="0000FF"/>
          </w:rPr>
          <w:t>постановления</w:t>
        </w:r>
      </w:hyperlink>
      <w:r>
        <w:t xml:space="preserve"> Администрации Томской области</w:t>
      </w:r>
    </w:p>
    <w:p w:rsidR="0051274C" w:rsidRDefault="0051274C">
      <w:pPr>
        <w:pStyle w:val="ConsPlusNormal"/>
        <w:jc w:val="center"/>
      </w:pPr>
      <w:r>
        <w:t>от 12.02.2026 N 49а)</w:t>
      </w:r>
    </w:p>
    <w:p w:rsidR="0051274C" w:rsidRDefault="0051274C">
      <w:pPr>
        <w:pStyle w:val="ConsPlusNormal"/>
        <w:jc w:val="both"/>
      </w:pPr>
    </w:p>
    <w:p w:rsidR="0051274C" w:rsidRDefault="0051274C">
      <w:pPr>
        <w:pStyle w:val="ConsPlusNormal"/>
        <w:ind w:firstLine="540"/>
        <w:jc w:val="both"/>
      </w:pPr>
      <w:r>
        <w:t>1. Настоящий Порядок определяет правила предоставления и распределения субсидий местным бюджетам из областного бюджета на создание, развитие и обеспечение деятельности муниципальных центров поддержки предпринимательства (далее - Центры), предусмотренных в муниципальных программах (подпрограммах), содержащих мероприятия, направленные на развитие малого и среднего предпринимательства (далее - субсидия).</w:t>
      </w:r>
    </w:p>
    <w:p w:rsidR="0051274C" w:rsidRDefault="0051274C">
      <w:pPr>
        <w:pStyle w:val="ConsPlusNormal"/>
        <w:spacing w:before="220"/>
        <w:ind w:firstLine="540"/>
        <w:jc w:val="both"/>
      </w:pPr>
      <w:bookmarkStart w:id="49" w:name="P3358"/>
      <w:bookmarkEnd w:id="49"/>
      <w:r>
        <w:t>2. Целью предоставления субсидии является софинансирование расходных обязательств муниципальных образований Томской области, возникающих при реализации мероприятий, направленных на создание, развитие и обеспечение деятельности Центров, предусмотренных в муниципальных программах (подпрограммах), направленных на развитие малого и среднего предпринимательства (далее - МСП).</w:t>
      </w:r>
    </w:p>
    <w:p w:rsidR="0051274C" w:rsidRDefault="0051274C">
      <w:pPr>
        <w:pStyle w:val="ConsPlusNormal"/>
        <w:spacing w:before="220"/>
        <w:ind w:firstLine="540"/>
        <w:jc w:val="both"/>
      </w:pPr>
      <w:r>
        <w:t>3. Субсидии предоставляются в пределах лимитов бюджетных обязательств, доведенных до Департамента инвестиционной и промышленной политики Томской области (далее - Департамент) как главного распорядителя бюджетных средств на цели, указанные в пункте 2 настоящего Порядка.</w:t>
      </w:r>
    </w:p>
    <w:p w:rsidR="0051274C" w:rsidRDefault="0051274C">
      <w:pPr>
        <w:pStyle w:val="ConsPlusNormal"/>
        <w:spacing w:before="220"/>
        <w:ind w:firstLine="540"/>
        <w:jc w:val="both"/>
      </w:pPr>
      <w:bookmarkStart w:id="50" w:name="P3360"/>
      <w:bookmarkEnd w:id="50"/>
      <w:r>
        <w:t>4. Условиями предоставления субсидии являются:</w:t>
      </w:r>
    </w:p>
    <w:p w:rsidR="0051274C" w:rsidRDefault="0051274C">
      <w:pPr>
        <w:pStyle w:val="ConsPlusNormal"/>
        <w:spacing w:before="220"/>
        <w:ind w:firstLine="540"/>
        <w:jc w:val="both"/>
      </w:pPr>
      <w:bookmarkStart w:id="51" w:name="P3361"/>
      <w:bookmarkEnd w:id="51"/>
      <w:r>
        <w:t>1) наличие муниципального правового акта органа местного самоуправления муниципального образования Томской области, устанавливающего расходное обязательство муниципального образования Томской области, на исполнение которого предоставляется субсидия;</w:t>
      </w:r>
    </w:p>
    <w:p w:rsidR="0051274C" w:rsidRDefault="0051274C">
      <w:pPr>
        <w:pStyle w:val="ConsPlusNormal"/>
        <w:spacing w:before="220"/>
        <w:ind w:firstLine="540"/>
        <w:jc w:val="both"/>
      </w:pPr>
      <w:r>
        <w:t xml:space="preserve">2) наличие в году предоставления субсидии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Томской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 с учетом соблюдения предельного уровня софинансирования, установленного </w:t>
      </w:r>
      <w:hyperlink w:anchor="P3374">
        <w:r>
          <w:rPr>
            <w:color w:val="0000FF"/>
          </w:rPr>
          <w:t>пунктом 6</w:t>
        </w:r>
      </w:hyperlink>
      <w:r>
        <w:t xml:space="preserve"> настоящего Порядка;</w:t>
      </w:r>
    </w:p>
    <w:p w:rsidR="0051274C" w:rsidRDefault="0051274C">
      <w:pPr>
        <w:pStyle w:val="ConsPlusNormal"/>
        <w:spacing w:before="220"/>
        <w:ind w:firstLine="540"/>
        <w:jc w:val="both"/>
      </w:pPr>
      <w:bookmarkStart w:id="52" w:name="P3363"/>
      <w:bookmarkEnd w:id="52"/>
      <w:r>
        <w:t>3) заключение соглашения о предоставлении субсидии местному бюджету из областного бюджета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51274C" w:rsidRDefault="0051274C">
      <w:pPr>
        <w:pStyle w:val="ConsPlusNormal"/>
        <w:spacing w:before="220"/>
        <w:ind w:firstLine="540"/>
        <w:jc w:val="both"/>
      </w:pPr>
      <w:bookmarkStart w:id="53" w:name="P3364"/>
      <w:bookmarkEnd w:id="53"/>
      <w:r>
        <w:t>4) соблюдение муниципальным образованием Томской области условия о целевом использовании средств субсидии;</w:t>
      </w:r>
    </w:p>
    <w:p w:rsidR="0051274C" w:rsidRDefault="0051274C">
      <w:pPr>
        <w:pStyle w:val="ConsPlusNormal"/>
        <w:spacing w:before="220"/>
        <w:ind w:firstLine="540"/>
        <w:jc w:val="both"/>
      </w:pPr>
      <w:bookmarkStart w:id="54" w:name="P3365"/>
      <w:bookmarkEnd w:id="54"/>
      <w:r>
        <w:t xml:space="preserve">5) соблюдение муниципальным образованием Томской области уровня софинансирования расходного обязательства муниципального образования за счет средств субсидии, установленного </w:t>
      </w:r>
      <w:hyperlink w:anchor="P3374">
        <w:r>
          <w:rPr>
            <w:color w:val="0000FF"/>
          </w:rPr>
          <w:t>пунктом 6</w:t>
        </w:r>
      </w:hyperlink>
      <w:r>
        <w:t xml:space="preserve"> настоящего Порядка;</w:t>
      </w:r>
    </w:p>
    <w:p w:rsidR="0051274C" w:rsidRDefault="0051274C">
      <w:pPr>
        <w:pStyle w:val="ConsPlusNormal"/>
        <w:spacing w:before="220"/>
        <w:ind w:firstLine="540"/>
        <w:jc w:val="both"/>
      </w:pPr>
      <w:r>
        <w:t>6) соблюдение муниципальным образованием сроков предоставления отчетности, установленных соглашением;</w:t>
      </w:r>
    </w:p>
    <w:p w:rsidR="0051274C" w:rsidRDefault="0051274C">
      <w:pPr>
        <w:pStyle w:val="ConsPlusNormal"/>
        <w:spacing w:before="220"/>
        <w:ind w:firstLine="540"/>
        <w:jc w:val="both"/>
      </w:pPr>
      <w:bookmarkStart w:id="55" w:name="P3367"/>
      <w:bookmarkEnd w:id="55"/>
      <w:r>
        <w:t>7) в случае предоставления субсидии на софинансирование расходного обязательства муниципального образования Томской области на развитие и обеспечение деятельности действующего Центра - наличие на территории муниципального образования Томской области Центра, сведения о котором включены в Единый реестр организаций, образующих инфраструктуру поддержки субъектов МСП.</w:t>
      </w:r>
    </w:p>
    <w:p w:rsidR="0051274C" w:rsidRDefault="0051274C">
      <w:pPr>
        <w:pStyle w:val="ConsPlusNormal"/>
        <w:spacing w:before="220"/>
        <w:ind w:firstLine="540"/>
        <w:jc w:val="both"/>
      </w:pPr>
      <w:r>
        <w:lastRenderedPageBreak/>
        <w:t>5. Субсидии предоставляются в целях софинансирования следующих видов расходных обязательств муниципальных образований Томской области, возникающих при реализации мероприятий, направленных на создание, развитие и обеспечение Центров на:</w:t>
      </w:r>
    </w:p>
    <w:p w:rsidR="0051274C" w:rsidRDefault="0051274C">
      <w:pPr>
        <w:pStyle w:val="ConsPlusNormal"/>
        <w:spacing w:before="220"/>
        <w:ind w:firstLine="540"/>
        <w:jc w:val="both"/>
      </w:pPr>
      <w:r>
        <w:t>1) приобретение материально-технических ресурсов, в том числе офисной мебели, электронно-вычислительной техники (иного оборудования для обработки информации), периферийных устройств, копировально-множительного оборудования, расходных материалов;</w:t>
      </w:r>
    </w:p>
    <w:p w:rsidR="0051274C" w:rsidRDefault="0051274C">
      <w:pPr>
        <w:pStyle w:val="ConsPlusNormal"/>
        <w:spacing w:before="220"/>
        <w:ind w:firstLine="540"/>
        <w:jc w:val="both"/>
      </w:pPr>
      <w:r>
        <w:t>2) закупку и сопровождение программного обеспечения, справочно-правовых систем;</w:t>
      </w:r>
    </w:p>
    <w:p w:rsidR="0051274C" w:rsidRDefault="0051274C">
      <w:pPr>
        <w:pStyle w:val="ConsPlusNormal"/>
        <w:spacing w:before="220"/>
        <w:ind w:firstLine="540"/>
        <w:jc w:val="both"/>
      </w:pPr>
      <w:r>
        <w:t>3) оплату коммунальных услуг, услуг связи и охранных услуг, услуг по содержанию недвижимого имущества, используемого при осуществлении деятельности Центров, оплату арендной платы за аренду недвижимого имущества, не принадлежащего муниципальному образованию Томской области, в целях размещения Центров;</w:t>
      </w:r>
    </w:p>
    <w:p w:rsidR="0051274C" w:rsidRDefault="0051274C">
      <w:pPr>
        <w:pStyle w:val="ConsPlusNormal"/>
        <w:spacing w:before="220"/>
        <w:ind w:firstLine="540"/>
        <w:jc w:val="both"/>
      </w:pPr>
      <w:r>
        <w:t>4) оплату труда работников Центров, оплату услуг по повышению квалификации работников Центров;</w:t>
      </w:r>
    </w:p>
    <w:p w:rsidR="0051274C" w:rsidRDefault="0051274C">
      <w:pPr>
        <w:pStyle w:val="ConsPlusNormal"/>
        <w:spacing w:before="220"/>
        <w:ind w:firstLine="540"/>
        <w:jc w:val="both"/>
      </w:pPr>
      <w:r>
        <w:t>5) оплату расходов на государственную регистрацию юридического лица, наделенного функциями Центра.</w:t>
      </w:r>
    </w:p>
    <w:p w:rsidR="0051274C" w:rsidRDefault="0051274C">
      <w:pPr>
        <w:pStyle w:val="ConsPlusNormal"/>
        <w:spacing w:before="220"/>
        <w:ind w:firstLine="540"/>
        <w:jc w:val="both"/>
      </w:pPr>
      <w:bookmarkStart w:id="56" w:name="P3374"/>
      <w:bookmarkEnd w:id="56"/>
      <w:r>
        <w:t>6.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80 процентов.</w:t>
      </w:r>
    </w:p>
    <w:p w:rsidR="0051274C" w:rsidRDefault="0051274C">
      <w:pPr>
        <w:pStyle w:val="ConsPlusNormal"/>
        <w:spacing w:before="220"/>
        <w:ind w:firstLine="540"/>
        <w:jc w:val="both"/>
      </w:pPr>
      <w:bookmarkStart w:id="57" w:name="P3375"/>
      <w:bookmarkEnd w:id="57"/>
      <w:r>
        <w:t xml:space="preserve">7. Критериями отбора муниципальных образований Томской области для предоставления субсидий являются соответствие муниципального образования - участника отбора требованиям, установленным </w:t>
      </w:r>
      <w:hyperlink w:anchor="P3360">
        <w:r>
          <w:rPr>
            <w:color w:val="0000FF"/>
          </w:rPr>
          <w:t>пунктом 4</w:t>
        </w:r>
      </w:hyperlink>
      <w:r>
        <w:t xml:space="preserve"> настоящего Порядка, а также соответствие заявки муниципального образования на предоставление субсидий (далее - заявка) требованиям, установленным в </w:t>
      </w:r>
      <w:hyperlink w:anchor="P3413">
        <w:r>
          <w:rPr>
            <w:color w:val="0000FF"/>
          </w:rPr>
          <w:t>пункте 10</w:t>
        </w:r>
      </w:hyperlink>
      <w:r>
        <w:t xml:space="preserve"> настоящего Порядка.</w:t>
      </w:r>
    </w:p>
    <w:p w:rsidR="0051274C" w:rsidRDefault="0051274C">
      <w:pPr>
        <w:pStyle w:val="ConsPlusNormal"/>
        <w:spacing w:before="220"/>
        <w:ind w:firstLine="540"/>
        <w:jc w:val="both"/>
      </w:pPr>
      <w:r>
        <w:t>8. Распределение субсидий на текущий финансовый год производится на основе заявок по следующей формуле:</w:t>
      </w:r>
    </w:p>
    <w:p w:rsidR="0051274C" w:rsidRDefault="0051274C">
      <w:pPr>
        <w:pStyle w:val="ConsPlusNormal"/>
        <w:jc w:val="both"/>
      </w:pPr>
    </w:p>
    <w:p w:rsidR="0051274C" w:rsidRDefault="0051274C">
      <w:pPr>
        <w:pStyle w:val="ConsPlusNormal"/>
        <w:jc w:val="center"/>
      </w:pPr>
      <w:r>
        <w:t>Gi = G x Ri, где:</w:t>
      </w:r>
    </w:p>
    <w:p w:rsidR="0051274C" w:rsidRDefault="0051274C">
      <w:pPr>
        <w:pStyle w:val="ConsPlusNormal"/>
        <w:jc w:val="both"/>
      </w:pPr>
    </w:p>
    <w:p w:rsidR="0051274C" w:rsidRDefault="0051274C">
      <w:pPr>
        <w:pStyle w:val="ConsPlusNormal"/>
        <w:ind w:firstLine="540"/>
        <w:jc w:val="both"/>
      </w:pPr>
      <w:r>
        <w:t>Gi - размер субсидии бюджету i-го муниципального образования Томской области;</w:t>
      </w:r>
    </w:p>
    <w:p w:rsidR="0051274C" w:rsidRDefault="0051274C">
      <w:pPr>
        <w:pStyle w:val="ConsPlusNormal"/>
        <w:spacing w:before="220"/>
        <w:ind w:firstLine="540"/>
        <w:jc w:val="both"/>
      </w:pPr>
      <w:r>
        <w:t xml:space="preserve">G - объем бюджетных ассигнований, предусмотренных в областном бюджете на текущий финансовый год на цель, указанную в </w:t>
      </w:r>
      <w:hyperlink w:anchor="P3358">
        <w:r>
          <w:rPr>
            <w:color w:val="0000FF"/>
          </w:rPr>
          <w:t>пункте 2</w:t>
        </w:r>
      </w:hyperlink>
      <w:r>
        <w:t xml:space="preserve"> настоящего Порядка;</w:t>
      </w:r>
    </w:p>
    <w:p w:rsidR="0051274C" w:rsidRDefault="0051274C">
      <w:pPr>
        <w:pStyle w:val="ConsPlusNormal"/>
        <w:spacing w:before="220"/>
        <w:ind w:firstLine="540"/>
        <w:jc w:val="both"/>
      </w:pPr>
      <w:r>
        <w:t>Ri - коэффициент распределения субсидии для i-го муниципального образования Томской области, который рассчитывается по формуле:</w:t>
      </w:r>
    </w:p>
    <w:p w:rsidR="0051274C" w:rsidRDefault="0051274C">
      <w:pPr>
        <w:pStyle w:val="ConsPlusNormal"/>
        <w:jc w:val="both"/>
      </w:pPr>
    </w:p>
    <w:p w:rsidR="0051274C" w:rsidRDefault="0051274C">
      <w:pPr>
        <w:pStyle w:val="ConsPlusNormal"/>
        <w:jc w:val="center"/>
      </w:pPr>
      <w:r>
        <w:t>Ri = Si / S</w:t>
      </w:r>
      <w:r>
        <w:rPr>
          <w:vertAlign w:val="subscript"/>
        </w:rPr>
        <w:t>total</w:t>
      </w:r>
      <w:r>
        <w:t>, где:</w:t>
      </w:r>
    </w:p>
    <w:p w:rsidR="0051274C" w:rsidRDefault="0051274C">
      <w:pPr>
        <w:pStyle w:val="ConsPlusNormal"/>
        <w:jc w:val="both"/>
      </w:pPr>
    </w:p>
    <w:p w:rsidR="0051274C" w:rsidRDefault="0051274C">
      <w:pPr>
        <w:pStyle w:val="ConsPlusNormal"/>
        <w:ind w:firstLine="540"/>
        <w:jc w:val="both"/>
      </w:pPr>
      <w:r>
        <w:t>Si - значение показателя "Количество субъектов МСП и физических лиц, воспользовавшихся услугами Центра", указанное i-м муниципальным образованием Томской области в заявке;</w:t>
      </w:r>
    </w:p>
    <w:p w:rsidR="0051274C" w:rsidRDefault="0051274C">
      <w:pPr>
        <w:pStyle w:val="ConsPlusNormal"/>
        <w:spacing w:before="220"/>
        <w:ind w:firstLine="540"/>
        <w:jc w:val="both"/>
      </w:pPr>
      <w:r>
        <w:t>S</w:t>
      </w:r>
      <w:r>
        <w:rPr>
          <w:vertAlign w:val="subscript"/>
        </w:rPr>
        <w:t>total</w:t>
      </w:r>
      <w:r>
        <w:t xml:space="preserve"> - суммарное значение показателей "Количество субъектов малого и среднего предпринимательства и физических лиц, воспользовавшихся услугами Центра", указанных в заявках участников отбора, в отношении которых принято решение о предоставлении субсидии;</w:t>
      </w:r>
    </w:p>
    <w:p w:rsidR="0051274C" w:rsidRDefault="0051274C">
      <w:pPr>
        <w:pStyle w:val="ConsPlusNormal"/>
        <w:spacing w:before="220"/>
        <w:ind w:firstLine="540"/>
        <w:jc w:val="both"/>
      </w:pPr>
      <w:r>
        <w:t>В случае если Gi &gt; Bi x g, то Gi = Bi x g, где:</w:t>
      </w:r>
    </w:p>
    <w:p w:rsidR="0051274C" w:rsidRDefault="0051274C">
      <w:pPr>
        <w:pStyle w:val="ConsPlusNormal"/>
        <w:spacing w:before="220"/>
        <w:ind w:firstLine="540"/>
        <w:jc w:val="both"/>
      </w:pPr>
      <w:r>
        <w:t xml:space="preserve">Bi - объем расходных обязательств i-го муниципального образования Томской области на </w:t>
      </w:r>
      <w:r>
        <w:lastRenderedPageBreak/>
        <w:t>создание, развитие и обеспечение деятельности Центра;</w:t>
      </w:r>
    </w:p>
    <w:p w:rsidR="0051274C" w:rsidRDefault="0051274C">
      <w:pPr>
        <w:pStyle w:val="ConsPlusNormal"/>
        <w:spacing w:before="220"/>
        <w:ind w:firstLine="540"/>
        <w:jc w:val="both"/>
      </w:pPr>
      <w:r>
        <w:t xml:space="preserve">g - предельный уровень софинансирования Томской областью расходного обязательства муниципального образования, установленный </w:t>
      </w:r>
      <w:hyperlink w:anchor="P3374">
        <w:r>
          <w:rPr>
            <w:color w:val="0000FF"/>
          </w:rPr>
          <w:t>пунктом 6</w:t>
        </w:r>
      </w:hyperlink>
      <w:r>
        <w:t xml:space="preserve"> настоящего Порядка.</w:t>
      </w:r>
    </w:p>
    <w:p w:rsidR="0051274C" w:rsidRDefault="0051274C">
      <w:pPr>
        <w:pStyle w:val="ConsPlusNormal"/>
        <w:spacing w:before="220"/>
        <w:ind w:firstLine="540"/>
        <w:jc w:val="both"/>
      </w:pPr>
      <w:r>
        <w:t>В случае если в результате распределения средств субсидии образовался нераспределенный остаток средств, Департамент проводит второй этап распределения субсидии.</w:t>
      </w:r>
    </w:p>
    <w:p w:rsidR="0051274C" w:rsidRDefault="0051274C">
      <w:pPr>
        <w:pStyle w:val="ConsPlusNormal"/>
        <w:spacing w:before="220"/>
        <w:ind w:firstLine="540"/>
        <w:jc w:val="both"/>
      </w:pPr>
      <w:r>
        <w:t>Во втором этапе распределения субсидии принимают участие муниципальные образования Томской области - участники отбора, потребности в софинансировании расходных обязательств которых превышают размер субсидии (Gi), рассчитанный на первом этапе распределения субсидий.</w:t>
      </w:r>
    </w:p>
    <w:p w:rsidR="0051274C" w:rsidRDefault="0051274C">
      <w:pPr>
        <w:pStyle w:val="ConsPlusNormal"/>
        <w:spacing w:before="220"/>
        <w:ind w:firstLine="540"/>
        <w:jc w:val="both"/>
      </w:pPr>
      <w:r>
        <w:t>Расчет размера дополнительного объема средств субсидии i-му муниципальному образованию Томской области производится по следующей формуле:</w:t>
      </w:r>
    </w:p>
    <w:p w:rsidR="0051274C" w:rsidRDefault="0051274C">
      <w:pPr>
        <w:pStyle w:val="ConsPlusNormal"/>
        <w:jc w:val="both"/>
      </w:pPr>
    </w:p>
    <w:p w:rsidR="0051274C" w:rsidRDefault="0051274C">
      <w:pPr>
        <w:pStyle w:val="ConsPlusNormal"/>
        <w:jc w:val="center"/>
      </w:pPr>
      <w:r>
        <w:rPr>
          <w:noProof/>
          <w:position w:val="-5"/>
        </w:rPr>
        <w:drawing>
          <wp:inline distT="0" distB="0" distL="0" distR="0">
            <wp:extent cx="1268095" cy="20955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268095" cy="209550"/>
                    </a:xfrm>
                    <a:prstGeom prst="rect">
                      <a:avLst/>
                    </a:prstGeom>
                    <a:noFill/>
                    <a:ln>
                      <a:noFill/>
                    </a:ln>
                  </pic:spPr>
                </pic:pic>
              </a:graphicData>
            </a:graphic>
          </wp:inline>
        </w:drawing>
      </w:r>
    </w:p>
    <w:p w:rsidR="0051274C" w:rsidRDefault="0051274C">
      <w:pPr>
        <w:pStyle w:val="ConsPlusNormal"/>
        <w:jc w:val="both"/>
      </w:pPr>
    </w:p>
    <w:p w:rsidR="0051274C" w:rsidRDefault="0051274C">
      <w:pPr>
        <w:pStyle w:val="ConsPlusNormal"/>
        <w:ind w:firstLine="540"/>
        <w:jc w:val="both"/>
      </w:pPr>
      <w:r>
        <w:rPr>
          <w:noProof/>
          <w:position w:val="-4"/>
        </w:rPr>
        <w:drawing>
          <wp:inline distT="0" distB="0" distL="0" distR="0">
            <wp:extent cx="325120" cy="19939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25120" cy="199390"/>
                    </a:xfrm>
                    <a:prstGeom prst="rect">
                      <a:avLst/>
                    </a:prstGeom>
                    <a:noFill/>
                    <a:ln>
                      <a:noFill/>
                    </a:ln>
                  </pic:spPr>
                </pic:pic>
              </a:graphicData>
            </a:graphic>
          </wp:inline>
        </w:drawing>
      </w:r>
      <w:r>
        <w:t xml:space="preserve"> - дополнительный объем средств субсидии бюджету i-го муниципального образования Томской области;</w:t>
      </w:r>
    </w:p>
    <w:p w:rsidR="0051274C" w:rsidRDefault="0051274C">
      <w:pPr>
        <w:pStyle w:val="ConsPlusNormal"/>
        <w:spacing w:before="220"/>
        <w:ind w:firstLine="540"/>
        <w:jc w:val="both"/>
      </w:pPr>
      <w:r>
        <w:t xml:space="preserve">Gr - нераспределенный остаток бюджетных ассигнований на предоставление субсидий в размере общего объема бюджетных ассигнований, предусмотренного в областном бюджете на текущий финансовый год на цель, указанную в </w:t>
      </w:r>
      <w:hyperlink w:anchor="P3358">
        <w:r>
          <w:rPr>
            <w:color w:val="0000FF"/>
          </w:rPr>
          <w:t>пункте 2</w:t>
        </w:r>
      </w:hyperlink>
      <w:r>
        <w:t xml:space="preserve"> настоящего Порядка, за вычетом объема средств, распределенного на первом этапе;</w:t>
      </w:r>
    </w:p>
    <w:p w:rsidR="0051274C" w:rsidRDefault="0051274C">
      <w:pPr>
        <w:pStyle w:val="ConsPlusNormal"/>
        <w:spacing w:before="220"/>
        <w:ind w:firstLine="540"/>
        <w:jc w:val="both"/>
      </w:pPr>
      <w:r>
        <w:t>Kj - коэффициент распределения субсидии для i-го муниципального образования Томской области - участника второго этапа, определяемый по формуле:</w:t>
      </w:r>
    </w:p>
    <w:p w:rsidR="0051274C" w:rsidRDefault="0051274C">
      <w:pPr>
        <w:pStyle w:val="ConsPlusNormal"/>
        <w:jc w:val="both"/>
      </w:pPr>
    </w:p>
    <w:p w:rsidR="0051274C" w:rsidRDefault="0051274C">
      <w:pPr>
        <w:pStyle w:val="ConsPlusNormal"/>
        <w:jc w:val="center"/>
      </w:pPr>
      <w:r>
        <w:t>Ki = Si / S</w:t>
      </w:r>
      <w:r>
        <w:rPr>
          <w:vertAlign w:val="subscript"/>
        </w:rPr>
        <w:t>general</w:t>
      </w:r>
      <w:r>
        <w:t>, где:</w:t>
      </w:r>
    </w:p>
    <w:p w:rsidR="0051274C" w:rsidRDefault="0051274C">
      <w:pPr>
        <w:pStyle w:val="ConsPlusNormal"/>
        <w:jc w:val="both"/>
      </w:pPr>
    </w:p>
    <w:p w:rsidR="0051274C" w:rsidRDefault="0051274C">
      <w:pPr>
        <w:pStyle w:val="ConsPlusNormal"/>
        <w:ind w:firstLine="540"/>
        <w:jc w:val="both"/>
      </w:pPr>
      <w:r>
        <w:t>Si - значение показателя "Количество субъектов МСП и физических лиц, воспользовавшихся услугами Центра", указанное i-м муниципальным образованием Томской области в заявке;</w:t>
      </w:r>
    </w:p>
    <w:p w:rsidR="0051274C" w:rsidRDefault="0051274C">
      <w:pPr>
        <w:pStyle w:val="ConsPlusNormal"/>
        <w:spacing w:before="220"/>
        <w:ind w:firstLine="540"/>
        <w:jc w:val="both"/>
      </w:pPr>
      <w:r>
        <w:t>S</w:t>
      </w:r>
      <w:r>
        <w:rPr>
          <w:vertAlign w:val="subscript"/>
        </w:rPr>
        <w:t>general</w:t>
      </w:r>
      <w:r>
        <w:t xml:space="preserve"> - суммарное значение показателей "Количество субъектов малого и среднего предпринимательства и физических лиц, воспользовавшихся услугами Центра", указанных в заявках участников второго этапа;</w:t>
      </w:r>
    </w:p>
    <w:p w:rsidR="0051274C" w:rsidRDefault="0051274C">
      <w:pPr>
        <w:pStyle w:val="ConsPlusNormal"/>
        <w:spacing w:before="220"/>
        <w:ind w:firstLine="540"/>
        <w:jc w:val="both"/>
      </w:pPr>
      <w:r>
        <w:t xml:space="preserve">В случае если </w:t>
      </w:r>
      <w:r>
        <w:rPr>
          <w:noProof/>
          <w:position w:val="-6"/>
        </w:rPr>
        <w:drawing>
          <wp:inline distT="0" distB="0" distL="0" distR="0">
            <wp:extent cx="974725" cy="22034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974725" cy="220345"/>
                    </a:xfrm>
                    <a:prstGeom prst="rect">
                      <a:avLst/>
                    </a:prstGeom>
                    <a:noFill/>
                    <a:ln>
                      <a:noFill/>
                    </a:ln>
                  </pic:spPr>
                </pic:pic>
              </a:graphicData>
            </a:graphic>
          </wp:inline>
        </w:drawing>
      </w:r>
      <w:r>
        <w:t xml:space="preserve">, то </w:t>
      </w:r>
      <w:r>
        <w:rPr>
          <w:noProof/>
          <w:position w:val="-6"/>
        </w:rPr>
        <w:drawing>
          <wp:inline distT="0" distB="0" distL="0" distR="0">
            <wp:extent cx="974725" cy="22034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974725" cy="220345"/>
                    </a:xfrm>
                    <a:prstGeom prst="rect">
                      <a:avLst/>
                    </a:prstGeom>
                    <a:noFill/>
                    <a:ln>
                      <a:noFill/>
                    </a:ln>
                  </pic:spPr>
                </pic:pic>
              </a:graphicData>
            </a:graphic>
          </wp:inline>
        </w:drawing>
      </w:r>
      <w:r>
        <w:t>, где:</w:t>
      </w:r>
    </w:p>
    <w:p w:rsidR="0051274C" w:rsidRDefault="0051274C">
      <w:pPr>
        <w:pStyle w:val="ConsPlusNormal"/>
        <w:spacing w:before="220"/>
        <w:ind w:firstLine="540"/>
        <w:jc w:val="both"/>
      </w:pPr>
      <w:r>
        <w:rPr>
          <w:noProof/>
          <w:position w:val="-3"/>
        </w:rPr>
        <w:drawing>
          <wp:inline distT="0" distB="0" distL="0" distR="0">
            <wp:extent cx="325120" cy="17843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25120" cy="178435"/>
                    </a:xfrm>
                    <a:prstGeom prst="rect">
                      <a:avLst/>
                    </a:prstGeom>
                    <a:noFill/>
                    <a:ln>
                      <a:noFill/>
                    </a:ln>
                  </pic:spPr>
                </pic:pic>
              </a:graphicData>
            </a:graphic>
          </wp:inline>
        </w:drawing>
      </w:r>
      <w:r>
        <w:t xml:space="preserve"> - объем неудовлетворенной потребности в софинансирования расходных обязательств i-го муниципального образования Томской области в результате первого этапа распределения субсидий;</w:t>
      </w:r>
    </w:p>
    <w:p w:rsidR="0051274C" w:rsidRDefault="0051274C">
      <w:pPr>
        <w:pStyle w:val="ConsPlusNormal"/>
        <w:spacing w:before="220"/>
        <w:ind w:firstLine="540"/>
        <w:jc w:val="both"/>
      </w:pPr>
      <w:r>
        <w:t xml:space="preserve">g - предельный уровень софинансирования Томской областью расходного обязательства муниципального образования, установленный </w:t>
      </w:r>
      <w:hyperlink w:anchor="P3374">
        <w:r>
          <w:rPr>
            <w:color w:val="0000FF"/>
          </w:rPr>
          <w:t>пунктом 6</w:t>
        </w:r>
      </w:hyperlink>
      <w:r>
        <w:t xml:space="preserve"> настоящего Порядка.</w:t>
      </w:r>
    </w:p>
    <w:p w:rsidR="0051274C" w:rsidRDefault="0051274C">
      <w:pPr>
        <w:pStyle w:val="ConsPlusNormal"/>
        <w:spacing w:before="220"/>
        <w:ind w:firstLine="540"/>
        <w:jc w:val="both"/>
      </w:pPr>
      <w:r>
        <w:t>Размер субсидии, предоставляемый бюджету i-го муниципального образования Томской области из областного бюджета, рассчитывается как сумма объема средств, предусмотренного на предоставление субсидий i-му муниципальному образованию Томской области по результатам первого этапа распределения субсидии (Gi), и дополнительного объема средств, предусмотренного на предоставление субсидий на втором этапе распределения средств субсидий (</w:t>
      </w:r>
      <w:r>
        <w:rPr>
          <w:noProof/>
          <w:position w:val="-4"/>
        </w:rPr>
        <w:drawing>
          <wp:inline distT="0" distB="0" distL="0" distR="0">
            <wp:extent cx="325120" cy="19939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25120" cy="199390"/>
                    </a:xfrm>
                    <a:prstGeom prst="rect">
                      <a:avLst/>
                    </a:prstGeom>
                    <a:noFill/>
                    <a:ln>
                      <a:noFill/>
                    </a:ln>
                  </pic:spPr>
                </pic:pic>
              </a:graphicData>
            </a:graphic>
          </wp:inline>
        </w:drawing>
      </w:r>
      <w:r>
        <w:t>).</w:t>
      </w:r>
    </w:p>
    <w:p w:rsidR="0051274C" w:rsidRDefault="0051274C">
      <w:pPr>
        <w:pStyle w:val="ConsPlusNormal"/>
        <w:spacing w:before="220"/>
        <w:ind w:firstLine="540"/>
        <w:jc w:val="both"/>
      </w:pPr>
      <w:r>
        <w:t>9. Показателями результатов использования субсидии являются:</w:t>
      </w:r>
    </w:p>
    <w:p w:rsidR="0051274C" w:rsidRDefault="0051274C">
      <w:pPr>
        <w:pStyle w:val="ConsPlusNormal"/>
        <w:spacing w:before="220"/>
        <w:ind w:firstLine="540"/>
        <w:jc w:val="both"/>
      </w:pPr>
      <w:r>
        <w:t>1) количество субъектов МСП и физических лиц, воспользовавшихся услугами Центра, ед.;</w:t>
      </w:r>
    </w:p>
    <w:p w:rsidR="0051274C" w:rsidRDefault="0051274C">
      <w:pPr>
        <w:pStyle w:val="ConsPlusNormal"/>
        <w:spacing w:before="220"/>
        <w:ind w:firstLine="540"/>
        <w:jc w:val="both"/>
      </w:pPr>
      <w:r>
        <w:lastRenderedPageBreak/>
        <w:t>2) количество субъектов МСП, зарегистрированных после получения услуги Центра, ед.</w:t>
      </w:r>
    </w:p>
    <w:p w:rsidR="0051274C" w:rsidRDefault="0051274C">
      <w:pPr>
        <w:pStyle w:val="ConsPlusNormal"/>
        <w:spacing w:before="220"/>
        <w:ind w:firstLine="540"/>
        <w:jc w:val="both"/>
      </w:pPr>
      <w:r>
        <w:t>Значения показателей результатов использования субсидии устанавливаются в соглашении исходя из значений, указанных муниципальным образованием Томской области в заявке. Плановое значение показателя результатов использования субсидии не может быть меньше значения показателя в году, предшествующем году предоставления субсидии.</w:t>
      </w:r>
    </w:p>
    <w:p w:rsidR="0051274C" w:rsidRDefault="0051274C">
      <w:pPr>
        <w:pStyle w:val="ConsPlusNormal"/>
        <w:spacing w:before="220"/>
        <w:ind w:firstLine="540"/>
        <w:jc w:val="both"/>
      </w:pPr>
      <w:bookmarkStart w:id="58" w:name="P3413"/>
      <w:bookmarkEnd w:id="58"/>
      <w:r>
        <w:t>10. Для получения субсидии органы местного самоуправления муниципальных образований Томской области в течение 10 (десяти) рабочих дней с даты размещения на официальном сайте Департамента в информационно-телекоммуникационной сети "Интернет" уведомления о начале приема заявок представляют в Департамент заявку на бумажном носителе, содержащую следующие документы, которые должны быть пронумерованы и подписаны руководителем органа местного самоуправления муниципального образования Томской области (уполномоченным лицом по доверенности):</w:t>
      </w:r>
    </w:p>
    <w:p w:rsidR="0051274C" w:rsidRDefault="0051274C">
      <w:pPr>
        <w:pStyle w:val="ConsPlusNormal"/>
        <w:spacing w:before="220"/>
        <w:ind w:firstLine="540"/>
        <w:jc w:val="both"/>
      </w:pPr>
      <w:r>
        <w:t>1) заявление о предоставлении субсидии местному бюджету из областного бюджета по форме, установленной в уведомлении о начале приема заявок;</w:t>
      </w:r>
    </w:p>
    <w:p w:rsidR="0051274C" w:rsidRDefault="0051274C">
      <w:pPr>
        <w:pStyle w:val="ConsPlusNormal"/>
        <w:spacing w:before="220"/>
        <w:ind w:firstLine="540"/>
        <w:jc w:val="both"/>
      </w:pPr>
      <w:r>
        <w:t>2) заверенную выписку из муниципального правового акта органа местного самоуправления муниципального образования Томской области, которым утверждена муниципальная программа (подпрограмма), направленная на развитие малого и среднего предпринимательства, содержащую наименование и цели муниципальной программы (подпрограммы), наименование мероприятия муниципальной программы (подпрограммы), на реализацию которого запрашивается субсидия, объем финансирования мероприятия на текущий финансовый год;</w:t>
      </w:r>
    </w:p>
    <w:p w:rsidR="0051274C" w:rsidRDefault="0051274C">
      <w:pPr>
        <w:pStyle w:val="ConsPlusNormal"/>
        <w:spacing w:before="220"/>
        <w:ind w:firstLine="540"/>
        <w:jc w:val="both"/>
      </w:pPr>
      <w:r>
        <w:t xml:space="preserve">3) заверенную выписку из муниципального правового акта представительного органа муниципального образования Томской области о местном бюджете (сводной бюджетной росписи местного бюджета), подтверждающую наличие в местном бюджете на текущий финансовый год бюджетных ассигнований на создание, развитие и обеспечение деятельности Центра, в объеме, необходимом для соблюдения уровня софинансирования, установленного </w:t>
      </w:r>
      <w:hyperlink w:anchor="P3374">
        <w:r>
          <w:rPr>
            <w:color w:val="0000FF"/>
          </w:rPr>
          <w:t>пунктом 6</w:t>
        </w:r>
      </w:hyperlink>
      <w:r>
        <w:t xml:space="preserve"> настоящего Порядка.</w:t>
      </w:r>
    </w:p>
    <w:p w:rsidR="0051274C" w:rsidRDefault="0051274C">
      <w:pPr>
        <w:pStyle w:val="ConsPlusNormal"/>
        <w:spacing w:before="220"/>
        <w:ind w:firstLine="540"/>
        <w:jc w:val="both"/>
      </w:pPr>
      <w:r>
        <w:t>11. Департамент регистрирует заявки в порядке поступления заявок в журнале регистрации в день поступления заявок с указанием регистрационного порядкового номера и даты приема.</w:t>
      </w:r>
    </w:p>
    <w:p w:rsidR="0051274C" w:rsidRDefault="0051274C">
      <w:pPr>
        <w:pStyle w:val="ConsPlusNormal"/>
        <w:spacing w:before="220"/>
        <w:ind w:firstLine="540"/>
        <w:jc w:val="both"/>
      </w:pPr>
      <w:bookmarkStart w:id="59" w:name="P3418"/>
      <w:bookmarkEnd w:id="59"/>
      <w:r>
        <w:t xml:space="preserve">12. Департамент в течение 10 (десяти) рабочих дней со дня окончания срока приема заявок, указанного в уведомлении о начале приема заявок, размещенном на официальном сайте Департамента в информационно-телекоммуникационной сети "Интернет", рассматривает документы, указанные в </w:t>
      </w:r>
      <w:hyperlink w:anchor="P3413">
        <w:r>
          <w:rPr>
            <w:color w:val="0000FF"/>
          </w:rPr>
          <w:t>пункте 10</w:t>
        </w:r>
      </w:hyperlink>
      <w:r>
        <w:t xml:space="preserve"> настоящего Порядка, и принимает решение о предоставлении субсидии или об отказе в предоставлении субсидии в отношении муниципального образования Томской области, подавшего заявку. Решение оформляется распоряжением Департамента.</w:t>
      </w:r>
    </w:p>
    <w:p w:rsidR="0051274C" w:rsidRDefault="0051274C">
      <w:pPr>
        <w:pStyle w:val="ConsPlusNormal"/>
        <w:spacing w:before="220"/>
        <w:ind w:firstLine="540"/>
        <w:jc w:val="both"/>
      </w:pPr>
      <w:r>
        <w:t>Распределение субсидий бюджетам муниципальных образований Томской области, в отношении которых Департаментом принято решение о предоставлении субсидии, утверждается распоряжением Администрации Томской области о распределении субсидий местным бюджетам из областного бюджета.</w:t>
      </w:r>
    </w:p>
    <w:p w:rsidR="0051274C" w:rsidRDefault="0051274C">
      <w:pPr>
        <w:pStyle w:val="ConsPlusNormal"/>
        <w:spacing w:before="220"/>
        <w:ind w:firstLine="540"/>
        <w:jc w:val="both"/>
      </w:pPr>
      <w:r>
        <w:t xml:space="preserve">13. В случае принятия решения о предоставлении субсидии Департамент в течение 10 (десяти) рабочих дней с даты принятия распоряжения Администрации Томской области, указанного в </w:t>
      </w:r>
      <w:hyperlink w:anchor="P3418">
        <w:r>
          <w:rPr>
            <w:color w:val="0000FF"/>
          </w:rPr>
          <w:t>пункте 12</w:t>
        </w:r>
      </w:hyperlink>
      <w:r>
        <w:t xml:space="preserve"> настоящего Порядка, заключает с уполномоченным органом местного самоуправления муниципального образования Томской области (далее - получатели субсидии) соглашение по типовой форме, утвержденной Департаментом финансов Томской области, с учетом требований настоящего Порядка.</w:t>
      </w:r>
    </w:p>
    <w:p w:rsidR="0051274C" w:rsidRDefault="0051274C">
      <w:pPr>
        <w:pStyle w:val="ConsPlusNormal"/>
        <w:spacing w:before="220"/>
        <w:ind w:firstLine="540"/>
        <w:jc w:val="both"/>
      </w:pPr>
      <w:r>
        <w:t>14. Основаниями для принятия решения об отказе в предоставлении субсидии являются:</w:t>
      </w:r>
    </w:p>
    <w:p w:rsidR="0051274C" w:rsidRDefault="0051274C">
      <w:pPr>
        <w:pStyle w:val="ConsPlusNormal"/>
        <w:spacing w:before="220"/>
        <w:ind w:firstLine="540"/>
        <w:jc w:val="both"/>
      </w:pPr>
      <w:r>
        <w:lastRenderedPageBreak/>
        <w:t xml:space="preserve">1) несоответствие представленных участником отбора документов, указанных в </w:t>
      </w:r>
      <w:hyperlink w:anchor="P3413">
        <w:r>
          <w:rPr>
            <w:color w:val="0000FF"/>
          </w:rPr>
          <w:t>пункте 10</w:t>
        </w:r>
      </w:hyperlink>
      <w:r>
        <w:t xml:space="preserve"> настоящего Порядка, требованиям, определенным пунктом 10 настоящего Порядка, или непредставление (предоставление не в полном объеме) документов, указанных в пункте 10 настоящего Порядка;</w:t>
      </w:r>
    </w:p>
    <w:p w:rsidR="0051274C" w:rsidRDefault="0051274C">
      <w:pPr>
        <w:pStyle w:val="ConsPlusNormal"/>
        <w:spacing w:before="220"/>
        <w:ind w:firstLine="540"/>
        <w:jc w:val="both"/>
      </w:pPr>
      <w:r>
        <w:t xml:space="preserve">2) несоответствие цели запрашиваемой субсидии цели, указанной в </w:t>
      </w:r>
      <w:hyperlink w:anchor="P3358">
        <w:r>
          <w:rPr>
            <w:color w:val="0000FF"/>
          </w:rPr>
          <w:t>пункте 2</w:t>
        </w:r>
      </w:hyperlink>
      <w:r>
        <w:t xml:space="preserve"> настоящего Порядка;</w:t>
      </w:r>
    </w:p>
    <w:p w:rsidR="0051274C" w:rsidRDefault="0051274C">
      <w:pPr>
        <w:pStyle w:val="ConsPlusNormal"/>
        <w:spacing w:before="220"/>
        <w:ind w:firstLine="540"/>
        <w:jc w:val="both"/>
      </w:pPr>
      <w:r>
        <w:t xml:space="preserve">3) представление документов позже установленного </w:t>
      </w:r>
      <w:hyperlink w:anchor="P3413">
        <w:r>
          <w:rPr>
            <w:color w:val="0000FF"/>
          </w:rPr>
          <w:t>пунктом 10</w:t>
        </w:r>
      </w:hyperlink>
      <w:r>
        <w:t xml:space="preserve"> настоящего Порядка срока.</w:t>
      </w:r>
    </w:p>
    <w:p w:rsidR="0051274C" w:rsidRDefault="0051274C">
      <w:pPr>
        <w:pStyle w:val="ConsPlusNormal"/>
        <w:spacing w:before="220"/>
        <w:ind w:firstLine="540"/>
        <w:jc w:val="both"/>
      </w:pPr>
      <w:r>
        <w:t>15. В случае принятия решения об отказе в предоставлении субсидии Департамент в течение 10 (десяти) рабочих дней с даты принятия решения об отказе в предоставлении субсидии направляет в орган местного самоуправления муниципального образования Томской области уведомление об отказе в предоставлении субсидии с указанием оснований отказа в предоставлении субсидии.</w:t>
      </w:r>
    </w:p>
    <w:p w:rsidR="0051274C" w:rsidRDefault="0051274C">
      <w:pPr>
        <w:pStyle w:val="ConsPlusNormal"/>
        <w:spacing w:before="220"/>
        <w:ind w:firstLine="540"/>
        <w:jc w:val="both"/>
      </w:pPr>
      <w:r>
        <w:t xml:space="preserve">16. При изменении исходных показателей, используемых для расчета субсидий, при условии сохранения количества, наименований и (или) значений показателей задач и (или) мероприятий комплекса процессных мероприятий "Поддержка муниципальных программ, направленных на развитие малого и среднего предпринимательства" подпрограммы (направления) 1 "Развитие малого и среднего предпринимательства в Томской области"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 Департамент вносит изменения в распределение объемов субсидий между муниципальными образованиями Томской области в пределах общего объема бюджетных ассигнований на предоставление субсидий, предусмотренного в областном бюджете на текущий финансовый год на предоставление субсидий, путем внесения изменения в бюджетную роспись Департамента (главного распорядителя бюджетных средств) без внесения изменений в закон Томской области об областном бюджете на текущий финансовый год и плановый период, а также внесения изменений в распоряжение Департамента и распоряжение Администрации Томской области, указанные в </w:t>
      </w:r>
      <w:hyperlink w:anchor="P3418">
        <w:r>
          <w:rPr>
            <w:color w:val="0000FF"/>
          </w:rPr>
          <w:t>пункте 12</w:t>
        </w:r>
      </w:hyperlink>
      <w:r>
        <w:t xml:space="preserve"> настоящего Порядка.</w:t>
      </w:r>
    </w:p>
    <w:p w:rsidR="0051274C" w:rsidRDefault="0051274C">
      <w:pPr>
        <w:pStyle w:val="ConsPlusNormal"/>
        <w:spacing w:before="220"/>
        <w:ind w:firstLine="540"/>
        <w:jc w:val="both"/>
      </w:pPr>
      <w:r>
        <w:t xml:space="preserve">Высвобождающиеся средства перераспределяются между муниципальными образованиями Томской области, соответствующими критериям отбора, установленным </w:t>
      </w:r>
      <w:hyperlink w:anchor="P3375">
        <w:r>
          <w:rPr>
            <w:color w:val="0000FF"/>
          </w:rPr>
          <w:t>пунктом 7</w:t>
        </w:r>
      </w:hyperlink>
      <w:r>
        <w:t xml:space="preserve"> настоящего Порядка, с учетом заявленной муниципальными образованиями потребности (дополнительной потребности) в субсидии, на основании поданных в соответствии с </w:t>
      </w:r>
      <w:hyperlink w:anchor="P3413">
        <w:r>
          <w:rPr>
            <w:color w:val="0000FF"/>
          </w:rPr>
          <w:t>пунктом 10</w:t>
        </w:r>
      </w:hyperlink>
      <w:r>
        <w:t xml:space="preserve"> настоящего Порядка заявок. Очередность перераспределения высвобождающихся средств в сумме дополнительной потребности (остаток средств между предоставленной субсидией и заявленным в заявке размером) устанавливается исходя из даты предоставления заявки.</w:t>
      </w:r>
    </w:p>
    <w:p w:rsidR="0051274C" w:rsidRDefault="0051274C">
      <w:pPr>
        <w:pStyle w:val="ConsPlusNormal"/>
        <w:spacing w:before="220"/>
        <w:ind w:firstLine="540"/>
        <w:jc w:val="both"/>
      </w:pPr>
      <w:r>
        <w:t>После внесения изменений в распоряжение Администрации Томской области о распределении субсидий из областного бюджета местным бюджетам Департамент вносит изменения в соглашение.</w:t>
      </w:r>
    </w:p>
    <w:p w:rsidR="0051274C" w:rsidRDefault="0051274C">
      <w:pPr>
        <w:pStyle w:val="ConsPlusNormal"/>
        <w:spacing w:before="220"/>
        <w:ind w:firstLine="540"/>
        <w:jc w:val="both"/>
      </w:pPr>
      <w:r>
        <w:t>17. Получатель субсидии представляет в Департамент отчетность по формам, установленным соглашением.</w:t>
      </w:r>
    </w:p>
    <w:p w:rsidR="0051274C" w:rsidRDefault="0051274C">
      <w:pPr>
        <w:pStyle w:val="ConsPlusNormal"/>
        <w:spacing w:before="220"/>
        <w:ind w:firstLine="540"/>
        <w:jc w:val="both"/>
      </w:pPr>
      <w:r>
        <w:t>Порядок и сроки предоставления отчетности устанавливаются в соглашении.</w:t>
      </w:r>
    </w:p>
    <w:p w:rsidR="0051274C" w:rsidRDefault="0051274C">
      <w:pPr>
        <w:pStyle w:val="ConsPlusNormal"/>
        <w:spacing w:before="220"/>
        <w:ind w:firstLine="540"/>
        <w:jc w:val="both"/>
      </w:pPr>
      <w:r>
        <w:t>18. Оценка эффективности использования субсидий муниципальными образованиями Томской области проводится Департаментом на основании отчетов о достижении значений показателей результатов использования субсидии, предусмотренных соглашением.</w:t>
      </w:r>
    </w:p>
    <w:p w:rsidR="0051274C" w:rsidRDefault="0051274C">
      <w:pPr>
        <w:pStyle w:val="ConsPlusNormal"/>
        <w:spacing w:before="220"/>
        <w:ind w:firstLine="540"/>
        <w:jc w:val="both"/>
      </w:pPr>
      <w:r>
        <w:t xml:space="preserve">В случае достижения значений показателей результатов использования субсидии, установленных соглашением, использование муниципальным образованием Томской области в отчетном году субсидии считается эффективным. В случае если муниципальным образованием </w:t>
      </w:r>
      <w:r>
        <w:lastRenderedPageBreak/>
        <w:t>Томской области не достигнуты установленные соглашением значения показателей результатов использования субсидии, использование муниципальным образованием Томской области субсидии признается неэффективным.</w:t>
      </w:r>
    </w:p>
    <w:p w:rsidR="0051274C" w:rsidRDefault="0051274C">
      <w:pPr>
        <w:pStyle w:val="ConsPlusNormal"/>
        <w:spacing w:before="220"/>
        <w:ind w:firstLine="540"/>
        <w:jc w:val="both"/>
      </w:pPr>
      <w:r>
        <w:t>19. Не использованный по состоянию на 1 января финансового года, следующего за отчетным, остаток средств субсидии подлежит возврату в областной бюджет в сроки, установленные бюджетным законодательством Российской Федерации.</w:t>
      </w:r>
    </w:p>
    <w:p w:rsidR="0051274C" w:rsidRDefault="0051274C">
      <w:pPr>
        <w:pStyle w:val="ConsPlusNormal"/>
        <w:spacing w:before="220"/>
        <w:ind w:firstLine="540"/>
        <w:jc w:val="both"/>
      </w:pPr>
      <w:r>
        <w:t>20. Департамент проводит проверку соблюдения получателем субсидии условий, целей и порядка, установленных при их предоставлении, в соответствии с бюджетным законодательством Российской Федерации.</w:t>
      </w:r>
    </w:p>
    <w:p w:rsidR="0051274C" w:rsidRDefault="0051274C">
      <w:pPr>
        <w:pStyle w:val="ConsPlusNormal"/>
        <w:spacing w:before="220"/>
        <w:ind w:firstLine="540"/>
        <w:jc w:val="both"/>
      </w:pPr>
      <w:bookmarkStart w:id="60" w:name="P3435"/>
      <w:bookmarkEnd w:id="60"/>
      <w:r>
        <w:t>21. В случае если по состоянию на 31 декабря года предоставления субсидии муниципальным образованием Томской области допущены нарушения условий предоставления субсидии, установленных настоящим Порядком, объем субсидии, подлежащий возврату в областной бюджет, составляет:</w:t>
      </w:r>
    </w:p>
    <w:p w:rsidR="0051274C" w:rsidRDefault="0051274C">
      <w:pPr>
        <w:pStyle w:val="ConsPlusNormal"/>
        <w:spacing w:before="220"/>
        <w:ind w:firstLine="540"/>
        <w:jc w:val="both"/>
      </w:pPr>
      <w:r>
        <w:t xml:space="preserve">1) при нарушении условий, установленных </w:t>
      </w:r>
      <w:hyperlink w:anchor="P3361">
        <w:r>
          <w:rPr>
            <w:color w:val="0000FF"/>
          </w:rPr>
          <w:t>подпунктами 1)</w:t>
        </w:r>
      </w:hyperlink>
      <w:r>
        <w:t xml:space="preserve"> - </w:t>
      </w:r>
      <w:hyperlink w:anchor="P3363">
        <w:r>
          <w:rPr>
            <w:color w:val="0000FF"/>
          </w:rPr>
          <w:t>3)</w:t>
        </w:r>
      </w:hyperlink>
      <w:r>
        <w:t xml:space="preserve">, </w:t>
      </w:r>
      <w:hyperlink w:anchor="P3365">
        <w:r>
          <w:rPr>
            <w:color w:val="0000FF"/>
          </w:rPr>
          <w:t>5)</w:t>
        </w:r>
      </w:hyperlink>
      <w:r>
        <w:t xml:space="preserve"> - </w:t>
      </w:r>
      <w:hyperlink w:anchor="P3367">
        <w:r>
          <w:rPr>
            <w:color w:val="0000FF"/>
          </w:rPr>
          <w:t>7) пункта 4</w:t>
        </w:r>
      </w:hyperlink>
      <w:r>
        <w:t xml:space="preserve"> настоящего Порядка, - в полном объеме;</w:t>
      </w:r>
    </w:p>
    <w:p w:rsidR="0051274C" w:rsidRDefault="0051274C">
      <w:pPr>
        <w:pStyle w:val="ConsPlusNormal"/>
        <w:spacing w:before="220"/>
        <w:ind w:firstLine="540"/>
        <w:jc w:val="both"/>
      </w:pPr>
      <w:r>
        <w:t xml:space="preserve">2) при нарушении условий, установленных </w:t>
      </w:r>
      <w:hyperlink w:anchor="P3364">
        <w:r>
          <w:rPr>
            <w:color w:val="0000FF"/>
          </w:rPr>
          <w:t>подпунктом 4) пункта 4</w:t>
        </w:r>
      </w:hyperlink>
      <w:r>
        <w:t xml:space="preserve"> настоящего Порядка, - в размере нецелевого использования средств субсидии.</w:t>
      </w:r>
    </w:p>
    <w:p w:rsidR="0051274C" w:rsidRDefault="0051274C">
      <w:pPr>
        <w:pStyle w:val="ConsPlusNormal"/>
        <w:spacing w:before="220"/>
        <w:ind w:firstLine="540"/>
        <w:jc w:val="both"/>
      </w:pPr>
      <w:bookmarkStart w:id="61" w:name="P3438"/>
      <w:bookmarkEnd w:id="61"/>
      <w:r>
        <w:t>22. В случае если муниципальным образованием Томской области по состоянию на 31 декабря года предоставления субсидии не достигнуты показатели результатов использования субсидии, установленные соглашением, объем средств, подлежащих возврату из местного бюджета в областной бюджет, рассчитывается Департаментом по следующей формуле:</w:t>
      </w:r>
    </w:p>
    <w:p w:rsidR="0051274C" w:rsidRDefault="0051274C">
      <w:pPr>
        <w:pStyle w:val="ConsPlusNormal"/>
        <w:jc w:val="both"/>
      </w:pPr>
    </w:p>
    <w:p w:rsidR="0051274C" w:rsidRDefault="0051274C">
      <w:pPr>
        <w:pStyle w:val="ConsPlusNormal"/>
        <w:jc w:val="center"/>
      </w:pPr>
      <w:r>
        <w:rPr>
          <w:noProof/>
          <w:position w:val="-22"/>
        </w:rPr>
        <w:drawing>
          <wp:inline distT="0" distB="0" distL="0" distR="0">
            <wp:extent cx="3813810" cy="42989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813810" cy="429895"/>
                    </a:xfrm>
                    <a:prstGeom prst="rect">
                      <a:avLst/>
                    </a:prstGeom>
                    <a:noFill/>
                    <a:ln>
                      <a:noFill/>
                    </a:ln>
                  </pic:spPr>
                </pic:pic>
              </a:graphicData>
            </a:graphic>
          </wp:inline>
        </w:drawing>
      </w:r>
    </w:p>
    <w:p w:rsidR="0051274C" w:rsidRDefault="0051274C">
      <w:pPr>
        <w:pStyle w:val="ConsPlusNormal"/>
        <w:jc w:val="both"/>
      </w:pPr>
    </w:p>
    <w:p w:rsidR="0051274C" w:rsidRDefault="0051274C">
      <w:pPr>
        <w:pStyle w:val="ConsPlusNormal"/>
        <w:ind w:firstLine="540"/>
        <w:jc w:val="both"/>
      </w:pPr>
      <w:r>
        <w:t>V возврата - объем средств, подлежащих возврату в областной бюджет. V возврата при отрицательных значениях принимается равным 0;</w:t>
      </w:r>
    </w:p>
    <w:p w:rsidR="0051274C" w:rsidRDefault="0051274C">
      <w:pPr>
        <w:pStyle w:val="ConsPlusNormal"/>
        <w:spacing w:before="220"/>
        <w:ind w:firstLine="540"/>
        <w:jc w:val="both"/>
      </w:pPr>
      <w:r>
        <w:t>V субсидии - объем субсидии, предоставленной муниципальному образованию Томской области в отчетном финансовом году;</w:t>
      </w:r>
    </w:p>
    <w:p w:rsidR="0051274C" w:rsidRDefault="0051274C">
      <w:pPr>
        <w:pStyle w:val="ConsPlusNormal"/>
        <w:spacing w:before="220"/>
        <w:ind w:firstLine="540"/>
        <w:jc w:val="both"/>
      </w:pPr>
      <w:r>
        <w:t>m - количество показателей результатов использования субсидии, по которым индекс, отражающий уровень недостижения, имеет положительное значение;</w:t>
      </w:r>
    </w:p>
    <w:p w:rsidR="0051274C" w:rsidRDefault="0051274C">
      <w:pPr>
        <w:pStyle w:val="ConsPlusNormal"/>
        <w:spacing w:before="220"/>
        <w:ind w:firstLine="540"/>
        <w:jc w:val="both"/>
      </w:pPr>
      <w:r>
        <w:t>n - общее количество показателей результатов использования субсидии;</w:t>
      </w:r>
    </w:p>
    <w:p w:rsidR="0051274C" w:rsidRDefault="0051274C">
      <w:pPr>
        <w:pStyle w:val="ConsPlusNormal"/>
        <w:spacing w:before="220"/>
        <w:ind w:firstLine="540"/>
        <w:jc w:val="both"/>
      </w:pPr>
      <w:r>
        <w:t>k - коэффициент возврата субсидии, рассчитываемый по формуле:</w:t>
      </w:r>
    </w:p>
    <w:p w:rsidR="0051274C" w:rsidRDefault="0051274C">
      <w:pPr>
        <w:pStyle w:val="ConsPlusNormal"/>
        <w:jc w:val="both"/>
      </w:pPr>
    </w:p>
    <w:p w:rsidR="0051274C" w:rsidRDefault="0051274C">
      <w:pPr>
        <w:pStyle w:val="ConsPlusNormal"/>
        <w:jc w:val="center"/>
      </w:pPr>
      <w:r>
        <w:rPr>
          <w:noProof/>
          <w:position w:val="-22"/>
        </w:rPr>
        <w:drawing>
          <wp:inline distT="0" distB="0" distL="0" distR="0">
            <wp:extent cx="1005840" cy="42989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p>
    <w:p w:rsidR="0051274C" w:rsidRDefault="0051274C">
      <w:pPr>
        <w:pStyle w:val="ConsPlusNormal"/>
        <w:jc w:val="both"/>
      </w:pPr>
    </w:p>
    <w:p w:rsidR="0051274C" w:rsidRDefault="0051274C">
      <w:pPr>
        <w:pStyle w:val="ConsPlusNormal"/>
        <w:ind w:firstLine="540"/>
        <w:jc w:val="both"/>
      </w:pPr>
      <w:r>
        <w:t>Di - индекс, отражающий уровень недостижения i-го результата использования субсидии, рассчитываемый по формуле:</w:t>
      </w:r>
    </w:p>
    <w:p w:rsidR="0051274C" w:rsidRDefault="0051274C">
      <w:pPr>
        <w:pStyle w:val="ConsPlusNormal"/>
        <w:jc w:val="both"/>
      </w:pPr>
    </w:p>
    <w:p w:rsidR="0051274C" w:rsidRDefault="0051274C">
      <w:pPr>
        <w:pStyle w:val="ConsPlusNormal"/>
        <w:jc w:val="center"/>
      </w:pPr>
      <w:r>
        <w:t>Di = 1 - Ti / Si, где:</w:t>
      </w:r>
    </w:p>
    <w:p w:rsidR="0051274C" w:rsidRDefault="0051274C">
      <w:pPr>
        <w:pStyle w:val="ConsPlusNormal"/>
        <w:jc w:val="both"/>
      </w:pPr>
    </w:p>
    <w:p w:rsidR="0051274C" w:rsidRDefault="0051274C">
      <w:pPr>
        <w:pStyle w:val="ConsPlusNormal"/>
        <w:ind w:firstLine="540"/>
        <w:jc w:val="both"/>
      </w:pPr>
      <w:r>
        <w:t>Ti - фактически достигнутое муниципальным образованием Томской области значение показателя i-го результата;</w:t>
      </w:r>
    </w:p>
    <w:p w:rsidR="0051274C" w:rsidRDefault="0051274C">
      <w:pPr>
        <w:pStyle w:val="ConsPlusNormal"/>
        <w:spacing w:before="220"/>
        <w:ind w:firstLine="540"/>
        <w:jc w:val="both"/>
      </w:pPr>
      <w:r>
        <w:lastRenderedPageBreak/>
        <w:t>Si - плановое значение показателя i-го результата использования субсидии, установленное соглашением.</w:t>
      </w:r>
    </w:p>
    <w:p w:rsidR="0051274C" w:rsidRDefault="0051274C">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51274C" w:rsidRDefault="0051274C">
      <w:pPr>
        <w:pStyle w:val="ConsPlusNormal"/>
        <w:spacing w:before="220"/>
        <w:ind w:firstLine="540"/>
        <w:jc w:val="both"/>
      </w:pPr>
      <w:r>
        <w:t>V остатка - неиспользованная часть субсидии на дату окончания срока использования субсидии.</w:t>
      </w:r>
    </w:p>
    <w:p w:rsidR="0051274C" w:rsidRDefault="0051274C">
      <w:pPr>
        <w:pStyle w:val="ConsPlusNormal"/>
        <w:spacing w:before="220"/>
        <w:ind w:firstLine="540"/>
        <w:jc w:val="both"/>
      </w:pPr>
      <w:r>
        <w:t xml:space="preserve">23. Департамент в срок не позднее 30 (тридцати) рабочих дней со дня выявления нарушений, в том числе по фактам проверок, проведенных Департаментом, являющихся основаниями для возврата средств субсидии, установленных </w:t>
      </w:r>
      <w:hyperlink w:anchor="P3435">
        <w:r>
          <w:rPr>
            <w:color w:val="0000FF"/>
          </w:rPr>
          <w:t>пунктами 21</w:t>
        </w:r>
      </w:hyperlink>
      <w:r>
        <w:t xml:space="preserve"> или </w:t>
      </w:r>
      <w:hyperlink w:anchor="P3438">
        <w:r>
          <w:rPr>
            <w:color w:val="0000FF"/>
          </w:rPr>
          <w:t>22</w:t>
        </w:r>
      </w:hyperlink>
      <w:r>
        <w:t xml:space="preserve"> настоящего Порядка, направляет в орган местного самоуправления муниципального образования Томской области письменное требование с указанием причины возврата и подлежащей к возврату суммы.</w:t>
      </w:r>
    </w:p>
    <w:p w:rsidR="0051274C" w:rsidRDefault="0051274C">
      <w:pPr>
        <w:pStyle w:val="ConsPlusNormal"/>
        <w:spacing w:before="220"/>
        <w:ind w:firstLine="540"/>
        <w:jc w:val="both"/>
      </w:pPr>
      <w:r>
        <w:t>Муниципальное образование Томской области в течение 30 (тридцати) рабочих дней со дня получения письменного требования осуществляет возврат субсидии в областной бюджет по платежным реквизитам, указанным в письменном требовании, или направляет в адрес Департамента ответ с мотивированным отказом от возврата субсидии.</w:t>
      </w:r>
    </w:p>
    <w:p w:rsidR="0051274C" w:rsidRDefault="0051274C">
      <w:pPr>
        <w:pStyle w:val="ConsPlusNormal"/>
        <w:spacing w:before="220"/>
        <w:ind w:firstLine="540"/>
        <w:jc w:val="both"/>
      </w:pPr>
      <w:r>
        <w:t>В случае отказа муниципального образования Томской области от добровольного возврата субсидии Департамент в трехмесячный срок со дня истечения срока, указанного в абзаце втором настоящего пункта, принимает меры к взысканию субсидии в судебном порядке.</w:t>
      </w:r>
    </w:p>
    <w:p w:rsidR="0051274C" w:rsidRDefault="0051274C">
      <w:pPr>
        <w:pStyle w:val="ConsPlusNormal"/>
        <w:spacing w:before="220"/>
        <w:ind w:firstLine="540"/>
        <w:jc w:val="both"/>
      </w:pPr>
      <w:r>
        <w:t>24. Дополнительное соглашение о внесении изменений в соглашение заключается в случае:</w:t>
      </w:r>
    </w:p>
    <w:p w:rsidR="0051274C" w:rsidRDefault="0051274C">
      <w:pPr>
        <w:pStyle w:val="ConsPlusNormal"/>
        <w:spacing w:before="220"/>
        <w:ind w:firstLine="540"/>
        <w:jc w:val="both"/>
      </w:pPr>
      <w:r>
        <w:t>1) изменения платежных реквизитов, наименования любой из сторон, технической ошибки;</w:t>
      </w:r>
    </w:p>
    <w:p w:rsidR="0051274C" w:rsidRDefault="0051274C">
      <w:pPr>
        <w:pStyle w:val="ConsPlusNormal"/>
        <w:spacing w:before="220"/>
        <w:ind w:firstLine="540"/>
        <w:jc w:val="both"/>
      </w:pPr>
      <w:r>
        <w:t>2) внесения изменений, предусматривающих уточнение в текущем финансовом году объемов бюджетных ассигнований на предоставление субсидии, в областной бюджет на текущий финансовый год и плановый период и (или) распоряжение Администрации Томской области о распределении субсидий из областного бюджета местным бюджетам;</w:t>
      </w:r>
    </w:p>
    <w:p w:rsidR="0051274C" w:rsidRDefault="0051274C">
      <w:pPr>
        <w:pStyle w:val="ConsPlusNormal"/>
        <w:spacing w:before="220"/>
        <w:ind w:firstLine="540"/>
        <w:jc w:val="both"/>
      </w:pPr>
      <w:r>
        <w:t>3) реорганизации получателя субсидии и (или) Департамента в форме слияния, присоединения или преобразования (в части перемены лица в обязательстве с указанием в соглашении правопреемника).</w:t>
      </w:r>
    </w:p>
    <w:p w:rsidR="0051274C" w:rsidRDefault="0051274C">
      <w:pPr>
        <w:pStyle w:val="ConsPlusNormal"/>
        <w:spacing w:before="220"/>
        <w:ind w:firstLine="540"/>
        <w:jc w:val="both"/>
      </w:pPr>
      <w:r>
        <w:t>Дополнительное соглашение о внесении изменений в соглашение заключается в соответствии с типовой формой, утвержденной Департаментом финансов Томской области, в течение 10 (десяти) рабочих дней со дня получения письменного уведомления одной из сторон соглашения, если изменения в распределение субсидий из областного бюджета местным бюджетам не вносятся, либо в течение 10 (десяти) рабочих дней со дня издания распоряжения Администрации Томской области о распределении субсидий из областного бюджета местным бюджетам, если предусмотрено принятие распоряжения Администрации Томской области.</w:t>
      </w:r>
    </w:p>
    <w:p w:rsidR="0051274C" w:rsidRDefault="0051274C">
      <w:pPr>
        <w:pStyle w:val="ConsPlusNormal"/>
        <w:jc w:val="both"/>
      </w:pPr>
    </w:p>
    <w:p w:rsidR="0051274C" w:rsidRDefault="0051274C">
      <w:pPr>
        <w:pStyle w:val="ConsPlusTitle"/>
        <w:jc w:val="center"/>
        <w:outlineLvl w:val="2"/>
      </w:pPr>
      <w:r>
        <w:t>Порядок предоставления и распределения субсидий</w:t>
      </w:r>
    </w:p>
    <w:p w:rsidR="0051274C" w:rsidRDefault="0051274C">
      <w:pPr>
        <w:pStyle w:val="ConsPlusTitle"/>
        <w:jc w:val="center"/>
      </w:pPr>
      <w:r>
        <w:t>из областного бюджета местным бюджетам на софинансирование</w:t>
      </w:r>
    </w:p>
    <w:p w:rsidR="0051274C" w:rsidRDefault="0051274C">
      <w:pPr>
        <w:pStyle w:val="ConsPlusTitle"/>
        <w:jc w:val="center"/>
      </w:pPr>
      <w:r>
        <w:t>расходных обязательств, возникающих в связи с реализацией</w:t>
      </w:r>
    </w:p>
    <w:p w:rsidR="0051274C" w:rsidRDefault="0051274C">
      <w:pPr>
        <w:pStyle w:val="ConsPlusTitle"/>
        <w:jc w:val="center"/>
      </w:pPr>
      <w:r>
        <w:t>проектов, отобранных по итогам проведения конкурса проектов</w:t>
      </w:r>
    </w:p>
    <w:p w:rsidR="0051274C" w:rsidRDefault="0051274C">
      <w:pPr>
        <w:pStyle w:val="ConsPlusTitle"/>
        <w:jc w:val="center"/>
      </w:pPr>
      <w:r>
        <w:t>и направленных на создание условий для развития туризма</w:t>
      </w:r>
    </w:p>
    <w:p w:rsidR="0051274C" w:rsidRDefault="0051274C">
      <w:pPr>
        <w:pStyle w:val="ConsPlusTitle"/>
        <w:jc w:val="center"/>
      </w:pPr>
      <w:r>
        <w:t>и туристической инфраструктуры в Томской области</w:t>
      </w:r>
    </w:p>
    <w:p w:rsidR="0051274C" w:rsidRDefault="0051274C">
      <w:pPr>
        <w:pStyle w:val="ConsPlusNormal"/>
        <w:jc w:val="both"/>
      </w:pPr>
    </w:p>
    <w:p w:rsidR="0051274C" w:rsidRDefault="0051274C">
      <w:pPr>
        <w:pStyle w:val="ConsPlusNormal"/>
        <w:ind w:firstLine="540"/>
        <w:jc w:val="both"/>
      </w:pPr>
      <w:r>
        <w:t xml:space="preserve">1. Настоящий Порядок определяет правила предоставления и распределения субсидий из областного бюджета местным бюджетам на софинансирование расходных обязательств, возникающих в связи с реализацией проектов, отобранных по итогам проведения конкурса проектов и направленных на создание условий для развития туризма и туристической </w:t>
      </w:r>
      <w:r>
        <w:lastRenderedPageBreak/>
        <w:t>инфраструктуры в Томской области (далее - проект, субсидии), общий объем которых утвержден законом Томской области об областном бюджете на очередной финансовый год и плановый период.</w:t>
      </w:r>
    </w:p>
    <w:p w:rsidR="0051274C" w:rsidRDefault="0051274C">
      <w:pPr>
        <w:pStyle w:val="ConsPlusNormal"/>
        <w:spacing w:before="220"/>
        <w:ind w:firstLine="540"/>
        <w:jc w:val="both"/>
      </w:pPr>
      <w:r>
        <w:t>Для целей настоящего Порядка под туристической инфраструктурой Томской области понимается совокупность туристских ресурсов и объектов туристской индустрии, включаемых в туристские продукты региона, а также комплекс сооружений, зданий, транспортных сетей, систем, непосредственно не относящихся к производству туристского продукта, но необходимых для предоставления туристских услуг, обеспечивающих доступ туристов к туристским ресурсам и объектам туристской индустрии, их надлежащее использование в целях туризма и комфортность пребывания туристов.</w:t>
      </w:r>
    </w:p>
    <w:p w:rsidR="0051274C" w:rsidRDefault="0051274C">
      <w:pPr>
        <w:pStyle w:val="ConsPlusNormal"/>
        <w:spacing w:before="220"/>
        <w:ind w:firstLine="540"/>
        <w:jc w:val="both"/>
      </w:pPr>
      <w:bookmarkStart w:id="62" w:name="P3476"/>
      <w:bookmarkEnd w:id="62"/>
      <w:r>
        <w:t>2. Субсидии предоставляются в целях софинансирования расходных обязательств муниципальных образований Томской области, возникающих при реализации проектов на развитие туризма и туристической инфраструктуры в Томской области, победивших в конкурсном отборе муниципальных образований Томской области.</w:t>
      </w:r>
    </w:p>
    <w:p w:rsidR="0051274C" w:rsidRDefault="0051274C">
      <w:pPr>
        <w:pStyle w:val="ConsPlusNormal"/>
        <w:spacing w:before="220"/>
        <w:ind w:firstLine="540"/>
        <w:jc w:val="both"/>
      </w:pPr>
      <w:bookmarkStart w:id="63" w:name="P3477"/>
      <w:bookmarkEnd w:id="63"/>
      <w:r>
        <w:t>3. Проект, на реализацию которого предоставляется субсидия из областного бюджета бюджетам муниципальных образований Томской области, должен отвечать следующим требованиям:</w:t>
      </w:r>
    </w:p>
    <w:p w:rsidR="0051274C" w:rsidRDefault="0051274C">
      <w:pPr>
        <w:pStyle w:val="ConsPlusNormal"/>
        <w:spacing w:before="220"/>
        <w:ind w:firstLine="540"/>
        <w:jc w:val="both"/>
      </w:pPr>
      <w:r>
        <w:t>1) проект разработан администрацией муниципального района или городского (муниципального) округа и будет реализован на территории муниципального образования Томской области;</w:t>
      </w:r>
    </w:p>
    <w:p w:rsidR="0051274C" w:rsidRDefault="0051274C">
      <w:pPr>
        <w:pStyle w:val="ConsPlusNormal"/>
        <w:spacing w:before="220"/>
        <w:ind w:firstLine="540"/>
        <w:jc w:val="both"/>
      </w:pPr>
      <w:r>
        <w:t>2) проект направлен на развитие туризма и туристической инфраструктуры в Томской области, способствующей развитию внутреннего и въездного туризма в муниципальном образовании Томской области.</w:t>
      </w:r>
    </w:p>
    <w:p w:rsidR="0051274C" w:rsidRDefault="0051274C">
      <w:pPr>
        <w:pStyle w:val="ConsPlusNormal"/>
        <w:spacing w:before="220"/>
        <w:ind w:firstLine="540"/>
        <w:jc w:val="both"/>
      </w:pPr>
      <w:bookmarkStart w:id="64" w:name="P3480"/>
      <w:bookmarkEnd w:id="64"/>
      <w:r>
        <w:t>4. Условиями предоставления субсидии являются:</w:t>
      </w:r>
    </w:p>
    <w:p w:rsidR="0051274C" w:rsidRDefault="0051274C">
      <w:pPr>
        <w:pStyle w:val="ConsPlusNormal"/>
        <w:spacing w:before="220"/>
        <w:ind w:firstLine="540"/>
        <w:jc w:val="both"/>
      </w:pPr>
      <w:r>
        <w:t>1) наличие заявки муниципального образования Томской области на получение средств субсидии, подписанной главой муниципального образования Томской области или уполномоченным им лицом, с указанием полного наименования и стоимости реализации каждого мероприятия проекта;</w:t>
      </w:r>
    </w:p>
    <w:p w:rsidR="0051274C" w:rsidRDefault="0051274C">
      <w:pPr>
        <w:pStyle w:val="ConsPlusNormal"/>
        <w:spacing w:before="220"/>
        <w:ind w:firstLine="540"/>
        <w:jc w:val="both"/>
      </w:pPr>
      <w:r>
        <w:t xml:space="preserve">2) наличие в году предоставления субсидии в бюджете муниципального образования Томской области (сводной бюджетной росписи местного бюджета) бюджетных ассигнований на исполнение расходных обязательств муниципального образования Томской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 с учетом уровня софинансирования, установленного </w:t>
      </w:r>
      <w:hyperlink w:anchor="P3528">
        <w:r>
          <w:rPr>
            <w:color w:val="0000FF"/>
          </w:rPr>
          <w:t>пунктом 14</w:t>
        </w:r>
      </w:hyperlink>
      <w:r>
        <w:t xml:space="preserve"> настоящего Порядка;</w:t>
      </w:r>
    </w:p>
    <w:p w:rsidR="0051274C" w:rsidRDefault="0051274C">
      <w:pPr>
        <w:pStyle w:val="ConsPlusNormal"/>
        <w:spacing w:before="220"/>
        <w:ind w:firstLine="540"/>
        <w:jc w:val="both"/>
      </w:pPr>
      <w:r>
        <w:t>3) заключение соглашения о предоставлении из областного бюджета субсидии (далее - соглашение) бюджету муниципального образования Томской области, предусматривающего обязательства муниципального образования Томской области по исполнению расходных обязательств, в целях софинансирования которых предоставляется субсидия, по достижению значений показателей результативности использования субсидии и ответственность за неисполнение предусмотренных соглашением обязательств. Соглашение заключается в соответствии с типовой формой, утвержденной Департаментом финансов Томской области;</w:t>
      </w:r>
    </w:p>
    <w:p w:rsidR="0051274C" w:rsidRDefault="0051274C">
      <w:pPr>
        <w:pStyle w:val="ConsPlusNormal"/>
        <w:spacing w:before="220"/>
        <w:ind w:firstLine="540"/>
        <w:jc w:val="both"/>
      </w:pPr>
      <w:r>
        <w:t>4) целевое использование субсидии;</w:t>
      </w:r>
    </w:p>
    <w:p w:rsidR="0051274C" w:rsidRDefault="0051274C">
      <w:pPr>
        <w:pStyle w:val="ConsPlusNormal"/>
        <w:spacing w:before="220"/>
        <w:ind w:firstLine="540"/>
        <w:jc w:val="both"/>
      </w:pPr>
      <w:r>
        <w:t>5) соблюдение уровня софинансирования расходного обязательства муниципального образования Томской области за счет средств субсидии;</w:t>
      </w:r>
    </w:p>
    <w:p w:rsidR="0051274C" w:rsidRDefault="0051274C">
      <w:pPr>
        <w:pStyle w:val="ConsPlusNormal"/>
        <w:spacing w:before="220"/>
        <w:ind w:firstLine="540"/>
        <w:jc w:val="both"/>
      </w:pPr>
      <w:r>
        <w:lastRenderedPageBreak/>
        <w:t>6) своевременное представление отчетности, установленной соглашением.</w:t>
      </w:r>
    </w:p>
    <w:p w:rsidR="0051274C" w:rsidRDefault="0051274C">
      <w:pPr>
        <w:pStyle w:val="ConsPlusNormal"/>
        <w:spacing w:before="220"/>
        <w:ind w:firstLine="540"/>
        <w:jc w:val="both"/>
      </w:pPr>
      <w:bookmarkStart w:id="65" w:name="P3487"/>
      <w:bookmarkEnd w:id="65"/>
      <w:r>
        <w:t>5. Местным бюджетам предоставляются субсидии в целях софинансирования расходных обязательств, возникающих при реализации проектов на развитие туризма и туристической инфраструктуры в Томской области, способствующей развитию внутреннего и въездного туризма в муниципальных образованиях Томской области, с целевым назначением на следующие виды расходов:</w:t>
      </w:r>
    </w:p>
    <w:p w:rsidR="0051274C" w:rsidRDefault="0051274C">
      <w:pPr>
        <w:pStyle w:val="ConsPlusNormal"/>
        <w:spacing w:before="220"/>
        <w:ind w:firstLine="540"/>
        <w:jc w:val="both"/>
      </w:pPr>
      <w:r>
        <w:t>1) приобретение и установка (монтаж) модульных некапитальных средств размещения;</w:t>
      </w:r>
    </w:p>
    <w:p w:rsidR="0051274C" w:rsidRDefault="0051274C">
      <w:pPr>
        <w:pStyle w:val="ConsPlusNormal"/>
        <w:spacing w:before="220"/>
        <w:ind w:firstLine="540"/>
        <w:jc w:val="both"/>
      </w:pPr>
      <w:r>
        <w:t>2) приобретение туристского оборудования и снаряжения в целях обеспечения эксплуатации туристских ресурсов и объектов туристской индустрии, в том числе товаров для отдыха и спортивного инвентаря, а также прогулочных катеров и снегоходов, мототехники (включая мотовездеходы);</w:t>
      </w:r>
    </w:p>
    <w:p w:rsidR="0051274C" w:rsidRDefault="0051274C">
      <w:pPr>
        <w:pStyle w:val="ConsPlusNormal"/>
        <w:spacing w:before="220"/>
        <w:ind w:firstLine="540"/>
        <w:jc w:val="both"/>
      </w:pPr>
      <w:r>
        <w:t>3) оплата услуг по благоустройству территории и созданию эксплуатации туристских ресурсов и объектов туристской индустрии, а именно: озеленение, ограждение, приобретение, доставка и установка (монтаж) малых архитектурных форм для летнего и зимнего отдыха, организация и обустройство зон отдыха, в том числе обустройство пляжей на пресных водоемах, организация площадок для сбора мусора;</w:t>
      </w:r>
    </w:p>
    <w:p w:rsidR="0051274C" w:rsidRDefault="0051274C">
      <w:pPr>
        <w:pStyle w:val="ConsPlusNormal"/>
        <w:spacing w:before="220"/>
        <w:ind w:firstLine="540"/>
        <w:jc w:val="both"/>
      </w:pPr>
      <w:r>
        <w:t>3) оплата услуг за разработку и обустройство туристских маршрутов и троп для активных видов туризма, включая маркировку, навигацию, обеспечение безопасности, организацию и благоустройство выделенных зон отдыха и иные мероприятия;</w:t>
      </w:r>
    </w:p>
    <w:p w:rsidR="0051274C" w:rsidRDefault="0051274C">
      <w:pPr>
        <w:pStyle w:val="ConsPlusNormal"/>
        <w:spacing w:before="220"/>
        <w:ind w:firstLine="540"/>
        <w:jc w:val="both"/>
      </w:pPr>
      <w:r>
        <w:t>4) приобретение, установка, модернизация, дооборудование санитарных узлов (благоустроенных общественных туалетов и/или туалетов-кабин, передвижных компактных туалетов всех типов) на территории туристских ресурсов и объектов туристской индустрии, в местах туристского интереса, на остановочных пунктах маршрутных транспортных средств на автомобильных дорогах общего пользования;</w:t>
      </w:r>
    </w:p>
    <w:p w:rsidR="0051274C" w:rsidRDefault="0051274C">
      <w:pPr>
        <w:pStyle w:val="ConsPlusNormal"/>
        <w:spacing w:before="220"/>
        <w:ind w:firstLine="540"/>
        <w:jc w:val="both"/>
      </w:pPr>
      <w:r>
        <w:t xml:space="preserve">5) оплата услуг по изготовлению и установке знаков навигации и ориентирующей информации для туристов, спроектированных и разработанных в соответствии с национальным стандартом Российской Федерации ГОСТ Р 57581-2017 "Туристские услуги. Информационные знаки системы навигации в сфере туризма. Общие требования", а также Методическим </w:t>
      </w:r>
      <w:hyperlink r:id="rId151">
        <w:r>
          <w:rPr>
            <w:color w:val="0000FF"/>
          </w:rPr>
          <w:t>пособием</w:t>
        </w:r>
      </w:hyperlink>
      <w:r>
        <w:t xml:space="preserve"> по созданию системы дорожных указателей к объектам культурного наследия и иных носителей информации, утвержденным Министерством культуры Российской Федерации;</w:t>
      </w:r>
    </w:p>
    <w:p w:rsidR="0051274C" w:rsidRDefault="0051274C">
      <w:pPr>
        <w:pStyle w:val="ConsPlusNormal"/>
        <w:spacing w:before="220"/>
        <w:ind w:firstLine="540"/>
        <w:jc w:val="both"/>
      </w:pPr>
      <w:r>
        <w:t>6) изготовление, приобретение и установка бесперебойно функционирующих элементов доступной среды туристической инфраструктуры, приспособленных для нужд лиц с ограниченными возможностями здоровья, в том числе поручни, подъемники, пандусы, сигнальные устройства (визуальные, звуковые, тактильные и прочие средства ориентации, информации и сигнализации).</w:t>
      </w:r>
    </w:p>
    <w:p w:rsidR="0051274C" w:rsidRDefault="0051274C">
      <w:pPr>
        <w:pStyle w:val="ConsPlusNormal"/>
        <w:spacing w:before="220"/>
        <w:ind w:firstLine="540"/>
        <w:jc w:val="both"/>
      </w:pPr>
      <w:r>
        <w:t xml:space="preserve">6. Показателем результативности использования субсидии является "Количество реализованных проектов", значение которого устанавливается в соглашении на основании информации, содержащейся в уведомлении Департамента экономики Администрации Томской области, указанном в </w:t>
      </w:r>
      <w:hyperlink w:anchor="P3532">
        <w:r>
          <w:rPr>
            <w:color w:val="0000FF"/>
          </w:rPr>
          <w:t>пункте 15</w:t>
        </w:r>
      </w:hyperlink>
      <w:r>
        <w:t xml:space="preserve"> настоящего Порядка.</w:t>
      </w:r>
    </w:p>
    <w:p w:rsidR="0051274C" w:rsidRDefault="0051274C">
      <w:pPr>
        <w:pStyle w:val="ConsPlusNormal"/>
        <w:spacing w:before="220"/>
        <w:ind w:firstLine="540"/>
        <w:jc w:val="both"/>
      </w:pPr>
      <w:r>
        <w:t xml:space="preserve">7. Конкурсный отбор муниципальных образований Томской области осуществляется в сроки и в соответствии с требованиями настоящего Порядка на основании </w:t>
      </w:r>
      <w:hyperlink w:anchor="P3570">
        <w:r>
          <w:rPr>
            <w:color w:val="0000FF"/>
          </w:rPr>
          <w:t>Положения</w:t>
        </w:r>
      </w:hyperlink>
      <w:r>
        <w:t xml:space="preserve"> о проведении конкурсного отбора муниципальных образований Томской области на софинансирование расходов на реализацию проектов, отобранных по итогам проведения конкурса проектов и направленных на создание условий для развития туризма и туристической инфраструктуры Томской области, в соответствии с приложением к настоящему Порядку (далее - Положение).</w:t>
      </w:r>
    </w:p>
    <w:p w:rsidR="0051274C" w:rsidRDefault="0051274C">
      <w:pPr>
        <w:pStyle w:val="ConsPlusNormal"/>
        <w:spacing w:before="220"/>
        <w:ind w:firstLine="540"/>
        <w:jc w:val="both"/>
      </w:pPr>
      <w:r>
        <w:t>8. Критериями конкурсного отбора муниципальных образований Томской области являются:</w:t>
      </w:r>
    </w:p>
    <w:p w:rsidR="0051274C" w:rsidRDefault="0051274C">
      <w:pPr>
        <w:pStyle w:val="ConsPlusNormal"/>
        <w:spacing w:before="220"/>
        <w:ind w:firstLine="540"/>
        <w:jc w:val="both"/>
      </w:pPr>
      <w:r>
        <w:lastRenderedPageBreak/>
        <w:t>1) количество туристских ресурсов и объектов туристской индустрии в муниципальных образованиях Томской области;</w:t>
      </w:r>
    </w:p>
    <w:p w:rsidR="0051274C" w:rsidRDefault="0051274C">
      <w:pPr>
        <w:pStyle w:val="ConsPlusNormal"/>
        <w:spacing w:before="220"/>
        <w:ind w:firstLine="540"/>
        <w:jc w:val="both"/>
      </w:pPr>
      <w:r>
        <w:t>2) количество туристов, посетивших муниципальное образование Томской области за последние 3 года, нарастающим итогом;</w:t>
      </w:r>
    </w:p>
    <w:p w:rsidR="0051274C" w:rsidRDefault="0051274C">
      <w:pPr>
        <w:pStyle w:val="ConsPlusNormal"/>
        <w:spacing w:before="220"/>
        <w:ind w:firstLine="540"/>
        <w:jc w:val="both"/>
      </w:pPr>
      <w:r>
        <w:t>3) взаимосвязь проекта по развитию туризма и туристической инфраструктуры с туристическими маршрутами, туристскими ресурсами и объектами туристской индустрии на территории муниципального образования Томской области;</w:t>
      </w:r>
    </w:p>
    <w:p w:rsidR="0051274C" w:rsidRDefault="0051274C">
      <w:pPr>
        <w:pStyle w:val="ConsPlusNormal"/>
        <w:spacing w:before="220"/>
        <w:ind w:firstLine="540"/>
        <w:jc w:val="both"/>
      </w:pPr>
      <w:r>
        <w:t>4) транспортная доступность проекта по развитию туризма и туристической инфраструктуры на территории муниципального образования Томской области;</w:t>
      </w:r>
    </w:p>
    <w:p w:rsidR="0051274C" w:rsidRDefault="0051274C">
      <w:pPr>
        <w:pStyle w:val="ConsPlusNormal"/>
        <w:spacing w:before="220"/>
        <w:ind w:firstLine="540"/>
        <w:jc w:val="both"/>
      </w:pPr>
      <w:r>
        <w:t>5) наличие софинансирования расходных обязательств из бюджета муниципального образования Томской области на реализацию мероприятий проекта, на которые подается заявка, с учетом установленного уровня софинансирования;</w:t>
      </w:r>
    </w:p>
    <w:p w:rsidR="0051274C" w:rsidRDefault="0051274C">
      <w:pPr>
        <w:pStyle w:val="ConsPlusNormal"/>
        <w:spacing w:before="220"/>
        <w:ind w:firstLine="540"/>
        <w:jc w:val="both"/>
      </w:pPr>
      <w:r>
        <w:t>6) привлечение внебюджетных средств на реализацию мероприятий проекта по развитию туризма и туристической инфраструктуры в муниципальном образовании Томской области, на которые подается заявка;</w:t>
      </w:r>
    </w:p>
    <w:p w:rsidR="0051274C" w:rsidRDefault="0051274C">
      <w:pPr>
        <w:pStyle w:val="ConsPlusNormal"/>
        <w:spacing w:before="220"/>
        <w:ind w:firstLine="540"/>
        <w:jc w:val="both"/>
      </w:pPr>
      <w:r>
        <w:t>7) наличие приоритетов по развитию туризма на территории муниципального образования Томской области, закрепленных в документах стратегического и программно-целевого планирования муниципального образования Томской области.</w:t>
      </w:r>
    </w:p>
    <w:p w:rsidR="0051274C" w:rsidRDefault="0051274C">
      <w:pPr>
        <w:pStyle w:val="ConsPlusNormal"/>
        <w:spacing w:before="220"/>
        <w:ind w:firstLine="540"/>
        <w:jc w:val="both"/>
      </w:pPr>
      <w:bookmarkStart w:id="66" w:name="P3505"/>
      <w:bookmarkEnd w:id="66"/>
      <w:r>
        <w:t>9. Муниципальные образования Томской области для участия в конкурсном отборе для получения субсидии представляют в Департамент экономики Администрации Томской области следующие документы:</w:t>
      </w:r>
    </w:p>
    <w:p w:rsidR="0051274C" w:rsidRDefault="0051274C">
      <w:pPr>
        <w:pStyle w:val="ConsPlusNormal"/>
        <w:spacing w:before="220"/>
        <w:ind w:firstLine="540"/>
        <w:jc w:val="both"/>
      </w:pPr>
      <w:r>
        <w:t>1) заявку муниципального образования Томской области на участие в конкурсном отборе (далее - заявка), в том числе с указанием сведений о размере финансового обеспечения мероприятий за счет средств бюджета муниципального образования Томской области, по форме, утвержденной Департаментом экономики Администрации Томской области;</w:t>
      </w:r>
    </w:p>
    <w:p w:rsidR="0051274C" w:rsidRDefault="0051274C">
      <w:pPr>
        <w:pStyle w:val="ConsPlusNormal"/>
        <w:spacing w:before="220"/>
        <w:ind w:firstLine="540"/>
        <w:jc w:val="both"/>
      </w:pPr>
      <w:r>
        <w:t>2) документы, подтверждающие наличие софинансирования расходных обязательств из бюджета муниципального образования Томской области на реализацию мероприятий, на которые подается заявка, с учетом установленного уровня софинансирования;</w:t>
      </w:r>
    </w:p>
    <w:p w:rsidR="0051274C" w:rsidRDefault="0051274C">
      <w:pPr>
        <w:pStyle w:val="ConsPlusNormal"/>
        <w:spacing w:before="220"/>
        <w:ind w:firstLine="540"/>
        <w:jc w:val="both"/>
      </w:pPr>
      <w:r>
        <w:t>3) смету расходов на реализацию мероприятий проекта по форме, утвержденной Департаментом экономики Администрации Томской области, с указанием по каждому виду расходов уровня софинансирования за счет средств субсидии из областного бюджета и за счет средств местного бюджета, с приложением документов, обосновывающих затраты проекта, в том числе коммерческих предложений (не менее 2 единиц) и (или) информации, размещенной на официальных сайтах поставщиков в информационно-телекоммуникационной сети "Интернет".</w:t>
      </w:r>
    </w:p>
    <w:p w:rsidR="0051274C" w:rsidRDefault="0051274C">
      <w:pPr>
        <w:pStyle w:val="ConsPlusNormal"/>
        <w:spacing w:before="220"/>
        <w:ind w:firstLine="540"/>
        <w:jc w:val="both"/>
      </w:pPr>
      <w:r>
        <w:t xml:space="preserve">10. Условием участия в конкурсном отборе является наличие у муниципального образования Томской области проекта, предусмотренного заявкой, который содержит мероприятия, предусматривающие оплату видов расходов, указанных в </w:t>
      </w:r>
      <w:hyperlink w:anchor="P3487">
        <w:r>
          <w:rPr>
            <w:color w:val="0000FF"/>
          </w:rPr>
          <w:t>пункте 5</w:t>
        </w:r>
      </w:hyperlink>
      <w:r>
        <w:t xml:space="preserve"> настоящего Порядка.</w:t>
      </w:r>
    </w:p>
    <w:p w:rsidR="0051274C" w:rsidRDefault="0051274C">
      <w:pPr>
        <w:pStyle w:val="ConsPlusNormal"/>
        <w:spacing w:before="220"/>
        <w:ind w:firstLine="540"/>
        <w:jc w:val="both"/>
      </w:pPr>
      <w:bookmarkStart w:id="67" w:name="P3510"/>
      <w:bookmarkEnd w:id="67"/>
      <w:r>
        <w:t>11. Расчет субсидий муниципальным образованиям Томской области по проектам - победителям конкурса проектов, направленных на создание условий для развития туризма и туристической инфраструктуры Томской области, определяется по следующей методике:</w:t>
      </w:r>
    </w:p>
    <w:p w:rsidR="0051274C" w:rsidRDefault="0051274C">
      <w:pPr>
        <w:pStyle w:val="ConsPlusNormal"/>
        <w:jc w:val="both"/>
      </w:pPr>
    </w:p>
    <w:p w:rsidR="0051274C" w:rsidRDefault="0051274C">
      <w:pPr>
        <w:pStyle w:val="ConsPlusNormal"/>
        <w:jc w:val="center"/>
      </w:pPr>
      <w:r>
        <w:rPr>
          <w:noProof/>
          <w:position w:val="-11"/>
        </w:rPr>
        <w:drawing>
          <wp:inline distT="0" distB="0" distL="0" distR="0">
            <wp:extent cx="2011680" cy="28321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011680" cy="283210"/>
                    </a:xfrm>
                    <a:prstGeom prst="rect">
                      <a:avLst/>
                    </a:prstGeom>
                    <a:noFill/>
                    <a:ln>
                      <a:noFill/>
                    </a:ln>
                  </pic:spPr>
                </pic:pic>
              </a:graphicData>
            </a:graphic>
          </wp:inline>
        </w:drawing>
      </w:r>
    </w:p>
    <w:p w:rsidR="0051274C" w:rsidRDefault="0051274C">
      <w:pPr>
        <w:pStyle w:val="ConsPlusNormal"/>
        <w:jc w:val="both"/>
      </w:pPr>
    </w:p>
    <w:p w:rsidR="0051274C" w:rsidRDefault="0051274C">
      <w:pPr>
        <w:pStyle w:val="ConsPlusNormal"/>
        <w:ind w:firstLine="540"/>
        <w:jc w:val="both"/>
      </w:pPr>
      <w:r>
        <w:rPr>
          <w:noProof/>
          <w:position w:val="-11"/>
        </w:rPr>
        <w:lastRenderedPageBreak/>
        <w:drawing>
          <wp:inline distT="0" distB="0" distL="0" distR="0">
            <wp:extent cx="1540510"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540510" cy="283210"/>
                    </a:xfrm>
                    <a:prstGeom prst="rect">
                      <a:avLst/>
                    </a:prstGeom>
                    <a:noFill/>
                    <a:ln>
                      <a:noFill/>
                    </a:ln>
                  </pic:spPr>
                </pic:pic>
              </a:graphicData>
            </a:graphic>
          </wp:inline>
        </w:drawing>
      </w:r>
      <w:r>
        <w:t xml:space="preserve"> - общий объем сметной стоимости проектов, отобранных по итогам проведения конкурса, в части предполагаемого финансирования проектов за счет областного бюджета;</w:t>
      </w:r>
    </w:p>
    <w:p w:rsidR="0051274C" w:rsidRDefault="0051274C">
      <w:pPr>
        <w:pStyle w:val="ConsPlusNormal"/>
        <w:spacing w:before="220"/>
        <w:ind w:firstLine="540"/>
        <w:jc w:val="both"/>
      </w:pPr>
      <w:r>
        <w:t>Xi1, Xi2, Xin - объем субсидии i-му муниципальному образованию Томской области на софинансирование n-го проекта, отобранного по итогам проведения конкурсного отбора;</w:t>
      </w:r>
    </w:p>
    <w:p w:rsidR="0051274C" w:rsidRDefault="0051274C">
      <w:pPr>
        <w:pStyle w:val="ConsPlusNormal"/>
        <w:spacing w:before="220"/>
        <w:ind w:firstLine="540"/>
        <w:jc w:val="both"/>
      </w:pPr>
      <w:r>
        <w:t>S - общий объем средств, выделенных бюджетам муниципальных образований Томской области на софинансирование проектов, отобранных по итогам проведения конкурсного отбора.</w:t>
      </w:r>
    </w:p>
    <w:p w:rsidR="0051274C" w:rsidRDefault="0051274C">
      <w:pPr>
        <w:pStyle w:val="ConsPlusNormal"/>
        <w:spacing w:before="220"/>
        <w:ind w:firstLine="540"/>
        <w:jc w:val="both"/>
      </w:pPr>
      <w:r>
        <w:t>Расчет размера субсидии для i-го муниципального образования Томской области (Xi1) осуществляется по следующей формуле:</w:t>
      </w:r>
    </w:p>
    <w:p w:rsidR="0051274C" w:rsidRDefault="0051274C">
      <w:pPr>
        <w:pStyle w:val="ConsPlusNormal"/>
        <w:jc w:val="both"/>
      </w:pPr>
    </w:p>
    <w:p w:rsidR="0051274C" w:rsidRDefault="0051274C">
      <w:pPr>
        <w:pStyle w:val="ConsPlusNormal"/>
        <w:jc w:val="center"/>
      </w:pPr>
      <w:r>
        <w:t>Xi1 = Cin - Y, где:</w:t>
      </w:r>
    </w:p>
    <w:p w:rsidR="0051274C" w:rsidRDefault="0051274C">
      <w:pPr>
        <w:pStyle w:val="ConsPlusNormal"/>
        <w:jc w:val="both"/>
      </w:pPr>
    </w:p>
    <w:p w:rsidR="0051274C" w:rsidRDefault="0051274C">
      <w:pPr>
        <w:pStyle w:val="ConsPlusNormal"/>
        <w:ind w:firstLine="540"/>
        <w:jc w:val="both"/>
      </w:pPr>
      <w:r>
        <w:t>Cin - сметная стоимость n-го проекта, отобранного по итогам проведения конкурсного отбора, i-го муниципального образования Томской области;</w:t>
      </w:r>
    </w:p>
    <w:p w:rsidR="0051274C" w:rsidRDefault="0051274C">
      <w:pPr>
        <w:pStyle w:val="ConsPlusNormal"/>
        <w:spacing w:before="220"/>
        <w:ind w:firstLine="540"/>
        <w:jc w:val="both"/>
      </w:pPr>
      <w:r>
        <w:t>Y - доля софинансирования стоимости n-го проекта из бюджета i-го муниципального образования Томской области, отобранного по итогам проведения конкурсного отбора.</w:t>
      </w:r>
    </w:p>
    <w:p w:rsidR="0051274C" w:rsidRDefault="0051274C">
      <w:pPr>
        <w:pStyle w:val="ConsPlusNormal"/>
        <w:spacing w:before="220"/>
        <w:ind w:firstLine="540"/>
        <w:jc w:val="both"/>
      </w:pPr>
      <w:bookmarkStart w:id="68" w:name="P3523"/>
      <w:bookmarkEnd w:id="68"/>
      <w:r>
        <w:t xml:space="preserve">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текущий финансовый год главному распорядителю как получателю бюджетных средств, на цель, указанную в </w:t>
      </w:r>
      <w:hyperlink w:anchor="P3476">
        <w:r>
          <w:rPr>
            <w:color w:val="0000FF"/>
          </w:rPr>
          <w:t>пункте 2</w:t>
        </w:r>
      </w:hyperlink>
      <w:r>
        <w:t xml:space="preserve"> настоящего Порядка. Распределение субсидии по проектам-победителям осуществляется на основании протокола конкурсной комиссии в соответствии с </w:t>
      </w:r>
      <w:hyperlink w:anchor="P3570">
        <w:r>
          <w:rPr>
            <w:color w:val="0000FF"/>
          </w:rPr>
          <w:t>приложением</w:t>
        </w:r>
      </w:hyperlink>
      <w:r>
        <w:t xml:space="preserve"> к настоящему Порядку.</w:t>
      </w:r>
    </w:p>
    <w:p w:rsidR="0051274C" w:rsidRDefault="0051274C">
      <w:pPr>
        <w:pStyle w:val="ConsPlusNormal"/>
        <w:spacing w:before="220"/>
        <w:ind w:firstLine="540"/>
        <w:jc w:val="both"/>
      </w:pPr>
      <w:r>
        <w:t>Субсидия предоставляется муниципальным образованиям Томской области на основании распоряжения Администрации Томской области, принятого в соответствии с протоколом конкурсной комиссии.</w:t>
      </w:r>
    </w:p>
    <w:p w:rsidR="0051274C" w:rsidRDefault="0051274C">
      <w:pPr>
        <w:pStyle w:val="ConsPlusNormal"/>
        <w:spacing w:before="220"/>
        <w:ind w:firstLine="540"/>
        <w:jc w:val="both"/>
      </w:pPr>
      <w:r>
        <w:t>Главным распорядителем средств областного бюджета,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Томской области.</w:t>
      </w:r>
    </w:p>
    <w:p w:rsidR="0051274C" w:rsidRDefault="0051274C">
      <w:pPr>
        <w:pStyle w:val="ConsPlusNormal"/>
        <w:spacing w:before="220"/>
        <w:ind w:firstLine="540"/>
        <w:jc w:val="both"/>
      </w:pPr>
      <w:r>
        <w:t xml:space="preserve">Средства субсидии перечисляются Администрацией Томской области в лице Департамента финансово-ресурсного обеспечения Администрации Томской области на лицевой счет администратора доходов бюджета муниципального образования Томской области, открытый администратору доходов в Управлении Федерального казначейства по Томской области, в случае выполнения всех условий предоставления субсидии, установленных настоящим Порядком, в срок, не превышающий 15 (Пятнадцати) календарных дней с даты подписания сторонами Соглашения, предусмотренного </w:t>
      </w:r>
      <w:hyperlink w:anchor="P3528">
        <w:r>
          <w:rPr>
            <w:color w:val="0000FF"/>
          </w:rPr>
          <w:t>пунктом 14</w:t>
        </w:r>
      </w:hyperlink>
      <w:r>
        <w:t xml:space="preserve"> настоящего Порядка.</w:t>
      </w:r>
    </w:p>
    <w:p w:rsidR="0051274C" w:rsidRDefault="0051274C">
      <w:pPr>
        <w:pStyle w:val="ConsPlusNormal"/>
        <w:spacing w:before="220"/>
        <w:ind w:firstLine="540"/>
        <w:jc w:val="both"/>
      </w:pPr>
      <w:r>
        <w:t>13. Предельный уровень софинансирования Томской областью расходного обязательства муниципального образования Томской области за счет средств субсидии составляет 95 процентов.</w:t>
      </w:r>
    </w:p>
    <w:p w:rsidR="0051274C" w:rsidRDefault="0051274C">
      <w:pPr>
        <w:pStyle w:val="ConsPlusNormal"/>
        <w:spacing w:before="220"/>
        <w:ind w:firstLine="540"/>
        <w:jc w:val="both"/>
      </w:pPr>
      <w:bookmarkStart w:id="69" w:name="P3528"/>
      <w:bookmarkEnd w:id="69"/>
      <w:r>
        <w:t>14. Предоставление субсидии бюджету муниципального образования Томской области осуществляется на основании соглашения, заключаемого с учетом следующих особенностей:</w:t>
      </w:r>
    </w:p>
    <w:p w:rsidR="0051274C" w:rsidRDefault="0051274C">
      <w:pPr>
        <w:pStyle w:val="ConsPlusNormal"/>
        <w:spacing w:before="220"/>
        <w:ind w:firstLine="540"/>
        <w:jc w:val="both"/>
      </w:pPr>
      <w:r>
        <w:t xml:space="preserve">1) приложением к соглашению является смета расходов на реализацию мероприятий проекта (далее - смета), в целях софинансирования которого предоставляется субсидия, с указанием видов расходов, указанных в </w:t>
      </w:r>
      <w:hyperlink w:anchor="P3487">
        <w:r>
          <w:rPr>
            <w:color w:val="0000FF"/>
          </w:rPr>
          <w:t>пункте 5</w:t>
        </w:r>
      </w:hyperlink>
      <w:r>
        <w:t xml:space="preserve"> настоящего Порядка;</w:t>
      </w:r>
    </w:p>
    <w:p w:rsidR="0051274C" w:rsidRDefault="0051274C">
      <w:pPr>
        <w:pStyle w:val="ConsPlusNormal"/>
        <w:spacing w:before="220"/>
        <w:ind w:firstLine="540"/>
        <w:jc w:val="both"/>
      </w:pPr>
      <w:r>
        <w:lastRenderedPageBreak/>
        <w:t>2) при расходовании средств субсидии допускается перераспределение расходов внутри сметы между видами расходов при условии соблюдения уровня софинансирования муниципального образования Томской области по каждому виду расходов, согласование вносимых изменений в смету осуществляется Департаментом экономики Администрации Томской области до дня фактического осуществления расходов. Вносимые в смету изменения не должны повлечь недостижение показателей результативности использования субсидии и увеличение суммы субсидии, предоставляемой из областного бюджета.</w:t>
      </w:r>
    </w:p>
    <w:p w:rsidR="0051274C" w:rsidRDefault="0051274C">
      <w:pPr>
        <w:pStyle w:val="ConsPlusNormal"/>
        <w:spacing w:before="220"/>
        <w:ind w:firstLine="540"/>
        <w:jc w:val="both"/>
      </w:pPr>
      <w:r>
        <w:t>Соглашение, дополнительное соглашение к соглашению, дополнительное соглашение о расторжении соглашения заключаются в соответствии с типовыми формами, утвержденными Департаментом финансов Томской области.</w:t>
      </w:r>
    </w:p>
    <w:p w:rsidR="0051274C" w:rsidRDefault="0051274C">
      <w:pPr>
        <w:pStyle w:val="ConsPlusNormal"/>
        <w:spacing w:before="220"/>
        <w:ind w:firstLine="540"/>
        <w:jc w:val="both"/>
      </w:pPr>
      <w:bookmarkStart w:id="70" w:name="P3532"/>
      <w:bookmarkEnd w:id="70"/>
      <w:r>
        <w:t xml:space="preserve">15. Департамент экономики Администрации Томской области в течение 3 рабочих дней с даты принятия распоряжения Администрации Томской области, указанного в </w:t>
      </w:r>
      <w:hyperlink w:anchor="P3523">
        <w:r>
          <w:rPr>
            <w:color w:val="0000FF"/>
          </w:rPr>
          <w:t>пункте 12</w:t>
        </w:r>
      </w:hyperlink>
      <w:r>
        <w:t xml:space="preserve"> настоящего Порядка, направляет в адрес Департамента финансово-ресурсного обеспечения Администрации Томской области уведомление о необходимости формирования проектов соглашений. Департамент финансово-ресурсного обеспечения Администрации Томской области формирует проекты соглашений в течение 15 рабочих дней с даты поступления уведомления Департамента экономики Администрации Томской области о необходимости формирования проектов соглашений и направляет проекты соглашений в Департамент экономики Администрации Томской области для подписания сторонами.</w:t>
      </w:r>
    </w:p>
    <w:p w:rsidR="0051274C" w:rsidRDefault="0051274C">
      <w:pPr>
        <w:pStyle w:val="ConsPlusNormal"/>
        <w:spacing w:before="220"/>
        <w:ind w:firstLine="540"/>
        <w:jc w:val="both"/>
      </w:pPr>
      <w:r>
        <w:t xml:space="preserve">Соглашение заключается между Администрацией Томской области в лице Департамента экономики Администрации Томской области и уполномоченным органом местного самоуправления муниципального образования Томской области в срок не позднее 30 рабочих дней с даты принятия распоряжения Администрации Томской области, указанного в </w:t>
      </w:r>
      <w:hyperlink w:anchor="P3523">
        <w:r>
          <w:rPr>
            <w:color w:val="0000FF"/>
          </w:rPr>
          <w:t>пункте 12</w:t>
        </w:r>
      </w:hyperlink>
      <w:r>
        <w:t xml:space="preserve"> настоящего Порядка, с уведомлением о заключении соглашений Департаментом экономики Администрации Томской области Департамента финансово-ресурсного обеспечения Администрации Томской области в течение 3 календарных дней.</w:t>
      </w:r>
    </w:p>
    <w:p w:rsidR="0051274C" w:rsidRDefault="0051274C">
      <w:pPr>
        <w:pStyle w:val="ConsPlusNormal"/>
        <w:spacing w:before="220"/>
        <w:ind w:firstLine="540"/>
        <w:jc w:val="both"/>
      </w:pPr>
      <w:r>
        <w:t>16. В случае если по результатам проведенного конкурсного отбора установлено наличие нераспределенных денежных средств субсидии в связи с несоблюдением условий предоставления субсидии, отказом муниципального образования Томской области от получения субсидии или образования остатков неиспользованной суммы субсидии, которая была возвращена в областной бюджет Томской области в году предоставления субсидии, Департамент экономики Администрации Томской области проводит дополнительный отбор между муниципальными образованиями Томской области в соответствии с настоящим Порядком без внесения изменений в закон Томской области об областном бюджете на текущий финансовый год и плановый период.</w:t>
      </w:r>
    </w:p>
    <w:p w:rsidR="0051274C" w:rsidRDefault="0051274C">
      <w:pPr>
        <w:pStyle w:val="ConsPlusNormal"/>
        <w:spacing w:before="220"/>
        <w:ind w:firstLine="540"/>
        <w:jc w:val="both"/>
      </w:pPr>
      <w:r>
        <w:t>17. Муниципальные образования Томской области в срок до 25 января года, следующего за годом предоставления субсидии, представляют в Департамент экономики Администрации Томской области отчет о расходах местного бюджета на реализацию проектов на развитие туризма и туристической инфраструктуры в Томской области, в целях софинансирования которых предоставляется субсидия, отчет о достижении значений показателей результативности использования субсидии.</w:t>
      </w:r>
    </w:p>
    <w:p w:rsidR="0051274C" w:rsidRDefault="0051274C">
      <w:pPr>
        <w:pStyle w:val="ConsPlusNormal"/>
        <w:spacing w:before="220"/>
        <w:ind w:firstLine="540"/>
        <w:jc w:val="both"/>
      </w:pPr>
      <w:r>
        <w:t xml:space="preserve">Администрация Томской области в лице Департамента финансово-ресурсного обеспечения Администрации Томской области и Департамента экономики Администрации Томской области проводит проверку соблюдения муниципальным образованием Томской области условий предоставления субсидии, установленных в </w:t>
      </w:r>
      <w:hyperlink w:anchor="P3480">
        <w:r>
          <w:rPr>
            <w:color w:val="0000FF"/>
          </w:rPr>
          <w:t>пункте 4</w:t>
        </w:r>
      </w:hyperlink>
      <w:r>
        <w:t xml:space="preserve"> настоящего Порядка, и принимает отчеты, указанные в настоящем пункте, в порядке и сроки, предусмотренные соглашением.</w:t>
      </w:r>
    </w:p>
    <w:p w:rsidR="0051274C" w:rsidRDefault="0051274C">
      <w:pPr>
        <w:pStyle w:val="ConsPlusNormal"/>
        <w:spacing w:before="220"/>
        <w:ind w:firstLine="540"/>
        <w:jc w:val="both"/>
      </w:pPr>
      <w:r>
        <w:t xml:space="preserve">18. Контроль за соблюдением муниципальным образованием Томской области обязательств, предусмотренных настоящим Порядком, соглашением, проверка достижения значений показателей результативности использования субсидии осуществляется Администрацией Томской </w:t>
      </w:r>
      <w:r>
        <w:lastRenderedPageBreak/>
        <w:t>области в лице Департамента финансово-ресурсного обеспечения Администрации Томской области совместно с Департаментом экономики Администрации Томской области.</w:t>
      </w:r>
    </w:p>
    <w:p w:rsidR="0051274C" w:rsidRDefault="0051274C">
      <w:pPr>
        <w:pStyle w:val="ConsPlusNormal"/>
        <w:spacing w:before="220"/>
        <w:ind w:firstLine="540"/>
        <w:jc w:val="both"/>
      </w:pPr>
      <w:bookmarkStart w:id="71" w:name="P3538"/>
      <w:bookmarkEnd w:id="71"/>
      <w:r>
        <w:t>19. В случае если по состоянию на 31 декабря года предоставления субсидии муниципальным образованием Томской области допущены нарушения условий предоставления и использования субсидии, установленных настоящим Порядком, возврат субсидии осуществляется в полном объеме в течение 15 рабочих дней с даты получения требования, направленного Департаментом финансово-ресурсного обеспечения Администрации Томской области.</w:t>
      </w:r>
    </w:p>
    <w:p w:rsidR="0051274C" w:rsidRDefault="0051274C">
      <w:pPr>
        <w:pStyle w:val="ConsPlusNormal"/>
        <w:spacing w:before="220"/>
        <w:ind w:firstLine="540"/>
        <w:jc w:val="both"/>
      </w:pPr>
      <w:bookmarkStart w:id="72" w:name="P3539"/>
      <w:bookmarkEnd w:id="72"/>
      <w:r>
        <w:t>20. В случае если муниципальным образованием Томской области по состоянию на 31 декабря года предоставления субсидии не достигнуто значение показателя результатов, установленного соглашением, объем средств, подлежащих возврату из местного бюджета в областной бюджет, рассчитывается по следующей формуле:</w:t>
      </w:r>
    </w:p>
    <w:p w:rsidR="0051274C" w:rsidRDefault="0051274C">
      <w:pPr>
        <w:pStyle w:val="ConsPlusNormal"/>
        <w:jc w:val="both"/>
      </w:pPr>
    </w:p>
    <w:p w:rsidR="0051274C" w:rsidRDefault="0051274C">
      <w:pPr>
        <w:pStyle w:val="ConsPlusNormal"/>
        <w:jc w:val="center"/>
      </w:pPr>
      <w:r>
        <w:t>V возврата = (V субсидии x k) - V остатка, где:</w:t>
      </w:r>
    </w:p>
    <w:p w:rsidR="0051274C" w:rsidRDefault="0051274C">
      <w:pPr>
        <w:pStyle w:val="ConsPlusNormal"/>
        <w:jc w:val="both"/>
      </w:pPr>
    </w:p>
    <w:p w:rsidR="0051274C" w:rsidRDefault="0051274C">
      <w:pPr>
        <w:pStyle w:val="ConsPlusNormal"/>
        <w:ind w:firstLine="540"/>
        <w:jc w:val="both"/>
      </w:pPr>
      <w:r>
        <w:t>V субсидии - размер субсидии, предоставленной в отчетном финансовом году;</w:t>
      </w:r>
    </w:p>
    <w:p w:rsidR="0051274C" w:rsidRDefault="0051274C">
      <w:pPr>
        <w:pStyle w:val="ConsPlusNormal"/>
        <w:spacing w:before="220"/>
        <w:ind w:firstLine="540"/>
        <w:jc w:val="both"/>
      </w:pPr>
      <w:r>
        <w:t>K - коэффициент возврата субсидии.</w:t>
      </w:r>
    </w:p>
    <w:p w:rsidR="0051274C" w:rsidRDefault="0051274C">
      <w:pPr>
        <w:pStyle w:val="ConsPlusNormal"/>
        <w:spacing w:before="220"/>
        <w:ind w:firstLine="540"/>
        <w:jc w:val="both"/>
      </w:pPr>
      <w:r>
        <w:t>Коэффициент возврата субсидии рассчитывается по следующей формуле:</w:t>
      </w:r>
    </w:p>
    <w:p w:rsidR="0051274C" w:rsidRDefault="0051274C">
      <w:pPr>
        <w:pStyle w:val="ConsPlusNormal"/>
        <w:jc w:val="both"/>
      </w:pPr>
    </w:p>
    <w:p w:rsidR="0051274C" w:rsidRDefault="0051274C">
      <w:pPr>
        <w:pStyle w:val="ConsPlusNormal"/>
        <w:jc w:val="center"/>
      </w:pPr>
      <w:r>
        <w:t>k = 1 - T / S, где:</w:t>
      </w:r>
    </w:p>
    <w:p w:rsidR="0051274C" w:rsidRDefault="0051274C">
      <w:pPr>
        <w:pStyle w:val="ConsPlusNormal"/>
        <w:jc w:val="both"/>
      </w:pPr>
    </w:p>
    <w:p w:rsidR="0051274C" w:rsidRDefault="0051274C">
      <w:pPr>
        <w:pStyle w:val="ConsPlusNormal"/>
        <w:ind w:firstLine="540"/>
        <w:jc w:val="both"/>
      </w:pPr>
      <w:r>
        <w:t>T - фактически достигнутое значение показателя результатов на отчетную дату;</w:t>
      </w:r>
    </w:p>
    <w:p w:rsidR="0051274C" w:rsidRDefault="0051274C">
      <w:pPr>
        <w:pStyle w:val="ConsPlusNormal"/>
        <w:spacing w:before="220"/>
        <w:ind w:firstLine="540"/>
        <w:jc w:val="both"/>
      </w:pPr>
      <w:r>
        <w:t>S - плановое значение показателя результатов, установленное соглашением;</w:t>
      </w:r>
    </w:p>
    <w:p w:rsidR="0051274C" w:rsidRDefault="0051274C">
      <w:pPr>
        <w:pStyle w:val="ConsPlusNormal"/>
        <w:spacing w:before="220"/>
        <w:ind w:firstLine="540"/>
        <w:jc w:val="both"/>
      </w:pPr>
      <w:r>
        <w:t>V остатка - неиспользованная часть субсидии на дату окончания срока использования субсидии;</w:t>
      </w:r>
    </w:p>
    <w:p w:rsidR="0051274C" w:rsidRDefault="0051274C">
      <w:pPr>
        <w:pStyle w:val="ConsPlusNormal"/>
        <w:spacing w:before="220"/>
        <w:ind w:firstLine="540"/>
        <w:jc w:val="both"/>
      </w:pPr>
      <w:r>
        <w:t>V возврата - объем средств, подлежащих возврату в областной бюджет, при отрицательных значениях принимается равным 0.</w:t>
      </w:r>
    </w:p>
    <w:p w:rsidR="0051274C" w:rsidRDefault="0051274C">
      <w:pPr>
        <w:pStyle w:val="ConsPlusNormal"/>
        <w:spacing w:before="220"/>
        <w:ind w:firstLine="540"/>
        <w:jc w:val="both"/>
      </w:pPr>
      <w:r>
        <w:t xml:space="preserve">21. Департамент финансово-ресурсного обеспечения Администрации Томской области на основании представления Департамента экономики Администрации Томской области в срок не позднее 30 рабочих дней со дня выявления нарушений, являющихся основаниями для возврата субсидии, установленными </w:t>
      </w:r>
      <w:hyperlink w:anchor="P3538">
        <w:r>
          <w:rPr>
            <w:color w:val="0000FF"/>
          </w:rPr>
          <w:t>пунктами 19</w:t>
        </w:r>
      </w:hyperlink>
      <w:r>
        <w:t xml:space="preserve"> или </w:t>
      </w:r>
      <w:hyperlink w:anchor="P3539">
        <w:r>
          <w:rPr>
            <w:color w:val="0000FF"/>
          </w:rPr>
          <w:t>20</w:t>
        </w:r>
      </w:hyperlink>
      <w:r>
        <w:t xml:space="preserve"> настоящего Порядка, направляет муниципальному образованию Томской области письменное требование с указанием причины возврата и подлежащей к возврату суммы.</w:t>
      </w:r>
    </w:p>
    <w:p w:rsidR="0051274C" w:rsidRDefault="0051274C">
      <w:pPr>
        <w:pStyle w:val="ConsPlusNormal"/>
        <w:spacing w:before="220"/>
        <w:ind w:firstLine="540"/>
        <w:jc w:val="both"/>
      </w:pPr>
      <w:r>
        <w:t>Муниципальное образование Томской области в течение 15 рабочих дней со дня получения требования осуществляет возврат субсидии в областной бюджет по платежным реквизитам, указанным в требовании, или направляет в адрес Департамента финансово-ресурсного обеспечения Администрации Томской области ответ с мотивированным отказом от возврата субсидии.</w:t>
      </w:r>
    </w:p>
    <w:p w:rsidR="0051274C" w:rsidRDefault="0051274C">
      <w:pPr>
        <w:pStyle w:val="ConsPlusNormal"/>
        <w:spacing w:before="220"/>
        <w:ind w:firstLine="540"/>
        <w:jc w:val="both"/>
      </w:pPr>
      <w:r>
        <w:t>В случае отказа муниципального образования Томской области от добровольного возврата субсидии Департамент финансово-ресурсного обеспечения Администрации Томской области в трехмесячный срок со дня истечения срока, указанного в абзаце втором настоящего пункта, принимает меры к взысканию субсидии в судебном порядке.</w:t>
      </w:r>
    </w:p>
    <w:p w:rsidR="0051274C" w:rsidRDefault="0051274C">
      <w:pPr>
        <w:pStyle w:val="ConsPlusNormal"/>
        <w:jc w:val="both"/>
      </w:pPr>
    </w:p>
    <w:p w:rsidR="0051274C" w:rsidRDefault="0051274C">
      <w:pPr>
        <w:pStyle w:val="ConsPlusNormal"/>
        <w:jc w:val="both"/>
      </w:pPr>
    </w:p>
    <w:p w:rsidR="0051274C" w:rsidRDefault="0051274C">
      <w:pPr>
        <w:pStyle w:val="ConsPlusNormal"/>
        <w:jc w:val="both"/>
      </w:pPr>
    </w:p>
    <w:p w:rsidR="0051274C" w:rsidRDefault="0051274C">
      <w:pPr>
        <w:pStyle w:val="ConsPlusNormal"/>
        <w:jc w:val="both"/>
      </w:pPr>
    </w:p>
    <w:p w:rsidR="0051274C" w:rsidRDefault="0051274C">
      <w:pPr>
        <w:pStyle w:val="ConsPlusNormal"/>
        <w:jc w:val="both"/>
      </w:pPr>
    </w:p>
    <w:p w:rsidR="0051274C" w:rsidRDefault="0051274C">
      <w:pPr>
        <w:pStyle w:val="ConsPlusNormal"/>
        <w:jc w:val="right"/>
        <w:outlineLvl w:val="3"/>
      </w:pPr>
      <w:r>
        <w:lastRenderedPageBreak/>
        <w:t>Приложение</w:t>
      </w:r>
    </w:p>
    <w:p w:rsidR="0051274C" w:rsidRDefault="0051274C">
      <w:pPr>
        <w:pStyle w:val="ConsPlusNormal"/>
        <w:jc w:val="right"/>
      </w:pPr>
      <w:r>
        <w:t>к Порядку</w:t>
      </w:r>
    </w:p>
    <w:p w:rsidR="0051274C" w:rsidRDefault="0051274C">
      <w:pPr>
        <w:pStyle w:val="ConsPlusNormal"/>
        <w:jc w:val="right"/>
      </w:pPr>
      <w:r>
        <w:t>предоставления и распределения субсидий из областного</w:t>
      </w:r>
    </w:p>
    <w:p w:rsidR="0051274C" w:rsidRDefault="0051274C">
      <w:pPr>
        <w:pStyle w:val="ConsPlusNormal"/>
        <w:jc w:val="right"/>
      </w:pPr>
      <w:r>
        <w:t>бюджета местным бюджетам на софинансирование расходных</w:t>
      </w:r>
    </w:p>
    <w:p w:rsidR="0051274C" w:rsidRDefault="0051274C">
      <w:pPr>
        <w:pStyle w:val="ConsPlusNormal"/>
        <w:jc w:val="right"/>
      </w:pPr>
      <w:r>
        <w:t>обязательств, возникающих в связи с реализацией проектов,</w:t>
      </w:r>
    </w:p>
    <w:p w:rsidR="0051274C" w:rsidRDefault="0051274C">
      <w:pPr>
        <w:pStyle w:val="ConsPlusNormal"/>
        <w:jc w:val="right"/>
      </w:pPr>
      <w:r>
        <w:t>отобранных по итогам проведения конкурса проектов</w:t>
      </w:r>
    </w:p>
    <w:p w:rsidR="0051274C" w:rsidRDefault="0051274C">
      <w:pPr>
        <w:pStyle w:val="ConsPlusNormal"/>
        <w:jc w:val="right"/>
      </w:pPr>
      <w:r>
        <w:t>и направленных на создание условий для развития туризма</w:t>
      </w:r>
    </w:p>
    <w:p w:rsidR="0051274C" w:rsidRDefault="0051274C">
      <w:pPr>
        <w:pStyle w:val="ConsPlusNormal"/>
        <w:jc w:val="right"/>
      </w:pPr>
      <w:r>
        <w:t>и туристической инфраструктуры в Томской области</w:t>
      </w:r>
    </w:p>
    <w:p w:rsidR="0051274C" w:rsidRDefault="0051274C">
      <w:pPr>
        <w:pStyle w:val="ConsPlusNormal"/>
        <w:jc w:val="both"/>
      </w:pPr>
    </w:p>
    <w:p w:rsidR="0051274C" w:rsidRDefault="0051274C">
      <w:pPr>
        <w:pStyle w:val="ConsPlusTitle"/>
        <w:jc w:val="center"/>
      </w:pPr>
      <w:bookmarkStart w:id="73" w:name="P3570"/>
      <w:bookmarkEnd w:id="73"/>
      <w:r>
        <w:t>ПОЛОЖЕНИЕ</w:t>
      </w:r>
    </w:p>
    <w:p w:rsidR="0051274C" w:rsidRDefault="0051274C">
      <w:pPr>
        <w:pStyle w:val="ConsPlusTitle"/>
        <w:jc w:val="center"/>
      </w:pPr>
      <w:r>
        <w:t>О ПРОВЕДЕНИИ КОНКУРСНОГО ОТБОРА МУНИЦИПАЛЬНЫХ ОБРАЗОВАНИЙ</w:t>
      </w:r>
    </w:p>
    <w:p w:rsidR="0051274C" w:rsidRDefault="0051274C">
      <w:pPr>
        <w:pStyle w:val="ConsPlusTitle"/>
        <w:jc w:val="center"/>
      </w:pPr>
      <w:r>
        <w:t>ТОМСКОЙ ОБЛАСТИ НА СОФИНАНСИРОВАНИЕ РАСХОДНЫХ ОБЯЗАТЕЛЬСТВ,</w:t>
      </w:r>
    </w:p>
    <w:p w:rsidR="0051274C" w:rsidRDefault="0051274C">
      <w:pPr>
        <w:pStyle w:val="ConsPlusTitle"/>
        <w:jc w:val="center"/>
      </w:pPr>
      <w:r>
        <w:t>ВОЗНИКАЮЩИХ В СВЯЗИ С РЕАЛИЗАЦИЕЙ ПРОЕКТОВ, ОТОБРАННЫХ</w:t>
      </w:r>
    </w:p>
    <w:p w:rsidR="0051274C" w:rsidRDefault="0051274C">
      <w:pPr>
        <w:pStyle w:val="ConsPlusTitle"/>
        <w:jc w:val="center"/>
      </w:pPr>
      <w:r>
        <w:t>ПО ИТОГАМ ПРОВЕДЕНИЯ КОНКУРСА ПРОЕКТОВ И НАПРАВЛЕННЫХ</w:t>
      </w:r>
    </w:p>
    <w:p w:rsidR="0051274C" w:rsidRDefault="0051274C">
      <w:pPr>
        <w:pStyle w:val="ConsPlusTitle"/>
        <w:jc w:val="center"/>
      </w:pPr>
      <w:r>
        <w:t>НА СОЗДАНИЕ УСЛОВИЙ ДЛЯ РАЗВИТИЯ ТУРИЗМА И ТУРИСТИЧЕСКОЙ</w:t>
      </w:r>
    </w:p>
    <w:p w:rsidR="0051274C" w:rsidRDefault="0051274C">
      <w:pPr>
        <w:pStyle w:val="ConsPlusTitle"/>
        <w:jc w:val="center"/>
      </w:pPr>
      <w:r>
        <w:t>ИНФРАСТРУКТУРЫ ТОМСКОЙ ОБЛАСТИ</w:t>
      </w:r>
    </w:p>
    <w:p w:rsidR="0051274C" w:rsidRDefault="0051274C">
      <w:pPr>
        <w:pStyle w:val="ConsPlusNormal"/>
        <w:jc w:val="both"/>
      </w:pPr>
    </w:p>
    <w:p w:rsidR="0051274C" w:rsidRDefault="0051274C">
      <w:pPr>
        <w:pStyle w:val="ConsPlusTitle"/>
        <w:jc w:val="center"/>
        <w:outlineLvl w:val="4"/>
      </w:pPr>
      <w:r>
        <w:t>1. Общие положения</w:t>
      </w:r>
    </w:p>
    <w:p w:rsidR="0051274C" w:rsidRDefault="0051274C">
      <w:pPr>
        <w:pStyle w:val="ConsPlusNormal"/>
        <w:jc w:val="both"/>
      </w:pPr>
    </w:p>
    <w:p w:rsidR="0051274C" w:rsidRDefault="0051274C">
      <w:pPr>
        <w:pStyle w:val="ConsPlusNormal"/>
        <w:ind w:firstLine="540"/>
        <w:jc w:val="both"/>
      </w:pPr>
      <w:r>
        <w:t>1. Настоящее Положение определяет порядок и условия организации и проведения конкурсного отбора муниципальных образований Томской области для предоставления и распределения субсидий из областного бюджета местным бюджетам на софинансирование расходов, возникающих в связи с реализацией проектов, отобранных по итогам проведения конкурса проектов и направленных на создание условий для развития туризма и туристической инфраструктуры в Томской области (далее - конкурсный отбор).</w:t>
      </w:r>
    </w:p>
    <w:p w:rsidR="0051274C" w:rsidRDefault="0051274C">
      <w:pPr>
        <w:pStyle w:val="ConsPlusNormal"/>
        <w:spacing w:before="220"/>
        <w:ind w:firstLine="540"/>
        <w:jc w:val="both"/>
      </w:pPr>
      <w:r>
        <w:t>2. Конкурсный отбор осуществляется путем проведения конкурса проектов муниципальных образований Томской области, направленных на создание условий для развития туризма и туристической инфраструктуры в Томской области, на реализацию которых предоставляется субсидия из областного бюджета местным бюджетам на софинансирование расходных обязательств, возникающих в связи с реализацией проектов, отобранных по итогам проведения конкурса проектов и направленных на создание условий для развития туризма и туристической инфраструктуры в Томской области (далее - проект, субсидии).</w:t>
      </w:r>
    </w:p>
    <w:p w:rsidR="0051274C" w:rsidRDefault="0051274C">
      <w:pPr>
        <w:pStyle w:val="ConsPlusNormal"/>
        <w:spacing w:before="220"/>
        <w:ind w:firstLine="540"/>
        <w:jc w:val="both"/>
      </w:pPr>
      <w:r>
        <w:t>3. Организатор конкурсного отбора - Администрация Томской области в лице Департамента экономики Администрации Томской области (далее - организатор).</w:t>
      </w:r>
    </w:p>
    <w:p w:rsidR="0051274C" w:rsidRDefault="0051274C">
      <w:pPr>
        <w:pStyle w:val="ConsPlusNormal"/>
        <w:spacing w:before="220"/>
        <w:ind w:firstLine="540"/>
        <w:jc w:val="both"/>
      </w:pPr>
      <w:r>
        <w:t xml:space="preserve">4. Участники конкурсного отбора - муниципальные образования Томской области, подавшие заявку муниципального образования Томской области на участие в конкурсном отборе (далее - заявка) и документы, указанные в </w:t>
      </w:r>
      <w:hyperlink w:anchor="P3505">
        <w:r>
          <w:rPr>
            <w:color w:val="0000FF"/>
          </w:rPr>
          <w:t>пункте 9</w:t>
        </w:r>
      </w:hyperlink>
      <w:r>
        <w:t xml:space="preserve"> Порядка предоставления и распределения субсидий из областного бюджета бюджетам муниципальных образований Томской области на софинансирование расходных обязательств, возникающих в связи с реализацией проектов, отобранных по итогам проведения конкурса проектов и направленных на создание условий для развития туризма и туристической инфраструктуры в Томской области (далее - Порядок).</w:t>
      </w:r>
    </w:p>
    <w:p w:rsidR="0051274C" w:rsidRDefault="0051274C">
      <w:pPr>
        <w:pStyle w:val="ConsPlusNormal"/>
        <w:spacing w:before="220"/>
        <w:ind w:firstLine="540"/>
        <w:jc w:val="both"/>
      </w:pPr>
      <w:bookmarkStart w:id="74" w:name="P3584"/>
      <w:bookmarkEnd w:id="74"/>
      <w:r>
        <w:t>5. Для проведения конкурсного отбора создается конкурсная комиссия (далее - конкурсная комиссия), которая принимает решение о победителях конкурсного отбора. Состав конкурсной комиссии определяет Департамент экономики Администрации Томской области.</w:t>
      </w:r>
    </w:p>
    <w:p w:rsidR="0051274C" w:rsidRDefault="0051274C">
      <w:pPr>
        <w:pStyle w:val="ConsPlusNormal"/>
        <w:spacing w:before="220"/>
        <w:ind w:firstLine="540"/>
        <w:jc w:val="both"/>
      </w:pPr>
      <w:r>
        <w:t>6. Организатор выполняет следующие функции:</w:t>
      </w:r>
    </w:p>
    <w:p w:rsidR="0051274C" w:rsidRDefault="0051274C">
      <w:pPr>
        <w:pStyle w:val="ConsPlusNormal"/>
        <w:spacing w:before="220"/>
        <w:ind w:firstLine="540"/>
        <w:jc w:val="both"/>
      </w:pPr>
      <w:r>
        <w:t>1) определяет дату начала и окончания срока приема заявок, в том числе изменение указанных в настоящем подпункте сроков;</w:t>
      </w:r>
    </w:p>
    <w:p w:rsidR="0051274C" w:rsidRDefault="0051274C">
      <w:pPr>
        <w:pStyle w:val="ConsPlusNormal"/>
        <w:spacing w:before="220"/>
        <w:ind w:firstLine="540"/>
        <w:jc w:val="both"/>
      </w:pPr>
      <w:r>
        <w:t xml:space="preserve">2) информирует муниципальные образования Томской области о сроках проведения </w:t>
      </w:r>
      <w:r>
        <w:lastRenderedPageBreak/>
        <w:t>конкурсного отбора и об итогах проведения конкурсного отбора путем направления писем и размещения информации на официальном интернет-портале Администрации Томской области, в информационно-телекоммуникационной сети "Интернет";</w:t>
      </w:r>
    </w:p>
    <w:p w:rsidR="0051274C" w:rsidRDefault="0051274C">
      <w:pPr>
        <w:pStyle w:val="ConsPlusNormal"/>
        <w:spacing w:before="220"/>
        <w:ind w:firstLine="540"/>
        <w:jc w:val="both"/>
      </w:pPr>
      <w:r>
        <w:t>3) осуществляет прием заявок;</w:t>
      </w:r>
    </w:p>
    <w:p w:rsidR="0051274C" w:rsidRDefault="0051274C">
      <w:pPr>
        <w:pStyle w:val="ConsPlusNormal"/>
        <w:spacing w:before="220"/>
        <w:ind w:firstLine="540"/>
        <w:jc w:val="both"/>
      </w:pPr>
      <w:r>
        <w:t>4) осуществляет передачу заявок на рассмотрение конкурсной комиссии;</w:t>
      </w:r>
    </w:p>
    <w:p w:rsidR="0051274C" w:rsidRDefault="0051274C">
      <w:pPr>
        <w:pStyle w:val="ConsPlusNormal"/>
        <w:spacing w:before="220"/>
        <w:ind w:firstLine="540"/>
        <w:jc w:val="both"/>
      </w:pPr>
      <w:r>
        <w:t>5) обеспечивает исполнение решений конкурсной комиссии;</w:t>
      </w:r>
    </w:p>
    <w:p w:rsidR="0051274C" w:rsidRDefault="0051274C">
      <w:pPr>
        <w:pStyle w:val="ConsPlusNormal"/>
        <w:spacing w:before="220"/>
        <w:ind w:firstLine="540"/>
        <w:jc w:val="both"/>
      </w:pPr>
      <w:r>
        <w:t>6) выполняет иные функции, предусмотренные настоящим Положением.</w:t>
      </w:r>
    </w:p>
    <w:p w:rsidR="0051274C" w:rsidRDefault="0051274C">
      <w:pPr>
        <w:pStyle w:val="ConsPlusNormal"/>
        <w:jc w:val="both"/>
      </w:pPr>
    </w:p>
    <w:p w:rsidR="0051274C" w:rsidRDefault="0051274C">
      <w:pPr>
        <w:pStyle w:val="ConsPlusTitle"/>
        <w:jc w:val="center"/>
        <w:outlineLvl w:val="4"/>
      </w:pPr>
      <w:r>
        <w:t>2. Порядок деятельности конкурсной комиссии</w:t>
      </w:r>
    </w:p>
    <w:p w:rsidR="0051274C" w:rsidRDefault="0051274C">
      <w:pPr>
        <w:pStyle w:val="ConsPlusNormal"/>
        <w:jc w:val="both"/>
      </w:pPr>
    </w:p>
    <w:p w:rsidR="0051274C" w:rsidRDefault="0051274C">
      <w:pPr>
        <w:pStyle w:val="ConsPlusNormal"/>
        <w:ind w:firstLine="540"/>
        <w:jc w:val="both"/>
      </w:pPr>
      <w:r>
        <w:t>7. Конкурсная комиссия является коллегиальным органом и действует на постоянной основе.</w:t>
      </w:r>
    </w:p>
    <w:p w:rsidR="0051274C" w:rsidRDefault="0051274C">
      <w:pPr>
        <w:pStyle w:val="ConsPlusNormal"/>
        <w:spacing w:before="220"/>
        <w:ind w:firstLine="540"/>
        <w:jc w:val="both"/>
      </w:pPr>
      <w:r>
        <w:t>8. Заседание конкурсной комиссии считается правомочным для принятия решений, если на нем присутствует не менее половины от общего числа ее членов.</w:t>
      </w:r>
    </w:p>
    <w:p w:rsidR="0051274C" w:rsidRDefault="0051274C">
      <w:pPr>
        <w:pStyle w:val="ConsPlusNormal"/>
        <w:spacing w:before="220"/>
        <w:ind w:firstLine="540"/>
        <w:jc w:val="both"/>
      </w:pPr>
      <w:r>
        <w:t>9. Решение конкурсной комиссии по итогам рассмотрения заявок принимается открытым голосованием простым большинством голосов. При равенстве голосов решающим является голос председателя конкурсной комиссии.</w:t>
      </w:r>
    </w:p>
    <w:p w:rsidR="0051274C" w:rsidRDefault="0051274C">
      <w:pPr>
        <w:pStyle w:val="ConsPlusNormal"/>
        <w:spacing w:before="220"/>
        <w:ind w:firstLine="540"/>
        <w:jc w:val="both"/>
      </w:pPr>
      <w:r>
        <w:t>Члены конкурсной комиссии обладают равными правами при обсуждении вопросов и принятии решений.</w:t>
      </w:r>
    </w:p>
    <w:p w:rsidR="0051274C" w:rsidRDefault="0051274C">
      <w:pPr>
        <w:pStyle w:val="ConsPlusNormal"/>
        <w:spacing w:before="220"/>
        <w:ind w:firstLine="540"/>
        <w:jc w:val="both"/>
      </w:pPr>
      <w:r>
        <w:t>10. Принятые на заседании конкурсной комиссии решения оформляются протоколом заседания конкурсной комиссии, который подписывается председателем конкурсной комиссии, заместителем председателя конкурсной комиссии, секретарем конкурсной комиссии и членами конкурсной комиссии, участвовавшими в ее заседании.</w:t>
      </w:r>
    </w:p>
    <w:p w:rsidR="0051274C" w:rsidRDefault="0051274C">
      <w:pPr>
        <w:pStyle w:val="ConsPlusNormal"/>
        <w:spacing w:before="220"/>
        <w:ind w:firstLine="540"/>
        <w:jc w:val="both"/>
      </w:pPr>
      <w:r>
        <w:t>Протокол заседания конкурсной комиссии должен содержать:</w:t>
      </w:r>
    </w:p>
    <w:p w:rsidR="0051274C" w:rsidRDefault="0051274C">
      <w:pPr>
        <w:pStyle w:val="ConsPlusNormal"/>
        <w:spacing w:before="220"/>
        <w:ind w:firstLine="540"/>
        <w:jc w:val="both"/>
      </w:pPr>
      <w:r>
        <w:t>1) дату, время и место проведения заседания конкурсной комиссии;</w:t>
      </w:r>
    </w:p>
    <w:p w:rsidR="0051274C" w:rsidRDefault="0051274C">
      <w:pPr>
        <w:pStyle w:val="ConsPlusNormal"/>
        <w:spacing w:before="220"/>
        <w:ind w:firstLine="540"/>
        <w:jc w:val="both"/>
      </w:pPr>
      <w:r>
        <w:t>2) список членов конкурсной комиссии, присутствующих на заседании конкурсной комиссии;</w:t>
      </w:r>
    </w:p>
    <w:p w:rsidR="0051274C" w:rsidRDefault="0051274C">
      <w:pPr>
        <w:pStyle w:val="ConsPlusNormal"/>
        <w:spacing w:before="220"/>
        <w:ind w:firstLine="540"/>
        <w:jc w:val="both"/>
      </w:pPr>
      <w:r>
        <w:t>3) сведения о муниципальных образованиях Томской области, подавших заявки на участие в конкурсном отборе;</w:t>
      </w:r>
    </w:p>
    <w:p w:rsidR="0051274C" w:rsidRDefault="0051274C">
      <w:pPr>
        <w:pStyle w:val="ConsPlusNormal"/>
        <w:spacing w:before="220"/>
        <w:ind w:firstLine="540"/>
        <w:jc w:val="both"/>
      </w:pPr>
      <w:r>
        <w:t>4) решение о допуске заявок к участию в конкурсном отборе;</w:t>
      </w:r>
    </w:p>
    <w:p w:rsidR="0051274C" w:rsidRDefault="0051274C">
      <w:pPr>
        <w:pStyle w:val="ConsPlusNormal"/>
        <w:spacing w:before="220"/>
        <w:ind w:firstLine="540"/>
        <w:jc w:val="both"/>
      </w:pPr>
      <w:r>
        <w:t>5) результаты подведения итогов оценки заявок муниципальных образований Томской области в соответствии с методикой балльной оценки мероприятий проектов;</w:t>
      </w:r>
    </w:p>
    <w:p w:rsidR="0051274C" w:rsidRDefault="0051274C">
      <w:pPr>
        <w:pStyle w:val="ConsPlusNormal"/>
        <w:spacing w:before="220"/>
        <w:ind w:firstLine="540"/>
        <w:jc w:val="both"/>
      </w:pPr>
      <w:r>
        <w:t xml:space="preserve">6) перечень муниципальных образований Томской области, признанных победителями, с указанием объема субсидии из областного бюджета в отношении каждого, чьи заявки признаны победителями конкурсного отбора, в соответствии с методикой распределения субсидии, указанной в </w:t>
      </w:r>
      <w:hyperlink w:anchor="P3510">
        <w:r>
          <w:rPr>
            <w:color w:val="0000FF"/>
          </w:rPr>
          <w:t>пункте 11</w:t>
        </w:r>
      </w:hyperlink>
      <w:r>
        <w:t xml:space="preserve"> Порядка;</w:t>
      </w:r>
    </w:p>
    <w:p w:rsidR="0051274C" w:rsidRDefault="0051274C">
      <w:pPr>
        <w:pStyle w:val="ConsPlusNormal"/>
        <w:spacing w:before="220"/>
        <w:ind w:firstLine="540"/>
        <w:jc w:val="both"/>
      </w:pPr>
      <w:r>
        <w:t>7) размер софинансирования расходных обязательств из бюджета муниципальных образований Томской области, чьи заявки признаны победителями.</w:t>
      </w:r>
    </w:p>
    <w:p w:rsidR="0051274C" w:rsidRDefault="0051274C">
      <w:pPr>
        <w:pStyle w:val="ConsPlusNormal"/>
        <w:spacing w:before="220"/>
        <w:ind w:firstLine="540"/>
        <w:jc w:val="both"/>
      </w:pPr>
      <w:r>
        <w:t xml:space="preserve">11. Протокол заседания конкурсной комиссии подписывается в срок не позднее 5 рабочих дней со дня проведения заседания конкурсной комиссии и размещается организатором на официальном сайте Администрации Томской области в информационно-телекоммуникационной сети "Интернет" не позднее 3 рабочих дней со дня подписания протокола заседания конкурсной </w:t>
      </w:r>
      <w:r>
        <w:lastRenderedPageBreak/>
        <w:t>комиссии.</w:t>
      </w:r>
    </w:p>
    <w:p w:rsidR="0051274C" w:rsidRDefault="0051274C">
      <w:pPr>
        <w:pStyle w:val="ConsPlusNormal"/>
        <w:jc w:val="both"/>
      </w:pPr>
    </w:p>
    <w:p w:rsidR="0051274C" w:rsidRDefault="0051274C">
      <w:pPr>
        <w:pStyle w:val="ConsPlusTitle"/>
        <w:jc w:val="center"/>
        <w:outlineLvl w:val="4"/>
      </w:pPr>
      <w:r>
        <w:t>3. Процедура проведения конкурсного отбора</w:t>
      </w:r>
    </w:p>
    <w:p w:rsidR="0051274C" w:rsidRDefault="0051274C">
      <w:pPr>
        <w:pStyle w:val="ConsPlusNormal"/>
        <w:jc w:val="both"/>
      </w:pPr>
    </w:p>
    <w:p w:rsidR="0051274C" w:rsidRDefault="0051274C">
      <w:pPr>
        <w:pStyle w:val="ConsPlusNormal"/>
        <w:ind w:firstLine="540"/>
        <w:jc w:val="both"/>
      </w:pPr>
      <w:r>
        <w:t>12. Муниципальные образования Томской области представляют организатору заявку в одном экземпляре с обязательным приложением электронной версии документов на электронном носителе.</w:t>
      </w:r>
    </w:p>
    <w:p w:rsidR="0051274C" w:rsidRDefault="0051274C">
      <w:pPr>
        <w:pStyle w:val="ConsPlusNormal"/>
        <w:spacing w:before="220"/>
        <w:ind w:firstLine="540"/>
        <w:jc w:val="both"/>
      </w:pPr>
      <w:r>
        <w:t>13. Заявка, поступившая организатору после окончания срока приема заявок, к рассмотрению не принимается.</w:t>
      </w:r>
    </w:p>
    <w:p w:rsidR="0051274C" w:rsidRDefault="0051274C">
      <w:pPr>
        <w:pStyle w:val="ConsPlusNormal"/>
        <w:spacing w:before="220"/>
        <w:ind w:firstLine="540"/>
        <w:jc w:val="both"/>
      </w:pPr>
      <w:r>
        <w:t>14. Муниципальные образования Томской области не допускаются к участию в конкурсном отборе в следующих случаях:</w:t>
      </w:r>
    </w:p>
    <w:p w:rsidR="0051274C" w:rsidRDefault="0051274C">
      <w:pPr>
        <w:pStyle w:val="ConsPlusNormal"/>
        <w:spacing w:before="220"/>
        <w:ind w:firstLine="540"/>
        <w:jc w:val="both"/>
      </w:pPr>
      <w:r>
        <w:t xml:space="preserve">1) несоответствие представленных документов требованиям, определенным </w:t>
      </w:r>
      <w:hyperlink w:anchor="P3477">
        <w:r>
          <w:rPr>
            <w:color w:val="0000FF"/>
          </w:rPr>
          <w:t>пунктом 3</w:t>
        </w:r>
      </w:hyperlink>
      <w:r>
        <w:t xml:space="preserve"> Порядка, и целевым назначением на виды расходов, определенных </w:t>
      </w:r>
      <w:hyperlink w:anchor="P3584">
        <w:r>
          <w:rPr>
            <w:color w:val="0000FF"/>
          </w:rPr>
          <w:t>пунктом 5</w:t>
        </w:r>
      </w:hyperlink>
      <w:r>
        <w:t xml:space="preserve"> Порядка;</w:t>
      </w:r>
    </w:p>
    <w:p w:rsidR="0051274C" w:rsidRDefault="0051274C">
      <w:pPr>
        <w:pStyle w:val="ConsPlusNormal"/>
        <w:spacing w:before="220"/>
        <w:ind w:firstLine="540"/>
        <w:jc w:val="both"/>
      </w:pPr>
      <w:r>
        <w:t xml:space="preserve">2) непредставление (предоставление не в полном объеме или представление документов, содержащих недостоверные данные) документов, указанных в </w:t>
      </w:r>
      <w:hyperlink w:anchor="P3505">
        <w:r>
          <w:rPr>
            <w:color w:val="0000FF"/>
          </w:rPr>
          <w:t>пункте 9</w:t>
        </w:r>
      </w:hyperlink>
      <w:r>
        <w:t xml:space="preserve"> Порядка;</w:t>
      </w:r>
    </w:p>
    <w:p w:rsidR="0051274C" w:rsidRDefault="0051274C">
      <w:pPr>
        <w:pStyle w:val="ConsPlusNormal"/>
        <w:spacing w:before="220"/>
        <w:ind w:firstLine="540"/>
        <w:jc w:val="both"/>
      </w:pPr>
      <w:r>
        <w:t xml:space="preserve">3) несоответствие цели запрашиваемой субсидии цели, указанной в </w:t>
      </w:r>
      <w:hyperlink w:anchor="P3476">
        <w:r>
          <w:rPr>
            <w:color w:val="0000FF"/>
          </w:rPr>
          <w:t>пункте 2</w:t>
        </w:r>
      </w:hyperlink>
      <w:r>
        <w:t xml:space="preserve"> Порядка.</w:t>
      </w:r>
    </w:p>
    <w:p w:rsidR="0051274C" w:rsidRDefault="0051274C">
      <w:pPr>
        <w:pStyle w:val="ConsPlusNormal"/>
        <w:spacing w:before="220"/>
        <w:ind w:firstLine="540"/>
        <w:jc w:val="both"/>
      </w:pPr>
      <w:bookmarkStart w:id="75" w:name="P3618"/>
      <w:bookmarkEnd w:id="75"/>
      <w:r>
        <w:t>15. Конкурсный отбор осуществляется на основе балльной оценки заявок в соответствии со следующими критериями:</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0"/>
        <w:gridCol w:w="4365"/>
        <w:gridCol w:w="4139"/>
      </w:tblGrid>
      <w:tr w:rsidR="0051274C">
        <w:tc>
          <w:tcPr>
            <w:tcW w:w="560" w:type="dxa"/>
            <w:vAlign w:val="center"/>
          </w:tcPr>
          <w:p w:rsidR="0051274C" w:rsidRDefault="0051274C">
            <w:pPr>
              <w:pStyle w:val="ConsPlusNormal"/>
              <w:jc w:val="center"/>
            </w:pPr>
            <w:r>
              <w:t>N п/п</w:t>
            </w:r>
          </w:p>
        </w:tc>
        <w:tc>
          <w:tcPr>
            <w:tcW w:w="4365" w:type="dxa"/>
            <w:vAlign w:val="center"/>
          </w:tcPr>
          <w:p w:rsidR="0051274C" w:rsidRDefault="0051274C">
            <w:pPr>
              <w:pStyle w:val="ConsPlusNormal"/>
              <w:jc w:val="center"/>
            </w:pPr>
            <w:r>
              <w:t>Критерии конкурсного отбора</w:t>
            </w:r>
          </w:p>
        </w:tc>
        <w:tc>
          <w:tcPr>
            <w:tcW w:w="4139" w:type="dxa"/>
            <w:vAlign w:val="center"/>
          </w:tcPr>
          <w:p w:rsidR="0051274C" w:rsidRDefault="0051274C">
            <w:pPr>
              <w:pStyle w:val="ConsPlusNormal"/>
              <w:jc w:val="center"/>
            </w:pPr>
            <w:r>
              <w:t>Оценка в баллах</w:t>
            </w:r>
          </w:p>
        </w:tc>
      </w:tr>
      <w:tr w:rsidR="0051274C">
        <w:tc>
          <w:tcPr>
            <w:tcW w:w="560" w:type="dxa"/>
          </w:tcPr>
          <w:p w:rsidR="0051274C" w:rsidRDefault="0051274C">
            <w:pPr>
              <w:pStyle w:val="ConsPlusNormal"/>
              <w:jc w:val="center"/>
            </w:pPr>
            <w:r>
              <w:t>1.</w:t>
            </w:r>
          </w:p>
        </w:tc>
        <w:tc>
          <w:tcPr>
            <w:tcW w:w="4365" w:type="dxa"/>
          </w:tcPr>
          <w:p w:rsidR="0051274C" w:rsidRDefault="0051274C">
            <w:pPr>
              <w:pStyle w:val="ConsPlusNormal"/>
              <w:jc w:val="both"/>
            </w:pPr>
            <w:r>
              <w:t>Количество туристских ресурсов и объектов туристской индустрии в муниципальных образованиях (показатели туристического паспорта муниципального образования)</w:t>
            </w:r>
          </w:p>
        </w:tc>
        <w:tc>
          <w:tcPr>
            <w:tcW w:w="4139" w:type="dxa"/>
          </w:tcPr>
          <w:p w:rsidR="0051274C" w:rsidRDefault="0051274C">
            <w:pPr>
              <w:pStyle w:val="ConsPlusNormal"/>
              <w:jc w:val="both"/>
            </w:pPr>
            <w:r>
              <w:t>5 баллов - от 0 до 20 объектов,</w:t>
            </w:r>
          </w:p>
          <w:p w:rsidR="0051274C" w:rsidRDefault="0051274C">
            <w:pPr>
              <w:pStyle w:val="ConsPlusNormal"/>
              <w:jc w:val="both"/>
            </w:pPr>
            <w:r>
              <w:t>10 баллов - от 21 до 35 объектов,</w:t>
            </w:r>
          </w:p>
          <w:p w:rsidR="0051274C" w:rsidRDefault="0051274C">
            <w:pPr>
              <w:pStyle w:val="ConsPlusNormal"/>
              <w:jc w:val="both"/>
            </w:pPr>
            <w:r>
              <w:t>20 баллов - от 36 объектов и выше</w:t>
            </w:r>
          </w:p>
        </w:tc>
      </w:tr>
      <w:tr w:rsidR="0051274C">
        <w:tc>
          <w:tcPr>
            <w:tcW w:w="560" w:type="dxa"/>
          </w:tcPr>
          <w:p w:rsidR="0051274C" w:rsidRDefault="0051274C">
            <w:pPr>
              <w:pStyle w:val="ConsPlusNormal"/>
              <w:jc w:val="center"/>
            </w:pPr>
            <w:r>
              <w:t>2.</w:t>
            </w:r>
          </w:p>
        </w:tc>
        <w:tc>
          <w:tcPr>
            <w:tcW w:w="4365" w:type="dxa"/>
          </w:tcPr>
          <w:p w:rsidR="0051274C" w:rsidRDefault="0051274C">
            <w:pPr>
              <w:pStyle w:val="ConsPlusNormal"/>
              <w:jc w:val="both"/>
            </w:pPr>
            <w:r>
              <w:t>Количество туристов, посетивших муниципальное образование Томской области за последние 3 года, нарастающим итогом</w:t>
            </w:r>
          </w:p>
        </w:tc>
        <w:tc>
          <w:tcPr>
            <w:tcW w:w="4139" w:type="dxa"/>
          </w:tcPr>
          <w:p w:rsidR="0051274C" w:rsidRDefault="0051274C">
            <w:pPr>
              <w:pStyle w:val="ConsPlusNormal"/>
              <w:jc w:val="both"/>
            </w:pPr>
            <w:r>
              <w:t>0 баллов - менее 3000 чел.,</w:t>
            </w:r>
          </w:p>
          <w:p w:rsidR="0051274C" w:rsidRDefault="0051274C">
            <w:pPr>
              <w:pStyle w:val="ConsPlusNormal"/>
              <w:jc w:val="both"/>
            </w:pPr>
            <w:r>
              <w:t>3 балла - от 3000 до 7000 чел.,</w:t>
            </w:r>
          </w:p>
          <w:p w:rsidR="0051274C" w:rsidRDefault="0051274C">
            <w:pPr>
              <w:pStyle w:val="ConsPlusNormal"/>
              <w:jc w:val="both"/>
            </w:pPr>
            <w:r>
              <w:t>5 баллов - от 7000 до 15000 чел.,</w:t>
            </w:r>
          </w:p>
          <w:p w:rsidR="0051274C" w:rsidRDefault="0051274C">
            <w:pPr>
              <w:pStyle w:val="ConsPlusNormal"/>
              <w:jc w:val="both"/>
            </w:pPr>
            <w:r>
              <w:t>10 баллов - более 15000 чел.</w:t>
            </w:r>
          </w:p>
        </w:tc>
      </w:tr>
      <w:tr w:rsidR="0051274C">
        <w:tc>
          <w:tcPr>
            <w:tcW w:w="560" w:type="dxa"/>
          </w:tcPr>
          <w:p w:rsidR="0051274C" w:rsidRDefault="0051274C">
            <w:pPr>
              <w:pStyle w:val="ConsPlusNormal"/>
              <w:jc w:val="center"/>
            </w:pPr>
            <w:r>
              <w:t>3.</w:t>
            </w:r>
          </w:p>
        </w:tc>
        <w:tc>
          <w:tcPr>
            <w:tcW w:w="4365" w:type="dxa"/>
          </w:tcPr>
          <w:p w:rsidR="0051274C" w:rsidRDefault="0051274C">
            <w:pPr>
              <w:pStyle w:val="ConsPlusNormal"/>
              <w:jc w:val="both"/>
            </w:pPr>
            <w:r>
              <w:t>Взаимосвязь проекта по развитию туризма и туристической инфраструктуры с туристскими маршрутами, туристскими ресурсами и объектами туристской индустрии на территории муниципального образования Томской области</w:t>
            </w:r>
          </w:p>
        </w:tc>
        <w:tc>
          <w:tcPr>
            <w:tcW w:w="4139" w:type="dxa"/>
          </w:tcPr>
          <w:p w:rsidR="0051274C" w:rsidRDefault="0051274C">
            <w:pPr>
              <w:pStyle w:val="ConsPlusNormal"/>
              <w:jc w:val="both"/>
            </w:pPr>
            <w:r>
              <w:t>0 баллов - не связан,</w:t>
            </w:r>
          </w:p>
          <w:p w:rsidR="0051274C" w:rsidRDefault="0051274C">
            <w:pPr>
              <w:pStyle w:val="ConsPlusNormal"/>
              <w:jc w:val="both"/>
            </w:pPr>
            <w:r>
              <w:t>1 балл - минимально связан,</w:t>
            </w:r>
          </w:p>
          <w:p w:rsidR="0051274C" w:rsidRDefault="0051274C">
            <w:pPr>
              <w:pStyle w:val="ConsPlusNormal"/>
              <w:jc w:val="both"/>
            </w:pPr>
            <w:r>
              <w:t>2 балла - интегрирован с туристскими ресурсами и объектами туристской индустрии (на расстоянии до 50 км) и туристскими межпоселенческими маршрутами,</w:t>
            </w:r>
          </w:p>
          <w:p w:rsidR="0051274C" w:rsidRDefault="0051274C">
            <w:pPr>
              <w:pStyle w:val="ConsPlusNormal"/>
              <w:jc w:val="both"/>
            </w:pPr>
            <w:r>
              <w:t>3 балла - является частью связанного регионального туристского маршрута,</w:t>
            </w:r>
          </w:p>
          <w:p w:rsidR="0051274C" w:rsidRDefault="0051274C">
            <w:pPr>
              <w:pStyle w:val="ConsPlusNormal"/>
              <w:jc w:val="both"/>
            </w:pPr>
            <w:r>
              <w:t>5 баллов - является частью связанного межрегионального туристского маршрута</w:t>
            </w:r>
          </w:p>
        </w:tc>
      </w:tr>
      <w:tr w:rsidR="0051274C">
        <w:tc>
          <w:tcPr>
            <w:tcW w:w="560" w:type="dxa"/>
          </w:tcPr>
          <w:p w:rsidR="0051274C" w:rsidRDefault="0051274C">
            <w:pPr>
              <w:pStyle w:val="ConsPlusNormal"/>
              <w:jc w:val="center"/>
            </w:pPr>
            <w:r>
              <w:t>4.</w:t>
            </w:r>
          </w:p>
        </w:tc>
        <w:tc>
          <w:tcPr>
            <w:tcW w:w="4365" w:type="dxa"/>
          </w:tcPr>
          <w:p w:rsidR="0051274C" w:rsidRDefault="0051274C">
            <w:pPr>
              <w:pStyle w:val="ConsPlusNormal"/>
              <w:jc w:val="both"/>
            </w:pPr>
            <w:r>
              <w:t>Транспортная доступность проекта по развитию туризма и туристической инфраструктуры на территории муниципального образования Томской области</w:t>
            </w:r>
          </w:p>
        </w:tc>
        <w:tc>
          <w:tcPr>
            <w:tcW w:w="4139" w:type="dxa"/>
          </w:tcPr>
          <w:p w:rsidR="0051274C" w:rsidRDefault="0051274C">
            <w:pPr>
              <w:pStyle w:val="ConsPlusNormal"/>
              <w:jc w:val="both"/>
            </w:pPr>
            <w:r>
              <w:t>10 баллов - свободная транспортная доступность территории, на которой реализуется проект,</w:t>
            </w:r>
          </w:p>
          <w:p w:rsidR="0051274C" w:rsidRDefault="0051274C">
            <w:pPr>
              <w:pStyle w:val="ConsPlusNormal"/>
              <w:jc w:val="both"/>
            </w:pPr>
            <w:r>
              <w:t>(С - более 1, но менее 10)</w:t>
            </w:r>
          </w:p>
          <w:p w:rsidR="0051274C" w:rsidRDefault="0051274C">
            <w:pPr>
              <w:pStyle w:val="ConsPlusNormal"/>
              <w:jc w:val="both"/>
            </w:pPr>
            <w:r>
              <w:t xml:space="preserve">5 баллов - транспортная доступность </w:t>
            </w:r>
            <w:r>
              <w:lastRenderedPageBreak/>
              <w:t>территории, на которой реализуется проект, ограничена</w:t>
            </w:r>
          </w:p>
          <w:p w:rsidR="0051274C" w:rsidRDefault="0051274C">
            <w:pPr>
              <w:pStyle w:val="ConsPlusNormal"/>
              <w:jc w:val="both"/>
            </w:pPr>
            <w:r>
              <w:t>(С - более 10, но менее 50)</w:t>
            </w:r>
          </w:p>
          <w:p w:rsidR="0051274C" w:rsidRDefault="0051274C">
            <w:pPr>
              <w:pStyle w:val="ConsPlusNormal"/>
              <w:jc w:val="both"/>
            </w:pPr>
            <w:r>
              <w:t>0 баллов - отсутствие транспортной доступности для туристов территории, на которой реализуется проект (С - более 50), где:</w:t>
            </w:r>
          </w:p>
          <w:p w:rsidR="0051274C" w:rsidRDefault="0051274C">
            <w:pPr>
              <w:pStyle w:val="ConsPlusNormal"/>
              <w:jc w:val="both"/>
            </w:pPr>
            <w:r>
              <w:t>С - коэффициент транспортной доступности, рассчитывается по формуле:</w:t>
            </w:r>
          </w:p>
          <w:p w:rsidR="0051274C" w:rsidRDefault="0051274C">
            <w:pPr>
              <w:pStyle w:val="ConsPlusNormal"/>
              <w:jc w:val="both"/>
            </w:pPr>
            <w:r>
              <w:t>С = K x Vsr x (s / Vsr), где:</w:t>
            </w:r>
          </w:p>
          <w:p w:rsidR="0051274C" w:rsidRDefault="0051274C">
            <w:pPr>
              <w:pStyle w:val="ConsPlusNormal"/>
              <w:jc w:val="both"/>
            </w:pPr>
            <w:r>
              <w:t>К - специальный коэффициент для времени (t), которое требуется, чтобы добраться от административного центра муниципального образования Томской области до объекта, входящего в проект:</w:t>
            </w:r>
          </w:p>
          <w:p w:rsidR="0051274C" w:rsidRDefault="0051274C">
            <w:pPr>
              <w:pStyle w:val="ConsPlusNormal"/>
              <w:jc w:val="both"/>
            </w:pPr>
            <w:r>
              <w:t>К = 1 при t - менее 1 часа,</w:t>
            </w:r>
          </w:p>
          <w:p w:rsidR="0051274C" w:rsidRDefault="0051274C">
            <w:pPr>
              <w:pStyle w:val="ConsPlusNormal"/>
              <w:jc w:val="both"/>
            </w:pPr>
            <w:r>
              <w:t>К = 1,5 при t - менее 2 часов,</w:t>
            </w:r>
          </w:p>
          <w:p w:rsidR="0051274C" w:rsidRDefault="0051274C">
            <w:pPr>
              <w:pStyle w:val="ConsPlusNormal"/>
              <w:jc w:val="both"/>
            </w:pPr>
            <w:r>
              <w:t>К = 2 при t - более 3 часов,</w:t>
            </w:r>
          </w:p>
          <w:p w:rsidR="0051274C" w:rsidRDefault="0051274C">
            <w:pPr>
              <w:pStyle w:val="ConsPlusNormal"/>
              <w:jc w:val="both"/>
            </w:pPr>
            <w:r>
              <w:t>Vsr - средняя скорость для автотранспорта - 60 км/час,</w:t>
            </w:r>
          </w:p>
          <w:p w:rsidR="0051274C" w:rsidRDefault="0051274C">
            <w:pPr>
              <w:pStyle w:val="ConsPlusNormal"/>
              <w:jc w:val="both"/>
            </w:pPr>
            <w:r>
              <w:t>s = расстояние до объекта</w:t>
            </w:r>
          </w:p>
        </w:tc>
      </w:tr>
      <w:tr w:rsidR="0051274C">
        <w:tc>
          <w:tcPr>
            <w:tcW w:w="560" w:type="dxa"/>
          </w:tcPr>
          <w:p w:rsidR="0051274C" w:rsidRDefault="0051274C">
            <w:pPr>
              <w:pStyle w:val="ConsPlusNormal"/>
              <w:jc w:val="center"/>
            </w:pPr>
            <w:r>
              <w:lastRenderedPageBreak/>
              <w:t>5.</w:t>
            </w:r>
          </w:p>
        </w:tc>
        <w:tc>
          <w:tcPr>
            <w:tcW w:w="4365" w:type="dxa"/>
          </w:tcPr>
          <w:p w:rsidR="0051274C" w:rsidRDefault="0051274C">
            <w:pPr>
              <w:pStyle w:val="ConsPlusNormal"/>
              <w:jc w:val="both"/>
            </w:pPr>
            <w:r>
              <w:t>Наличие софинансирования расходных обязательств из бюджета муниципального образования Томской области на реализацию мероприятий проекта, на которые подается заявка, с учетом установленного уровня софинансирования</w:t>
            </w:r>
          </w:p>
        </w:tc>
        <w:tc>
          <w:tcPr>
            <w:tcW w:w="4139" w:type="dxa"/>
          </w:tcPr>
          <w:p w:rsidR="0051274C" w:rsidRDefault="0051274C">
            <w:pPr>
              <w:pStyle w:val="ConsPlusNormal"/>
              <w:jc w:val="both"/>
            </w:pPr>
            <w:r>
              <w:t>10 баллов - софинансирование 5%,</w:t>
            </w:r>
          </w:p>
          <w:p w:rsidR="0051274C" w:rsidRDefault="0051274C">
            <w:pPr>
              <w:pStyle w:val="ConsPlusNormal"/>
              <w:jc w:val="both"/>
            </w:pPr>
            <w:r>
              <w:t>20 баллов - софинансирование свыше 5% до 10%,</w:t>
            </w:r>
          </w:p>
          <w:p w:rsidR="0051274C" w:rsidRDefault="0051274C">
            <w:pPr>
              <w:pStyle w:val="ConsPlusNormal"/>
              <w:jc w:val="both"/>
            </w:pPr>
            <w:r>
              <w:t>30 баллов - софинансирование свыше 10%</w:t>
            </w:r>
          </w:p>
        </w:tc>
      </w:tr>
      <w:tr w:rsidR="0051274C">
        <w:tc>
          <w:tcPr>
            <w:tcW w:w="560" w:type="dxa"/>
          </w:tcPr>
          <w:p w:rsidR="0051274C" w:rsidRDefault="0051274C">
            <w:pPr>
              <w:pStyle w:val="ConsPlusNormal"/>
              <w:jc w:val="center"/>
            </w:pPr>
            <w:r>
              <w:t>6.</w:t>
            </w:r>
          </w:p>
        </w:tc>
        <w:tc>
          <w:tcPr>
            <w:tcW w:w="4365" w:type="dxa"/>
          </w:tcPr>
          <w:p w:rsidR="0051274C" w:rsidRDefault="0051274C">
            <w:pPr>
              <w:pStyle w:val="ConsPlusNormal"/>
              <w:jc w:val="both"/>
            </w:pPr>
            <w:r>
              <w:t>Наличие приоритетов по развитию туризма на территории муниципального образования Томской области, закрепленных в документах стратегического и программно-целевого планирования муниципального образования Томской области</w:t>
            </w:r>
          </w:p>
        </w:tc>
        <w:tc>
          <w:tcPr>
            <w:tcW w:w="4139" w:type="dxa"/>
          </w:tcPr>
          <w:p w:rsidR="0051274C" w:rsidRDefault="0051274C">
            <w:pPr>
              <w:pStyle w:val="ConsPlusNormal"/>
              <w:jc w:val="both"/>
            </w:pPr>
            <w:r>
              <w:t>10 баллов - наличие мероприятий, направленных на развитие туризма и туристской инфраструктуры в Стратегии социально-экономического развития муниципального образования Томской области,</w:t>
            </w:r>
          </w:p>
          <w:p w:rsidR="0051274C" w:rsidRDefault="0051274C">
            <w:pPr>
              <w:pStyle w:val="ConsPlusNormal"/>
              <w:jc w:val="both"/>
            </w:pPr>
            <w:r>
              <w:t>5 баллов - наличие мероприятий, направленных на развитие туризма и туристической инфраструктуры в муниципальной программе,</w:t>
            </w:r>
          </w:p>
          <w:p w:rsidR="0051274C" w:rsidRDefault="0051274C">
            <w:pPr>
              <w:pStyle w:val="ConsPlusNormal"/>
              <w:jc w:val="both"/>
            </w:pPr>
            <w:r>
              <w:t>0 баллов - отсутствие</w:t>
            </w:r>
          </w:p>
        </w:tc>
      </w:tr>
      <w:tr w:rsidR="0051274C">
        <w:tc>
          <w:tcPr>
            <w:tcW w:w="560" w:type="dxa"/>
          </w:tcPr>
          <w:p w:rsidR="0051274C" w:rsidRDefault="0051274C">
            <w:pPr>
              <w:pStyle w:val="ConsPlusNormal"/>
              <w:jc w:val="center"/>
            </w:pPr>
            <w:r>
              <w:t>7.</w:t>
            </w:r>
          </w:p>
        </w:tc>
        <w:tc>
          <w:tcPr>
            <w:tcW w:w="4365" w:type="dxa"/>
          </w:tcPr>
          <w:p w:rsidR="0051274C" w:rsidRDefault="0051274C">
            <w:pPr>
              <w:pStyle w:val="ConsPlusNormal"/>
              <w:jc w:val="both"/>
            </w:pPr>
            <w:r>
              <w:t>Привлечение внебюджетных средств на реализацию мероприятий проекта по развитию туризма и туристической инфраструктуры в муниципальном образовании Томской области, на которые подается заявка</w:t>
            </w:r>
          </w:p>
        </w:tc>
        <w:tc>
          <w:tcPr>
            <w:tcW w:w="4139" w:type="dxa"/>
          </w:tcPr>
          <w:p w:rsidR="0051274C" w:rsidRDefault="0051274C">
            <w:pPr>
              <w:pStyle w:val="ConsPlusNormal"/>
              <w:jc w:val="both"/>
            </w:pPr>
            <w:r>
              <w:t>0 баллов - отсутствие вложений привлеченных средств субъекта малого и среднего предпринимательства муниципального образования в качестве соисполнителя в реализацию проекта,</w:t>
            </w:r>
          </w:p>
          <w:p w:rsidR="0051274C" w:rsidRDefault="0051274C">
            <w:pPr>
              <w:pStyle w:val="ConsPlusNormal"/>
              <w:jc w:val="both"/>
            </w:pPr>
            <w:r>
              <w:t>3 балла - наличие привлеченных в реализацию проекта средств субъекта малого и среднего предпринимательства муниципального образования Томской области - соисполнителя проекта</w:t>
            </w:r>
          </w:p>
        </w:tc>
      </w:tr>
    </w:tbl>
    <w:p w:rsidR="0051274C" w:rsidRDefault="0051274C">
      <w:pPr>
        <w:pStyle w:val="ConsPlusNormal"/>
        <w:jc w:val="both"/>
      </w:pPr>
    </w:p>
    <w:p w:rsidR="0051274C" w:rsidRDefault="0051274C">
      <w:pPr>
        <w:pStyle w:val="ConsPlusNormal"/>
        <w:ind w:firstLine="540"/>
        <w:jc w:val="both"/>
      </w:pPr>
      <w:r>
        <w:t xml:space="preserve">16. Оценка заявок осуществляется всеми членами конкурсной комиссии. В ходе оценки заявок каждый из членов конкурсной комиссии оценивает представленные проекты по критериям </w:t>
      </w:r>
      <w:r>
        <w:lastRenderedPageBreak/>
        <w:t xml:space="preserve">конкурсного отбора и баллам, указанным в </w:t>
      </w:r>
      <w:hyperlink w:anchor="P3618">
        <w:r>
          <w:rPr>
            <w:color w:val="0000FF"/>
          </w:rPr>
          <w:t>пункте 15</w:t>
        </w:r>
      </w:hyperlink>
      <w:r>
        <w:t xml:space="preserve"> настоящего Положения.</w:t>
      </w:r>
    </w:p>
    <w:p w:rsidR="0051274C" w:rsidRDefault="0051274C">
      <w:pPr>
        <w:pStyle w:val="ConsPlusNormal"/>
        <w:spacing w:before="220"/>
        <w:ind w:firstLine="540"/>
        <w:jc w:val="both"/>
      </w:pPr>
      <w:r>
        <w:t>17. На основании оценок по каждой заявке составляется итоговая ведомость, в которой по каждому критерию конкурсного отбора проекта осуществляется суммирование баллов, проставленных всеми членами конкурсной комиссии.</w:t>
      </w:r>
    </w:p>
    <w:p w:rsidR="0051274C" w:rsidRDefault="0051274C">
      <w:pPr>
        <w:pStyle w:val="ConsPlusNormal"/>
        <w:spacing w:before="220"/>
        <w:ind w:firstLine="540"/>
        <w:jc w:val="both"/>
      </w:pPr>
      <w:r>
        <w:t>На основе итоговой ведомости составляется рейтинг заявок, который соответствует количеству баллов, сформированных путем суммирования баллов, проставленных всеми членами конкурсной комиссии по каждой заявке.</w:t>
      </w:r>
    </w:p>
    <w:p w:rsidR="0051274C" w:rsidRDefault="0051274C">
      <w:pPr>
        <w:pStyle w:val="ConsPlusNormal"/>
        <w:spacing w:before="220"/>
        <w:ind w:firstLine="540"/>
        <w:jc w:val="both"/>
      </w:pPr>
      <w:r>
        <w:t>Первый порядковый номер присваивается муниципальному образованию Томской области, заявка которого получила максимальное количество баллов.</w:t>
      </w:r>
    </w:p>
    <w:p w:rsidR="0051274C" w:rsidRDefault="0051274C">
      <w:pPr>
        <w:pStyle w:val="ConsPlusNormal"/>
        <w:spacing w:before="220"/>
        <w:ind w:firstLine="540"/>
        <w:jc w:val="both"/>
      </w:pPr>
      <w:r>
        <w:t>Последующие порядковые номера присваиваются муниципальным образованиям Томской области в порядке убывания итоговой суммы набранных баллов.</w:t>
      </w:r>
    </w:p>
    <w:p w:rsidR="0051274C" w:rsidRDefault="0051274C">
      <w:pPr>
        <w:pStyle w:val="ConsPlusNormal"/>
        <w:spacing w:before="220"/>
        <w:ind w:firstLine="540"/>
        <w:jc w:val="both"/>
      </w:pPr>
      <w:r>
        <w:t>В случае равенства баллов более высокое место получает заявка, ранее зарегистрированная по дате и времени.</w:t>
      </w:r>
    </w:p>
    <w:p w:rsidR="0051274C" w:rsidRDefault="0051274C">
      <w:pPr>
        <w:pStyle w:val="ConsPlusNormal"/>
        <w:spacing w:before="220"/>
        <w:ind w:firstLine="540"/>
        <w:jc w:val="both"/>
      </w:pPr>
      <w:bookmarkStart w:id="76" w:name="P3677"/>
      <w:bookmarkEnd w:id="76"/>
      <w:r>
        <w:t>18. Итоговое количество муниципальных образований Томской области, чьи заявки признаны победителями конкурсного отбора, определяется конкурсной комиссией исходя из количества заявок, допущенных к конкурсному отбору, и предельного объема бюджетных ассигнований и лимитов бюджетных обязательств, утвержденных на финансовый год проведения конкурсного отбора главному распорядителю как получателю бюджетных средств.</w:t>
      </w:r>
    </w:p>
    <w:p w:rsidR="0051274C" w:rsidRDefault="0051274C">
      <w:pPr>
        <w:pStyle w:val="ConsPlusNormal"/>
        <w:spacing w:before="220"/>
        <w:ind w:firstLine="540"/>
        <w:jc w:val="both"/>
      </w:pPr>
      <w:r>
        <w:t>В случае если общий объем сметной стоимости проектов, отобранных по итогам проведения конкурсного отбора, в части предполагаемого финансирования проектов за счет областного бюджета, превышает доведенные до главного распорядителя как получателя бюджетных средств предельного объема бюджетных ассигнований и лимитов бюджетных обязательств, утвержденных на соответствующий финансовый год, размер субсидии муниципальному образованию Томской области на реализацию проекта устанавливается в следующем порядке: заявка с первым местом в рейтинге (с наибольшим рейтингом) получает субсидию в запрашиваемых размерах; заявки, получившие второе и следующие места в рейтинге, получают субсидию по остаточному принципу в соответствии с доведенными лимитами бюджетных обязательств.</w:t>
      </w:r>
    </w:p>
    <w:p w:rsidR="0051274C" w:rsidRDefault="0051274C">
      <w:pPr>
        <w:pStyle w:val="ConsPlusNormal"/>
        <w:spacing w:before="220"/>
        <w:ind w:firstLine="540"/>
        <w:jc w:val="both"/>
      </w:pPr>
      <w:r>
        <w:t>В случае отказа муниципального образования Томской области от субсидии субсидия предоставляется по заявкам муниципальным образованиям Томской области, получившим следующие места в рейтинге.</w:t>
      </w:r>
    </w:p>
    <w:p w:rsidR="0051274C" w:rsidRDefault="0051274C">
      <w:pPr>
        <w:pStyle w:val="ConsPlusNormal"/>
        <w:spacing w:before="220"/>
        <w:ind w:firstLine="540"/>
        <w:jc w:val="both"/>
      </w:pPr>
      <w:r>
        <w:t>При уменьшении суммы субсидии муниципальное образование Томской области вправе отказаться от получения субсидии либо снизить затраты по смете расходов в рамках проекта пропорционально снижению суммы субсидии.</w:t>
      </w:r>
    </w:p>
    <w:p w:rsidR="0051274C" w:rsidRDefault="0051274C">
      <w:pPr>
        <w:pStyle w:val="ConsPlusNormal"/>
        <w:spacing w:before="220"/>
        <w:ind w:firstLine="540"/>
        <w:jc w:val="both"/>
      </w:pPr>
      <w:r>
        <w:t>В случае согласия на снижение стоимости затрат по смете расходов муниципальное образование Томской области в срок не более 5 календарных дней с даты получения от Департамента экономики Администрации Томской области уведомления о снижении стоимости затрат по смете расходов проекта должно представить в Департамент экономики Администрации Томской области скорректированную заявку без изменения видов расходов нового проекта и смету расходов в рамках нового проекта пропорционально снижению суммы субсидии с соблюдением размера финансового обеспечения мероприятий нового проекта за счет средств бюджета муниципального образования Томской области.</w:t>
      </w:r>
    </w:p>
    <w:p w:rsidR="0051274C" w:rsidRDefault="0051274C">
      <w:pPr>
        <w:pStyle w:val="ConsPlusNormal"/>
        <w:spacing w:before="220"/>
        <w:ind w:firstLine="540"/>
        <w:jc w:val="both"/>
      </w:pPr>
      <w:r>
        <w:t>В случае если общий объем сметной стоимости проектов, отобранных по итогам проведения конкурса, в части предполагаемого финансирования проектов за счет областного бюджета не превышает доведенные лимиты бюджетных обязательств, размер субсидии устанавливается в запрашиваемых размерах.</w:t>
      </w:r>
    </w:p>
    <w:p w:rsidR="0051274C" w:rsidRDefault="0051274C">
      <w:pPr>
        <w:pStyle w:val="ConsPlusNormal"/>
        <w:spacing w:before="220"/>
        <w:ind w:firstLine="540"/>
        <w:jc w:val="both"/>
      </w:pPr>
      <w:r>
        <w:lastRenderedPageBreak/>
        <w:t>19. Победители конкурсного отбора - муниципальные образования Томской области включаются в перечень победителей конкурсного отбора протокола заседания конкурсной комиссии.</w:t>
      </w:r>
    </w:p>
    <w:p w:rsidR="0051274C" w:rsidRDefault="0051274C">
      <w:pPr>
        <w:pStyle w:val="ConsPlusNormal"/>
        <w:spacing w:before="220"/>
        <w:ind w:firstLine="540"/>
        <w:jc w:val="both"/>
      </w:pPr>
      <w:r>
        <w:t xml:space="preserve">20. Решение о включении заявки муниципального образования Томской области со снижением стоимости затрат по смете в рамках проекта, предусмотренного </w:t>
      </w:r>
      <w:hyperlink w:anchor="P3677">
        <w:r>
          <w:rPr>
            <w:color w:val="0000FF"/>
          </w:rPr>
          <w:t>пунктом 18</w:t>
        </w:r>
      </w:hyperlink>
      <w:r>
        <w:t xml:space="preserve"> настоящего Положения, в перечень победителей конкурсного отбора оформляется дополнительным протоколом конкурсной комиссии.</w:t>
      </w:r>
    </w:p>
    <w:p w:rsidR="0051274C" w:rsidRDefault="0051274C">
      <w:pPr>
        <w:pStyle w:val="ConsPlusNormal"/>
        <w:jc w:val="both"/>
      </w:pPr>
    </w:p>
    <w:p w:rsidR="0051274C" w:rsidRDefault="0051274C">
      <w:pPr>
        <w:pStyle w:val="ConsPlusTitle"/>
        <w:jc w:val="center"/>
        <w:outlineLvl w:val="2"/>
      </w:pPr>
      <w:r>
        <w:t>Порядок предоставления и распределения субсидий</w:t>
      </w:r>
    </w:p>
    <w:p w:rsidR="0051274C" w:rsidRDefault="0051274C">
      <w:pPr>
        <w:pStyle w:val="ConsPlusTitle"/>
        <w:jc w:val="center"/>
      </w:pPr>
      <w:r>
        <w:t>из областного бюджета местным бюджетам на софинансирование</w:t>
      </w:r>
    </w:p>
    <w:p w:rsidR="0051274C" w:rsidRDefault="0051274C">
      <w:pPr>
        <w:pStyle w:val="ConsPlusTitle"/>
        <w:jc w:val="center"/>
      </w:pPr>
      <w:r>
        <w:t>расходных обязательств, возникающих в связи с реализацией</w:t>
      </w:r>
    </w:p>
    <w:p w:rsidR="0051274C" w:rsidRDefault="0051274C">
      <w:pPr>
        <w:pStyle w:val="ConsPlusTitle"/>
        <w:jc w:val="center"/>
      </w:pPr>
      <w:r>
        <w:t>проектов, отобранных по итогам проведения конкурса проектов</w:t>
      </w:r>
    </w:p>
    <w:p w:rsidR="0051274C" w:rsidRDefault="0051274C">
      <w:pPr>
        <w:pStyle w:val="ConsPlusTitle"/>
        <w:jc w:val="center"/>
      </w:pPr>
      <w:r>
        <w:t>детского и социального туризма</w:t>
      </w:r>
    </w:p>
    <w:p w:rsidR="0051274C" w:rsidRDefault="0051274C">
      <w:pPr>
        <w:pStyle w:val="ConsPlusNormal"/>
        <w:jc w:val="both"/>
      </w:pPr>
    </w:p>
    <w:p w:rsidR="0051274C" w:rsidRDefault="0051274C">
      <w:pPr>
        <w:pStyle w:val="ConsPlusNormal"/>
        <w:ind w:firstLine="540"/>
        <w:jc w:val="both"/>
      </w:pPr>
      <w:r>
        <w:t>1. Настоящий Порядок определяет правила предоставления и распределения субсидий из областного бюджета местным бюджетам на софинансирование расходных обязательств, возникших в связи с реализацией проектов, отобранных по итогам проведения конкурса проектов детского и социального туризма (далее - проект, субсидия), общий объем которых утвержден законом Томской области об областном бюджете на очередной финансовый год и плановый период.</w:t>
      </w:r>
    </w:p>
    <w:p w:rsidR="0051274C" w:rsidRDefault="0051274C">
      <w:pPr>
        <w:pStyle w:val="ConsPlusNormal"/>
        <w:spacing w:before="220"/>
        <w:ind w:firstLine="540"/>
        <w:jc w:val="both"/>
      </w:pPr>
      <w:bookmarkStart w:id="77" w:name="P3693"/>
      <w:bookmarkEnd w:id="77"/>
      <w:r>
        <w:t>2. Субсидия предоставляется в целях софинансирования расходных обязательств муниципальных образований Томской области, возникающих при реализации проектов детского и социального туризма, победивших в конкурсном отборе муниципальных образований Томской области.</w:t>
      </w:r>
    </w:p>
    <w:p w:rsidR="0051274C" w:rsidRDefault="0051274C">
      <w:pPr>
        <w:pStyle w:val="ConsPlusNormal"/>
        <w:spacing w:before="220"/>
        <w:ind w:firstLine="540"/>
        <w:jc w:val="both"/>
      </w:pPr>
      <w:bookmarkStart w:id="78" w:name="P3694"/>
      <w:bookmarkEnd w:id="78"/>
      <w:r>
        <w:t>3. Проект, на реализацию которого предоставляется субсидия, должен отвечать следующим требованиям:</w:t>
      </w:r>
    </w:p>
    <w:p w:rsidR="0051274C" w:rsidRDefault="0051274C">
      <w:pPr>
        <w:pStyle w:val="ConsPlusNormal"/>
        <w:spacing w:before="220"/>
        <w:ind w:firstLine="540"/>
        <w:jc w:val="both"/>
      </w:pPr>
      <w:r>
        <w:t>1) проект разработан администрацией муниципального района или городского (муниципального) округа и будет реализован на территории муниципального района или городского (муниципального) округа или с организацией выезда за пределы муниципального района или городского (муниципального) округа;</w:t>
      </w:r>
    </w:p>
    <w:p w:rsidR="0051274C" w:rsidRDefault="0051274C">
      <w:pPr>
        <w:pStyle w:val="ConsPlusNormal"/>
        <w:spacing w:before="220"/>
        <w:ind w:firstLine="540"/>
        <w:jc w:val="both"/>
      </w:pPr>
      <w:r>
        <w:t>2) проект направлен на развитие детского и социального туризма в Томской области, способствующее повышению привлекательности и развитию туристического потенциала в муниципальном образовании Томской области.</w:t>
      </w:r>
    </w:p>
    <w:p w:rsidR="0051274C" w:rsidRDefault="0051274C">
      <w:pPr>
        <w:pStyle w:val="ConsPlusNormal"/>
        <w:spacing w:before="220"/>
        <w:ind w:firstLine="540"/>
        <w:jc w:val="both"/>
      </w:pPr>
      <w:bookmarkStart w:id="79" w:name="P3697"/>
      <w:bookmarkEnd w:id="79"/>
      <w:r>
        <w:t>4. Условиями предоставления субсидии бюджету муниципального образования являются:</w:t>
      </w:r>
    </w:p>
    <w:p w:rsidR="0051274C" w:rsidRDefault="0051274C">
      <w:pPr>
        <w:pStyle w:val="ConsPlusNormal"/>
        <w:spacing w:before="220"/>
        <w:ind w:firstLine="540"/>
        <w:jc w:val="both"/>
      </w:pPr>
      <w:r>
        <w:t>1) наличие заявки муниципального образования Томской области на получение средств субсидии, подписанной главой муниципального образования Томской области или уполномоченным им лицом, с указанием полного наименования и стоимости реализации каждого мероприятия проекта;</w:t>
      </w:r>
    </w:p>
    <w:p w:rsidR="0051274C" w:rsidRDefault="0051274C">
      <w:pPr>
        <w:pStyle w:val="ConsPlusNormal"/>
        <w:spacing w:before="220"/>
        <w:ind w:firstLine="540"/>
        <w:jc w:val="both"/>
      </w:pPr>
      <w:r>
        <w:t xml:space="preserve">2) наличие в году предоставления субсидии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Томской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 с учетом уровня софинансирования, установленного </w:t>
      </w:r>
      <w:hyperlink w:anchor="P3737">
        <w:r>
          <w:rPr>
            <w:color w:val="0000FF"/>
          </w:rPr>
          <w:t>пунктом 13</w:t>
        </w:r>
      </w:hyperlink>
      <w:r>
        <w:t xml:space="preserve"> настоящего Порядка;</w:t>
      </w:r>
    </w:p>
    <w:p w:rsidR="0051274C" w:rsidRDefault="0051274C">
      <w:pPr>
        <w:pStyle w:val="ConsPlusNormal"/>
        <w:spacing w:before="220"/>
        <w:ind w:firstLine="540"/>
        <w:jc w:val="both"/>
      </w:pPr>
      <w:r>
        <w:t xml:space="preserve">3) заключение соглашения о предоставлении из областного бюджета субсидии (далее - соглашение) местному бюджету, предусматривающего обязательства муниципального </w:t>
      </w:r>
      <w:r>
        <w:lastRenderedPageBreak/>
        <w:t>образования Томской области по исполнению расходных обязательств, в целях софинансирования которых предоставляется субсидия, по достижению значений показателей результативности использования субсидии и ответственность за неисполнение предусмотренных соглашением обязательств. Соглашение заключается в соответствии с типовой формой, утвержденной Департаментом финансов Томской области;</w:t>
      </w:r>
    </w:p>
    <w:p w:rsidR="0051274C" w:rsidRDefault="0051274C">
      <w:pPr>
        <w:pStyle w:val="ConsPlusNormal"/>
        <w:spacing w:before="220"/>
        <w:ind w:firstLine="540"/>
        <w:jc w:val="both"/>
      </w:pPr>
      <w:r>
        <w:t>4) целевое использование субсидии;</w:t>
      </w:r>
    </w:p>
    <w:p w:rsidR="0051274C" w:rsidRDefault="0051274C">
      <w:pPr>
        <w:pStyle w:val="ConsPlusNormal"/>
        <w:spacing w:before="220"/>
        <w:ind w:firstLine="540"/>
        <w:jc w:val="both"/>
      </w:pPr>
      <w:r>
        <w:t>5) соблюдение уровня софинансирования расходного обязательства муниципального образования Томской области за счет средств субсидии;</w:t>
      </w:r>
    </w:p>
    <w:p w:rsidR="0051274C" w:rsidRDefault="0051274C">
      <w:pPr>
        <w:pStyle w:val="ConsPlusNormal"/>
        <w:spacing w:before="220"/>
        <w:ind w:firstLine="540"/>
        <w:jc w:val="both"/>
      </w:pPr>
      <w:r>
        <w:t>6) своевременное представление отчетности, установленной соглашением.</w:t>
      </w:r>
    </w:p>
    <w:p w:rsidR="0051274C" w:rsidRDefault="0051274C">
      <w:pPr>
        <w:pStyle w:val="ConsPlusNormal"/>
        <w:spacing w:before="220"/>
        <w:ind w:firstLine="540"/>
        <w:jc w:val="both"/>
      </w:pPr>
      <w:bookmarkStart w:id="80" w:name="P3704"/>
      <w:bookmarkEnd w:id="80"/>
      <w:r>
        <w:t>5. Местным бюджетам предоставляются субсидии в целях софинансирования расходных обязательств, возникающих при реализации проектов детского и социального туризма в муниципальных образованиях Томской области, с целевым назначением на следующие виды расходов:</w:t>
      </w:r>
    </w:p>
    <w:p w:rsidR="0051274C" w:rsidRDefault="0051274C">
      <w:pPr>
        <w:pStyle w:val="ConsPlusNormal"/>
        <w:spacing w:before="220"/>
        <w:ind w:firstLine="540"/>
        <w:jc w:val="both"/>
      </w:pPr>
      <w:r>
        <w:t>1) на оплату услуг туристского и (или) экскурсионного обслуживания;</w:t>
      </w:r>
    </w:p>
    <w:p w:rsidR="0051274C" w:rsidRDefault="0051274C">
      <w:pPr>
        <w:pStyle w:val="ConsPlusNormal"/>
        <w:spacing w:before="220"/>
        <w:ind w:firstLine="540"/>
        <w:jc w:val="both"/>
      </w:pPr>
      <w:r>
        <w:t>2) на оплату услуг транспортного обслуживания и (или) на покупку проездных билетов к месту реализации проекта и обратно;</w:t>
      </w:r>
    </w:p>
    <w:p w:rsidR="0051274C" w:rsidRDefault="0051274C">
      <w:pPr>
        <w:pStyle w:val="ConsPlusNormal"/>
        <w:spacing w:before="220"/>
        <w:ind w:firstLine="540"/>
        <w:jc w:val="both"/>
      </w:pPr>
      <w:r>
        <w:t>3) на оплату услуг размещения в средствах размещения при организации поездки со сроком пребывания более 1 дня (при организации поездки протяженностью более 300 км между муниципальными образованиями Томской области);</w:t>
      </w:r>
    </w:p>
    <w:p w:rsidR="0051274C" w:rsidRDefault="0051274C">
      <w:pPr>
        <w:pStyle w:val="ConsPlusNormal"/>
        <w:spacing w:before="220"/>
        <w:ind w:firstLine="540"/>
        <w:jc w:val="both"/>
      </w:pPr>
      <w:r>
        <w:t>4) на оплату услуг питания.</w:t>
      </w:r>
    </w:p>
    <w:p w:rsidR="0051274C" w:rsidRDefault="0051274C">
      <w:pPr>
        <w:pStyle w:val="ConsPlusNormal"/>
        <w:spacing w:before="220"/>
        <w:ind w:firstLine="540"/>
        <w:jc w:val="both"/>
      </w:pPr>
      <w:r>
        <w:t xml:space="preserve">6. Показателем результативности использования субсидии является показатель "Количество участников", значение которого устанавливается в соглашении на основании информации, содержащейся в уведомлении Департамента экономики Администрации Томской области, указанном в </w:t>
      </w:r>
      <w:hyperlink w:anchor="P3742">
        <w:r>
          <w:rPr>
            <w:color w:val="0000FF"/>
          </w:rPr>
          <w:t>пункте 15</w:t>
        </w:r>
      </w:hyperlink>
      <w:r>
        <w:t xml:space="preserve"> настоящего Порядка.</w:t>
      </w:r>
    </w:p>
    <w:p w:rsidR="0051274C" w:rsidRDefault="0051274C">
      <w:pPr>
        <w:pStyle w:val="ConsPlusNormal"/>
        <w:spacing w:before="220"/>
        <w:ind w:firstLine="540"/>
        <w:jc w:val="both"/>
      </w:pPr>
      <w:r>
        <w:t xml:space="preserve">7. Конкурсный отбор муниципальных образований Томской области осуществляется в соответствии с требованиями настоящего Порядка на основании </w:t>
      </w:r>
      <w:hyperlink w:anchor="P3779">
        <w:r>
          <w:rPr>
            <w:color w:val="0000FF"/>
          </w:rPr>
          <w:t>Положения</w:t>
        </w:r>
      </w:hyperlink>
      <w:r>
        <w:t xml:space="preserve"> о проведении конкурсного отбора муниципальных образований Томской области на софинансирование расходов на реализацию проектов, отобранных по итогам проведения конкурса проектов детского и социального туризма в соответствии с приложением к настоящему Порядку (далее - Положение).</w:t>
      </w:r>
    </w:p>
    <w:p w:rsidR="0051274C" w:rsidRDefault="0051274C">
      <w:pPr>
        <w:pStyle w:val="ConsPlusNormal"/>
        <w:spacing w:before="220"/>
        <w:ind w:firstLine="540"/>
        <w:jc w:val="both"/>
      </w:pPr>
      <w:r>
        <w:t>8. Критериями конкурсного отбора муниципальных образований Томской области являются:</w:t>
      </w:r>
    </w:p>
    <w:p w:rsidR="0051274C" w:rsidRDefault="0051274C">
      <w:pPr>
        <w:pStyle w:val="ConsPlusNormal"/>
        <w:spacing w:before="220"/>
        <w:ind w:firstLine="540"/>
        <w:jc w:val="both"/>
      </w:pPr>
      <w:r>
        <w:t>1) значимость и актуальность проекта;</w:t>
      </w:r>
    </w:p>
    <w:p w:rsidR="0051274C" w:rsidRDefault="0051274C">
      <w:pPr>
        <w:pStyle w:val="ConsPlusNormal"/>
        <w:spacing w:before="220"/>
        <w:ind w:firstLine="540"/>
        <w:jc w:val="both"/>
      </w:pPr>
      <w:r>
        <w:t>2) экономическая эффективность проекта;</w:t>
      </w:r>
    </w:p>
    <w:p w:rsidR="0051274C" w:rsidRDefault="0051274C">
      <w:pPr>
        <w:pStyle w:val="ConsPlusNormal"/>
        <w:spacing w:before="220"/>
        <w:ind w:firstLine="540"/>
        <w:jc w:val="both"/>
      </w:pPr>
      <w:r>
        <w:t>3) социальная эффективность проекта.</w:t>
      </w:r>
    </w:p>
    <w:p w:rsidR="0051274C" w:rsidRDefault="0051274C">
      <w:pPr>
        <w:pStyle w:val="ConsPlusNormal"/>
        <w:spacing w:before="220"/>
        <w:ind w:firstLine="540"/>
        <w:jc w:val="both"/>
      </w:pPr>
      <w:bookmarkStart w:id="81" w:name="P3715"/>
      <w:bookmarkEnd w:id="81"/>
      <w:r>
        <w:t>9. Муниципальные образования Томской области для участия в конкурсном отборе для получения субсидии представляют в Департамент экономики Администрации Томской области следующие документы:</w:t>
      </w:r>
    </w:p>
    <w:p w:rsidR="0051274C" w:rsidRDefault="0051274C">
      <w:pPr>
        <w:pStyle w:val="ConsPlusNormal"/>
        <w:spacing w:before="220"/>
        <w:ind w:firstLine="540"/>
        <w:jc w:val="both"/>
      </w:pPr>
      <w:r>
        <w:t>1) заявку муниципального образования Томской области на участие в конкурсном отборе (далее - заявка), в том числе с указанием сведений о размере финансового обеспечения мероприятий за счет средств местного бюджета, по форме, утвержденной Департаментом экономики Администрации Томской области;</w:t>
      </w:r>
    </w:p>
    <w:p w:rsidR="0051274C" w:rsidRDefault="0051274C">
      <w:pPr>
        <w:pStyle w:val="ConsPlusNormal"/>
        <w:spacing w:before="220"/>
        <w:ind w:firstLine="540"/>
        <w:jc w:val="both"/>
      </w:pPr>
      <w:r>
        <w:lastRenderedPageBreak/>
        <w:t>2) документы, подтверждающие наличие софинансирования расходных обязательств из бюджета муниципального образования Томской области на реализацию мероприятий, на которые подается заявка, с учетом установленного уровня софинансирования;</w:t>
      </w:r>
    </w:p>
    <w:p w:rsidR="0051274C" w:rsidRDefault="0051274C">
      <w:pPr>
        <w:pStyle w:val="ConsPlusNormal"/>
        <w:spacing w:before="220"/>
        <w:ind w:firstLine="540"/>
        <w:jc w:val="both"/>
      </w:pPr>
      <w:r>
        <w:t>3) смету расходов на реализацию мероприятий проекта по форме, утвержденной Департаментом экономики Администрации Томской области, с указанием по каждому виду расходов уровня софинансирования за счет средств субсидии из областного бюджета и за счет средств местного бюджета, с приложением документов, обосновывающих затраты проекта, в том числе коммерческого предложения (не менее 1 единицы) и (или) информации, размещенной на официальных сайтах поставщиков в информационно-телекоммуникационной сети "Интернет".</w:t>
      </w:r>
    </w:p>
    <w:p w:rsidR="0051274C" w:rsidRDefault="0051274C">
      <w:pPr>
        <w:pStyle w:val="ConsPlusNormal"/>
        <w:spacing w:before="220"/>
        <w:ind w:firstLine="540"/>
        <w:jc w:val="both"/>
      </w:pPr>
      <w:r>
        <w:t xml:space="preserve">10. Условием участия в конкурсном отборе является наличие проекта, предусмотренного заявкой, который содержит мероприятия, предусматривающие оплату видов расходов, указанных в </w:t>
      </w:r>
      <w:hyperlink w:anchor="P3704">
        <w:r>
          <w:rPr>
            <w:color w:val="0000FF"/>
          </w:rPr>
          <w:t>пункте 5</w:t>
        </w:r>
      </w:hyperlink>
      <w:r>
        <w:t xml:space="preserve"> настоящего Порядка.</w:t>
      </w:r>
    </w:p>
    <w:p w:rsidR="0051274C" w:rsidRDefault="0051274C">
      <w:pPr>
        <w:pStyle w:val="ConsPlusNormal"/>
        <w:spacing w:before="220"/>
        <w:ind w:firstLine="540"/>
        <w:jc w:val="both"/>
      </w:pPr>
      <w:bookmarkStart w:id="82" w:name="P3720"/>
      <w:bookmarkEnd w:id="82"/>
      <w:r>
        <w:t>11. Расчет субсидий муниципальным образованиям Томской области по проектам - победителям конкурса проектов детского и социального туризма определяется по следующей методике:</w:t>
      </w:r>
    </w:p>
    <w:p w:rsidR="0051274C" w:rsidRDefault="0051274C">
      <w:pPr>
        <w:pStyle w:val="ConsPlusNormal"/>
        <w:jc w:val="both"/>
      </w:pPr>
    </w:p>
    <w:p w:rsidR="0051274C" w:rsidRDefault="0051274C">
      <w:pPr>
        <w:pStyle w:val="ConsPlusNormal"/>
        <w:jc w:val="center"/>
      </w:pPr>
      <w:r>
        <w:rPr>
          <w:noProof/>
          <w:position w:val="-11"/>
        </w:rPr>
        <w:drawing>
          <wp:inline distT="0" distB="0" distL="0" distR="0">
            <wp:extent cx="2011680" cy="28321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011680" cy="283210"/>
                    </a:xfrm>
                    <a:prstGeom prst="rect">
                      <a:avLst/>
                    </a:prstGeom>
                    <a:noFill/>
                    <a:ln>
                      <a:noFill/>
                    </a:ln>
                  </pic:spPr>
                </pic:pic>
              </a:graphicData>
            </a:graphic>
          </wp:inline>
        </w:drawing>
      </w:r>
    </w:p>
    <w:p w:rsidR="0051274C" w:rsidRDefault="0051274C">
      <w:pPr>
        <w:pStyle w:val="ConsPlusNormal"/>
        <w:jc w:val="both"/>
      </w:pPr>
    </w:p>
    <w:p w:rsidR="0051274C" w:rsidRDefault="0051274C">
      <w:pPr>
        <w:pStyle w:val="ConsPlusNormal"/>
        <w:ind w:firstLine="540"/>
        <w:jc w:val="both"/>
      </w:pPr>
      <w:r>
        <w:rPr>
          <w:noProof/>
          <w:position w:val="-11"/>
        </w:rPr>
        <w:drawing>
          <wp:inline distT="0" distB="0" distL="0" distR="0">
            <wp:extent cx="1540510" cy="28321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540510" cy="283210"/>
                    </a:xfrm>
                    <a:prstGeom prst="rect">
                      <a:avLst/>
                    </a:prstGeom>
                    <a:noFill/>
                    <a:ln>
                      <a:noFill/>
                    </a:ln>
                  </pic:spPr>
                </pic:pic>
              </a:graphicData>
            </a:graphic>
          </wp:inline>
        </w:drawing>
      </w:r>
      <w:r>
        <w:t xml:space="preserve"> - общий объем сметной стоимости проектов, отобранных по итогам проведения конкурса, в части предполагаемого финансирования проектов за счет областного бюджета;</w:t>
      </w:r>
    </w:p>
    <w:p w:rsidR="0051274C" w:rsidRDefault="0051274C">
      <w:pPr>
        <w:pStyle w:val="ConsPlusNormal"/>
        <w:spacing w:before="220"/>
        <w:ind w:firstLine="540"/>
        <w:jc w:val="both"/>
      </w:pPr>
      <w:r>
        <w:t>Xi1, Xi2, Xin - объем субсидии i-му муниципальному образованию Томской области на софинансирование n-го проекта, отобранного по итогам проведения конкурсного отбора;</w:t>
      </w:r>
    </w:p>
    <w:p w:rsidR="0051274C" w:rsidRDefault="0051274C">
      <w:pPr>
        <w:pStyle w:val="ConsPlusNormal"/>
        <w:spacing w:before="220"/>
        <w:ind w:firstLine="540"/>
        <w:jc w:val="both"/>
      </w:pPr>
      <w:r>
        <w:t>S - общий объем средств, выделенных бюджетам муниципальных образований Томской области на софинансирование проектов, отобранных по итогам проведения конкурсного отбора;</w:t>
      </w:r>
    </w:p>
    <w:p w:rsidR="0051274C" w:rsidRDefault="0051274C">
      <w:pPr>
        <w:pStyle w:val="ConsPlusNormal"/>
        <w:spacing w:before="220"/>
        <w:ind w:firstLine="540"/>
        <w:jc w:val="both"/>
      </w:pPr>
      <w:r>
        <w:t>расчет размера субсидии для i-го муниципального образования Томской области (Xi1) осуществляется по следующей формуле:</w:t>
      </w:r>
    </w:p>
    <w:p w:rsidR="0051274C" w:rsidRDefault="0051274C">
      <w:pPr>
        <w:pStyle w:val="ConsPlusNormal"/>
        <w:jc w:val="both"/>
      </w:pPr>
    </w:p>
    <w:p w:rsidR="0051274C" w:rsidRDefault="0051274C">
      <w:pPr>
        <w:pStyle w:val="ConsPlusNormal"/>
        <w:jc w:val="center"/>
      </w:pPr>
      <w:r>
        <w:t>Xi1 = Cin - Y, где:</w:t>
      </w:r>
    </w:p>
    <w:p w:rsidR="0051274C" w:rsidRDefault="0051274C">
      <w:pPr>
        <w:pStyle w:val="ConsPlusNormal"/>
        <w:jc w:val="both"/>
      </w:pPr>
    </w:p>
    <w:p w:rsidR="0051274C" w:rsidRDefault="0051274C">
      <w:pPr>
        <w:pStyle w:val="ConsPlusNormal"/>
        <w:ind w:firstLine="540"/>
        <w:jc w:val="both"/>
      </w:pPr>
      <w:r>
        <w:t>Cin - сметная стоимость n-го проекта, отобранного по итогам проведения конкурсного отбора, i-го муниципального образования Томской области;</w:t>
      </w:r>
    </w:p>
    <w:p w:rsidR="0051274C" w:rsidRDefault="0051274C">
      <w:pPr>
        <w:pStyle w:val="ConsPlusNormal"/>
        <w:spacing w:before="220"/>
        <w:ind w:firstLine="540"/>
        <w:jc w:val="both"/>
      </w:pPr>
      <w:r>
        <w:t>Y - доля софинансирования стоимости n-го проекта из бюджета i-го муниципального образования Томской области, отобранного по итогам проведения конкурсного отбора.</w:t>
      </w:r>
    </w:p>
    <w:p w:rsidR="0051274C" w:rsidRDefault="0051274C">
      <w:pPr>
        <w:pStyle w:val="ConsPlusNormal"/>
        <w:spacing w:before="220"/>
        <w:ind w:firstLine="540"/>
        <w:jc w:val="both"/>
      </w:pPr>
      <w:bookmarkStart w:id="83" w:name="P3733"/>
      <w:bookmarkEnd w:id="83"/>
      <w:r>
        <w:t xml:space="preserve">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текущий финансовый год главному распорядителю как получателю бюджетных средств, на цель, указанную в </w:t>
      </w:r>
      <w:hyperlink w:anchor="P3693">
        <w:r>
          <w:rPr>
            <w:color w:val="0000FF"/>
          </w:rPr>
          <w:t>пункте 2</w:t>
        </w:r>
      </w:hyperlink>
      <w:r>
        <w:t xml:space="preserve"> настоящего Порядка. Распределение субсидии по проекта-победителям осуществляется на основании протокола конкурсной комиссии в соответствии с Положением о проведении конкурсного отбора муниципальных образований Томской области на софинансирование расходных обязательств, возникающих в связи с реализацией проектов, отобранных по итогам проведения конкурса проектов детского и социального туризма, являющимся </w:t>
      </w:r>
      <w:hyperlink w:anchor="P3779">
        <w:r>
          <w:rPr>
            <w:color w:val="0000FF"/>
          </w:rPr>
          <w:t>приложением</w:t>
        </w:r>
      </w:hyperlink>
      <w:r>
        <w:t xml:space="preserve"> к настоящему Порядку.</w:t>
      </w:r>
    </w:p>
    <w:p w:rsidR="0051274C" w:rsidRDefault="0051274C">
      <w:pPr>
        <w:pStyle w:val="ConsPlusNormal"/>
        <w:spacing w:before="220"/>
        <w:ind w:firstLine="540"/>
        <w:jc w:val="both"/>
      </w:pPr>
      <w:r>
        <w:t xml:space="preserve">Субсидии предоставляются муниципальным образованиям Томской области на основании распоряжения Администрации Томской области, принятого в соответствии с протоколом </w:t>
      </w:r>
      <w:r>
        <w:lastRenderedPageBreak/>
        <w:t>конкурсной комиссии.</w:t>
      </w:r>
    </w:p>
    <w:p w:rsidR="0051274C" w:rsidRDefault="0051274C">
      <w:pPr>
        <w:pStyle w:val="ConsPlusNormal"/>
        <w:spacing w:before="220"/>
        <w:ind w:firstLine="540"/>
        <w:jc w:val="both"/>
      </w:pPr>
      <w:r>
        <w:t>Главным распорядителем средств областного бюджета,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Томской области.</w:t>
      </w:r>
    </w:p>
    <w:p w:rsidR="0051274C" w:rsidRDefault="0051274C">
      <w:pPr>
        <w:pStyle w:val="ConsPlusNormal"/>
        <w:spacing w:before="220"/>
        <w:ind w:firstLine="540"/>
        <w:jc w:val="both"/>
      </w:pPr>
      <w:r>
        <w:t xml:space="preserve">Средства субсидии перечисляются Администрацией Томской области в лице Департамента финансово-ресурсного обеспечения Администрации Томской области на лицевой счет администратора доходов бюджета муниципального образования Томской области, открытый администратору доходов в Управлении Федерального казначейства по Томской области, в случае выполнения всех условий предоставления субсидии, установленных настоящим Порядком, в срок, не превышающий 15 (Пятнадцати) календарных дней с даты подписания Сторонами соглашения, предусмотренного </w:t>
      </w:r>
      <w:hyperlink w:anchor="P3738">
        <w:r>
          <w:rPr>
            <w:color w:val="0000FF"/>
          </w:rPr>
          <w:t>пунктом 14</w:t>
        </w:r>
      </w:hyperlink>
      <w:r>
        <w:t xml:space="preserve"> настоящего Порядка.</w:t>
      </w:r>
    </w:p>
    <w:p w:rsidR="0051274C" w:rsidRDefault="0051274C">
      <w:pPr>
        <w:pStyle w:val="ConsPlusNormal"/>
        <w:spacing w:before="220"/>
        <w:ind w:firstLine="540"/>
        <w:jc w:val="both"/>
      </w:pPr>
      <w:bookmarkStart w:id="84" w:name="P3737"/>
      <w:bookmarkEnd w:id="84"/>
      <w:r>
        <w:t>13. Предельный уровень софинансирования Томской областью расходного обязательства муниципального образования Томской области за счет средств субсидии составляет 95 процентов.</w:t>
      </w:r>
    </w:p>
    <w:p w:rsidR="0051274C" w:rsidRDefault="0051274C">
      <w:pPr>
        <w:pStyle w:val="ConsPlusNormal"/>
        <w:spacing w:before="220"/>
        <w:ind w:firstLine="540"/>
        <w:jc w:val="both"/>
      </w:pPr>
      <w:bookmarkStart w:id="85" w:name="P3738"/>
      <w:bookmarkEnd w:id="85"/>
      <w:r>
        <w:t>14. Предоставление субсидии бюджету муниципального образования Томской области осуществляется на основании соглашения, заключаемого с учетом следующих особенностей:</w:t>
      </w:r>
    </w:p>
    <w:p w:rsidR="0051274C" w:rsidRDefault="0051274C">
      <w:pPr>
        <w:pStyle w:val="ConsPlusNormal"/>
        <w:spacing w:before="220"/>
        <w:ind w:firstLine="540"/>
        <w:jc w:val="both"/>
      </w:pPr>
      <w:r>
        <w:t xml:space="preserve">1) приложением к соглашению является смета расходов на реализацию мероприятий проекта (далее - смета), в целях софинансирования которого предоставляется субсидия, с указанием видов расходов, указанных в </w:t>
      </w:r>
      <w:hyperlink w:anchor="P3704">
        <w:r>
          <w:rPr>
            <w:color w:val="0000FF"/>
          </w:rPr>
          <w:t>пункте 5</w:t>
        </w:r>
      </w:hyperlink>
      <w:r>
        <w:t xml:space="preserve"> настоящего Порядка;</w:t>
      </w:r>
    </w:p>
    <w:p w:rsidR="0051274C" w:rsidRDefault="0051274C">
      <w:pPr>
        <w:pStyle w:val="ConsPlusNormal"/>
        <w:spacing w:before="220"/>
        <w:ind w:firstLine="540"/>
        <w:jc w:val="both"/>
      </w:pPr>
      <w:r>
        <w:t>2) при расходовании средств субсидии допускается перераспределение расходов внутри сметы между видами расходов при условии соблюдения уровня софинансирования муниципального образования Томской области по каждому виду расходов, согласование вносимых изменений в смету осуществляется Департаментом экономики Администрации Томской области до дня фактического осуществления расходов. Вносимые в смету изменения не должны повлечь недостижение показателей результативности использования субсидии и увеличение суммы субсидии, предоставляемой из областного бюджета.</w:t>
      </w:r>
    </w:p>
    <w:p w:rsidR="0051274C" w:rsidRDefault="0051274C">
      <w:pPr>
        <w:pStyle w:val="ConsPlusNormal"/>
        <w:spacing w:before="220"/>
        <w:ind w:firstLine="540"/>
        <w:jc w:val="both"/>
      </w:pPr>
      <w:r>
        <w:t>Соглашение, дополнительное соглашение к соглашению, дополнительное соглашение о расторжении соглашения заключаются в соответствии с типовыми формами, утвержденными Департаментом финансов Томской области.</w:t>
      </w:r>
    </w:p>
    <w:p w:rsidR="0051274C" w:rsidRDefault="0051274C">
      <w:pPr>
        <w:pStyle w:val="ConsPlusNormal"/>
        <w:spacing w:before="220"/>
        <w:ind w:firstLine="540"/>
        <w:jc w:val="both"/>
      </w:pPr>
      <w:bookmarkStart w:id="86" w:name="P3742"/>
      <w:bookmarkEnd w:id="86"/>
      <w:r>
        <w:t xml:space="preserve">15. Департамент экономики Администрации Томской области в течение 3 рабочих дней с даты принятия распоряжения Администрации Томской области, указанного в </w:t>
      </w:r>
      <w:hyperlink w:anchor="P3733">
        <w:r>
          <w:rPr>
            <w:color w:val="0000FF"/>
          </w:rPr>
          <w:t>пункте 12</w:t>
        </w:r>
      </w:hyperlink>
      <w:r>
        <w:t xml:space="preserve"> настоящего Порядка, направляет в адрес Департамента финансово-ресурсного обеспечения Администрации Томской области уведомление о необходимости формирования проектов соглашений. Департамент финансово-ресурсного обеспечения Администрации Томской области формирует проекты соглашений в течение 15 рабочих дней с даты поступления уведомления Департамента экономики Администрации Томской области о необходимости формирования проектов соглашений и направляет проекты соглашений в Департамент экономики Администрации Томской области для подписания сторонами.</w:t>
      </w:r>
    </w:p>
    <w:p w:rsidR="0051274C" w:rsidRDefault="0051274C">
      <w:pPr>
        <w:pStyle w:val="ConsPlusNormal"/>
        <w:spacing w:before="220"/>
        <w:ind w:firstLine="540"/>
        <w:jc w:val="both"/>
      </w:pPr>
      <w:r>
        <w:t xml:space="preserve">Соглашение заключается между Администрацией Томской области в лице Департамента экономики Администрации Томской области и уполномоченным органом местного самоуправления муниципального образования Томской области в срок не позднее 30 рабочих дней с даты принятия распоряжения Администрации Томской области, указанного в </w:t>
      </w:r>
      <w:hyperlink w:anchor="P3733">
        <w:r>
          <w:rPr>
            <w:color w:val="0000FF"/>
          </w:rPr>
          <w:t>пункте 12</w:t>
        </w:r>
      </w:hyperlink>
      <w:r>
        <w:t xml:space="preserve"> настоящего Порядка, с уведомлением о заключении соглашений Департаментом экономики Администрации Томской области Департамента финансово-ресурсного обеспечения Администрации Томской области в течение 3 календарных дней.</w:t>
      </w:r>
    </w:p>
    <w:p w:rsidR="0051274C" w:rsidRDefault="0051274C">
      <w:pPr>
        <w:pStyle w:val="ConsPlusNormal"/>
        <w:spacing w:before="220"/>
        <w:ind w:firstLine="540"/>
        <w:jc w:val="both"/>
      </w:pPr>
      <w:r>
        <w:lastRenderedPageBreak/>
        <w:t>16. В случае если по результатам проведенного конкурсного отбора установлено наличие нераспределенных денежных средств субсидии в связи с несоблюдением условий предоставления субсидии, отказом муниципального образования Томской области от получения субсидии или образования остатков неиспользованной суммы субсидии, которая была возвращена в областной бюджет Томской области в году предоставления субсидии, Департамент экономики Администрации Томской области проводит дополнительный отбор между муниципальными образованиями Томской области в соответствии с настоящим Порядком без внесения изменений в закон Томской области об областном бюджете на текущий финансовый год и плановый период.</w:t>
      </w:r>
    </w:p>
    <w:p w:rsidR="0051274C" w:rsidRDefault="0051274C">
      <w:pPr>
        <w:pStyle w:val="ConsPlusNormal"/>
        <w:spacing w:before="220"/>
        <w:ind w:firstLine="540"/>
        <w:jc w:val="both"/>
      </w:pPr>
      <w:r>
        <w:t>17. Муниципальные образования Томской области в срок до 25 января года, следующего за годом предоставления субсидии, представляют в Департамент экономики Администрации Томской области отчет о расходах местного бюджета, возникающих при реализации проектов детского и социального туризма, в целях софинансирования которых предоставляется субсидия, отчет о достижении значений показателей результативности использования субсидии.</w:t>
      </w:r>
    </w:p>
    <w:p w:rsidR="0051274C" w:rsidRDefault="0051274C">
      <w:pPr>
        <w:pStyle w:val="ConsPlusNormal"/>
        <w:spacing w:before="220"/>
        <w:ind w:firstLine="540"/>
        <w:jc w:val="both"/>
      </w:pPr>
      <w:r>
        <w:t xml:space="preserve">Администрация Томской области в лице Департамента финансово-ресурсного обеспечения Администрации Томской области и Департамента экономики Администрации Томской области проводит проверку соблюдения муниципальным образованием Томской области условий предоставления субсидии, установленных в </w:t>
      </w:r>
      <w:hyperlink w:anchor="P3697">
        <w:r>
          <w:rPr>
            <w:color w:val="0000FF"/>
          </w:rPr>
          <w:t>пункте 4</w:t>
        </w:r>
      </w:hyperlink>
      <w:r>
        <w:t xml:space="preserve"> настоящего Порядка, и принимает отчеты, указанные в настоящем пункте, в порядке и сроки, предусмотренные соглашением.</w:t>
      </w:r>
    </w:p>
    <w:p w:rsidR="0051274C" w:rsidRDefault="0051274C">
      <w:pPr>
        <w:pStyle w:val="ConsPlusNormal"/>
        <w:spacing w:before="220"/>
        <w:ind w:firstLine="540"/>
        <w:jc w:val="both"/>
      </w:pPr>
      <w:r>
        <w:t>18. Контроль за соблюдением муниципальным образованием Томской области обязательств, предусмотренных настоящим Порядком, соглашением, проверка достижения значений показателей результативности использования субсидии осуществляются Администрацией Томской области в лице Департамента финансово-ресурсного обеспечения Администрации Томской области совместно с Департаментом экономики Администрации Томской области.</w:t>
      </w:r>
    </w:p>
    <w:p w:rsidR="0051274C" w:rsidRDefault="0051274C">
      <w:pPr>
        <w:pStyle w:val="ConsPlusNormal"/>
        <w:spacing w:before="220"/>
        <w:ind w:firstLine="540"/>
        <w:jc w:val="both"/>
      </w:pPr>
      <w:bookmarkStart w:id="87" w:name="P3748"/>
      <w:bookmarkEnd w:id="87"/>
      <w:r>
        <w:t>19. В случае если по состоянию на 31 декабря года предоставления субсидии муниципальным образованием Томской области допущены нарушения условий предоставления и использования субсидии, установленных настоящим Порядком, возврат субсидии осуществляется в полном объеме в течение 15 рабочих дней с даты получения требования, направленного Департаментом финансово-ресурсного обеспечения Администрации Томской области.</w:t>
      </w:r>
    </w:p>
    <w:p w:rsidR="0051274C" w:rsidRDefault="0051274C">
      <w:pPr>
        <w:pStyle w:val="ConsPlusNormal"/>
        <w:spacing w:before="220"/>
        <w:ind w:firstLine="540"/>
        <w:jc w:val="both"/>
      </w:pPr>
      <w:bookmarkStart w:id="88" w:name="P3749"/>
      <w:bookmarkEnd w:id="88"/>
      <w:r>
        <w:t>20. В случае если муниципальным образованием Томской области по состоянию на 31 декабря года предоставления субсидии не достигнуто значение показателя результатов, установленного соглашением, объем средств, подлежащих возврату из местного бюджета в областной бюджет, рассчитывается по следующей формуле:</w:t>
      </w:r>
    </w:p>
    <w:p w:rsidR="0051274C" w:rsidRDefault="0051274C">
      <w:pPr>
        <w:pStyle w:val="ConsPlusNormal"/>
        <w:jc w:val="both"/>
      </w:pPr>
    </w:p>
    <w:p w:rsidR="0051274C" w:rsidRDefault="0051274C">
      <w:pPr>
        <w:pStyle w:val="ConsPlusNormal"/>
        <w:jc w:val="center"/>
      </w:pPr>
      <w:r>
        <w:t>V возврата = (V субсидии x k) - V остатка, где:</w:t>
      </w:r>
    </w:p>
    <w:p w:rsidR="0051274C" w:rsidRDefault="0051274C">
      <w:pPr>
        <w:pStyle w:val="ConsPlusNormal"/>
        <w:jc w:val="both"/>
      </w:pPr>
    </w:p>
    <w:p w:rsidR="0051274C" w:rsidRDefault="0051274C">
      <w:pPr>
        <w:pStyle w:val="ConsPlusNormal"/>
        <w:ind w:firstLine="540"/>
        <w:jc w:val="both"/>
      </w:pPr>
      <w:r>
        <w:t>V субсидии - размер субсидии, предоставленной в отчетном финансовом году;</w:t>
      </w:r>
    </w:p>
    <w:p w:rsidR="0051274C" w:rsidRDefault="0051274C">
      <w:pPr>
        <w:pStyle w:val="ConsPlusNormal"/>
        <w:spacing w:before="220"/>
        <w:ind w:firstLine="540"/>
        <w:jc w:val="both"/>
      </w:pPr>
      <w:r>
        <w:t>K - коэффициент возврата субсидии.</w:t>
      </w:r>
    </w:p>
    <w:p w:rsidR="0051274C" w:rsidRDefault="0051274C">
      <w:pPr>
        <w:pStyle w:val="ConsPlusNormal"/>
        <w:spacing w:before="220"/>
        <w:ind w:firstLine="540"/>
        <w:jc w:val="both"/>
      </w:pPr>
      <w:r>
        <w:t>Коэффициент возврата субсидии рассчитывается по следующей формуле:</w:t>
      </w:r>
    </w:p>
    <w:p w:rsidR="0051274C" w:rsidRDefault="0051274C">
      <w:pPr>
        <w:pStyle w:val="ConsPlusNormal"/>
        <w:jc w:val="both"/>
      </w:pPr>
    </w:p>
    <w:p w:rsidR="0051274C" w:rsidRDefault="0051274C">
      <w:pPr>
        <w:pStyle w:val="ConsPlusNormal"/>
        <w:jc w:val="center"/>
      </w:pPr>
      <w:r>
        <w:t>k = 1 - T / S, где:</w:t>
      </w:r>
    </w:p>
    <w:p w:rsidR="0051274C" w:rsidRDefault="0051274C">
      <w:pPr>
        <w:pStyle w:val="ConsPlusNormal"/>
        <w:jc w:val="both"/>
      </w:pPr>
    </w:p>
    <w:p w:rsidR="0051274C" w:rsidRDefault="0051274C">
      <w:pPr>
        <w:pStyle w:val="ConsPlusNormal"/>
        <w:ind w:firstLine="540"/>
        <w:jc w:val="both"/>
      </w:pPr>
      <w:r>
        <w:t>T - фактически достигнутое значение показателя результатов на отчетную дату;</w:t>
      </w:r>
    </w:p>
    <w:p w:rsidR="0051274C" w:rsidRDefault="0051274C">
      <w:pPr>
        <w:pStyle w:val="ConsPlusNormal"/>
        <w:spacing w:before="220"/>
        <w:ind w:firstLine="540"/>
        <w:jc w:val="both"/>
      </w:pPr>
      <w:r>
        <w:t>S - плановое значение показателя результатов, установленное соглашением;</w:t>
      </w:r>
    </w:p>
    <w:p w:rsidR="0051274C" w:rsidRDefault="0051274C">
      <w:pPr>
        <w:pStyle w:val="ConsPlusNormal"/>
        <w:spacing w:before="220"/>
        <w:ind w:firstLine="540"/>
        <w:jc w:val="both"/>
      </w:pPr>
      <w:r>
        <w:t>V остатка - неиспользованная часть субсидии на дату окончания срока использования субсидии;</w:t>
      </w:r>
    </w:p>
    <w:p w:rsidR="0051274C" w:rsidRDefault="0051274C">
      <w:pPr>
        <w:pStyle w:val="ConsPlusNormal"/>
        <w:spacing w:before="220"/>
        <w:ind w:firstLine="540"/>
        <w:jc w:val="both"/>
      </w:pPr>
      <w:r>
        <w:t xml:space="preserve">V возврата - объем средств, подлежащих возврату в областной бюджет, при отрицательных </w:t>
      </w:r>
      <w:r>
        <w:lastRenderedPageBreak/>
        <w:t>значениях принимается равным 0.</w:t>
      </w:r>
    </w:p>
    <w:p w:rsidR="0051274C" w:rsidRDefault="0051274C">
      <w:pPr>
        <w:pStyle w:val="ConsPlusNormal"/>
        <w:spacing w:before="220"/>
        <w:ind w:firstLine="540"/>
        <w:jc w:val="both"/>
      </w:pPr>
      <w:r>
        <w:t xml:space="preserve">21. Департамент финансово-ресурсного обеспечения Администрации Томской области на основании представления Департамента экономики Администрации в срок не позднее 30 рабочих дней со дня выявления нарушений, являющихся основаниями для возврата субсидии, установленными </w:t>
      </w:r>
      <w:hyperlink w:anchor="P3748">
        <w:r>
          <w:rPr>
            <w:color w:val="0000FF"/>
          </w:rPr>
          <w:t>пунктами 19</w:t>
        </w:r>
      </w:hyperlink>
      <w:r>
        <w:t xml:space="preserve"> или </w:t>
      </w:r>
      <w:hyperlink w:anchor="P3749">
        <w:r>
          <w:rPr>
            <w:color w:val="0000FF"/>
          </w:rPr>
          <w:t>20</w:t>
        </w:r>
      </w:hyperlink>
      <w:r>
        <w:t xml:space="preserve"> настоящего Порядка, направляет муниципальному образованию Томской области письменное требование с указанием причины возврата и подлежащей к возврату суммы.</w:t>
      </w:r>
    </w:p>
    <w:p w:rsidR="0051274C" w:rsidRDefault="0051274C">
      <w:pPr>
        <w:pStyle w:val="ConsPlusNormal"/>
        <w:spacing w:before="220"/>
        <w:ind w:firstLine="540"/>
        <w:jc w:val="both"/>
      </w:pPr>
      <w:r>
        <w:t>Муниципальное образование Томской области в течение 15 рабочих дней со дня получения требования осуществляет возврат субсидии в областной бюджет по платежным реквизитам, указанным в требовании, или направляет в адрес Департамента финансово-ресурсного обеспечения Администрации Томской области ответ с мотивированным отказом от возврата субсидии.</w:t>
      </w:r>
    </w:p>
    <w:p w:rsidR="0051274C" w:rsidRDefault="0051274C">
      <w:pPr>
        <w:pStyle w:val="ConsPlusNormal"/>
        <w:spacing w:before="220"/>
        <w:ind w:firstLine="540"/>
        <w:jc w:val="both"/>
      </w:pPr>
      <w:r>
        <w:t>В случае отказа муниципального образования Томской области от добровольного возврата субсидии Департамент финансово-ресурсного обеспечения Администрации Томской области в трехмесячный срок со дня истечения срока, указанного в абзаце втором настоящего пункта, принимает меры к взысканию субсидии в судебном порядке.</w:t>
      </w:r>
    </w:p>
    <w:p w:rsidR="0051274C" w:rsidRDefault="0051274C">
      <w:pPr>
        <w:pStyle w:val="ConsPlusNormal"/>
        <w:jc w:val="both"/>
      </w:pPr>
    </w:p>
    <w:p w:rsidR="0051274C" w:rsidRDefault="0051274C">
      <w:pPr>
        <w:pStyle w:val="ConsPlusNormal"/>
        <w:jc w:val="both"/>
      </w:pPr>
    </w:p>
    <w:p w:rsidR="0051274C" w:rsidRDefault="0051274C">
      <w:pPr>
        <w:pStyle w:val="ConsPlusNormal"/>
        <w:jc w:val="both"/>
      </w:pPr>
    </w:p>
    <w:p w:rsidR="0051274C" w:rsidRDefault="0051274C">
      <w:pPr>
        <w:pStyle w:val="ConsPlusNormal"/>
        <w:jc w:val="both"/>
      </w:pPr>
    </w:p>
    <w:p w:rsidR="0051274C" w:rsidRDefault="0051274C">
      <w:pPr>
        <w:pStyle w:val="ConsPlusNormal"/>
        <w:jc w:val="both"/>
      </w:pPr>
    </w:p>
    <w:p w:rsidR="0051274C" w:rsidRDefault="0051274C">
      <w:pPr>
        <w:pStyle w:val="ConsPlusNormal"/>
        <w:jc w:val="right"/>
        <w:outlineLvl w:val="3"/>
      </w:pPr>
      <w:r>
        <w:t>Приложение</w:t>
      </w:r>
    </w:p>
    <w:p w:rsidR="0051274C" w:rsidRDefault="0051274C">
      <w:pPr>
        <w:pStyle w:val="ConsPlusNormal"/>
        <w:jc w:val="right"/>
      </w:pPr>
      <w:r>
        <w:t>к Порядку</w:t>
      </w:r>
    </w:p>
    <w:p w:rsidR="0051274C" w:rsidRDefault="0051274C">
      <w:pPr>
        <w:pStyle w:val="ConsPlusNormal"/>
        <w:jc w:val="right"/>
      </w:pPr>
      <w:r>
        <w:t>предоставления и распределения субсидий из областного</w:t>
      </w:r>
    </w:p>
    <w:p w:rsidR="0051274C" w:rsidRDefault="0051274C">
      <w:pPr>
        <w:pStyle w:val="ConsPlusNormal"/>
        <w:jc w:val="right"/>
      </w:pPr>
      <w:r>
        <w:t>бюджета местным бюджетам на софинансирование расходных</w:t>
      </w:r>
    </w:p>
    <w:p w:rsidR="0051274C" w:rsidRDefault="0051274C">
      <w:pPr>
        <w:pStyle w:val="ConsPlusNormal"/>
        <w:jc w:val="right"/>
      </w:pPr>
      <w:r>
        <w:t>обязательств, возникающих в связи с реализацией проектов,</w:t>
      </w:r>
    </w:p>
    <w:p w:rsidR="0051274C" w:rsidRDefault="0051274C">
      <w:pPr>
        <w:pStyle w:val="ConsPlusNormal"/>
        <w:jc w:val="right"/>
      </w:pPr>
      <w:r>
        <w:t>отобранных по итогам проведения конкурса проектов детского</w:t>
      </w:r>
    </w:p>
    <w:p w:rsidR="0051274C" w:rsidRDefault="0051274C">
      <w:pPr>
        <w:pStyle w:val="ConsPlusNormal"/>
        <w:jc w:val="right"/>
      </w:pPr>
      <w:r>
        <w:t>и социального туризма</w:t>
      </w:r>
    </w:p>
    <w:p w:rsidR="0051274C" w:rsidRDefault="0051274C">
      <w:pPr>
        <w:pStyle w:val="ConsPlusNormal"/>
        <w:jc w:val="both"/>
      </w:pPr>
    </w:p>
    <w:p w:rsidR="0051274C" w:rsidRDefault="0051274C">
      <w:pPr>
        <w:pStyle w:val="ConsPlusTitle"/>
        <w:jc w:val="center"/>
      </w:pPr>
      <w:bookmarkStart w:id="89" w:name="P3779"/>
      <w:bookmarkEnd w:id="89"/>
      <w:r>
        <w:t>ПОЛОЖЕНИЕ</w:t>
      </w:r>
    </w:p>
    <w:p w:rsidR="0051274C" w:rsidRDefault="0051274C">
      <w:pPr>
        <w:pStyle w:val="ConsPlusTitle"/>
        <w:jc w:val="center"/>
      </w:pPr>
      <w:r>
        <w:t>О ПРОВЕДЕНИИ КОНКУРСНОГО ОТБОРА МУНИЦИПАЛЬНЫХ ОБРАЗОВАНИЙ</w:t>
      </w:r>
    </w:p>
    <w:p w:rsidR="0051274C" w:rsidRDefault="0051274C">
      <w:pPr>
        <w:pStyle w:val="ConsPlusTitle"/>
        <w:jc w:val="center"/>
      </w:pPr>
      <w:r>
        <w:t>ТОМСКОЙ ОБЛАСТИ НА СОФИНАНСИРОВАНИЕ РАСХОДНЫХ ОБЯЗАТЕЛЬСТВ,</w:t>
      </w:r>
    </w:p>
    <w:p w:rsidR="0051274C" w:rsidRDefault="0051274C">
      <w:pPr>
        <w:pStyle w:val="ConsPlusTitle"/>
        <w:jc w:val="center"/>
      </w:pPr>
      <w:r>
        <w:t>ВОЗНИКАЮЩИХ В СВЯЗИ С РЕАЛИЗАЦИЕЙ ПРОЕКТОВ, ОТОБРАННЫХ</w:t>
      </w:r>
    </w:p>
    <w:p w:rsidR="0051274C" w:rsidRDefault="0051274C">
      <w:pPr>
        <w:pStyle w:val="ConsPlusTitle"/>
        <w:jc w:val="center"/>
      </w:pPr>
      <w:r>
        <w:t>ПО ИТОГАМ ПРОВЕДЕНИЯ КОНКУРСА ПРОЕКТОВ ДЕТСКОГО</w:t>
      </w:r>
    </w:p>
    <w:p w:rsidR="0051274C" w:rsidRDefault="0051274C">
      <w:pPr>
        <w:pStyle w:val="ConsPlusTitle"/>
        <w:jc w:val="center"/>
      </w:pPr>
      <w:r>
        <w:t>И СОЦИАЛЬНОГО ТУРИЗМА</w:t>
      </w:r>
    </w:p>
    <w:p w:rsidR="0051274C" w:rsidRDefault="0051274C">
      <w:pPr>
        <w:pStyle w:val="ConsPlusNormal"/>
        <w:jc w:val="both"/>
      </w:pPr>
    </w:p>
    <w:p w:rsidR="0051274C" w:rsidRDefault="0051274C">
      <w:pPr>
        <w:pStyle w:val="ConsPlusTitle"/>
        <w:jc w:val="center"/>
        <w:outlineLvl w:val="4"/>
      </w:pPr>
      <w:r>
        <w:t>1. Общие положения</w:t>
      </w:r>
    </w:p>
    <w:p w:rsidR="0051274C" w:rsidRDefault="0051274C">
      <w:pPr>
        <w:pStyle w:val="ConsPlusNormal"/>
        <w:jc w:val="both"/>
      </w:pPr>
    </w:p>
    <w:p w:rsidR="0051274C" w:rsidRDefault="0051274C">
      <w:pPr>
        <w:pStyle w:val="ConsPlusNormal"/>
        <w:ind w:firstLine="540"/>
        <w:jc w:val="both"/>
      </w:pPr>
      <w:r>
        <w:t>1. Настоящее Положение определяет порядок и условия организации и проведения конкурсного отбора муниципальных образований Томской области для предоставления и распределения субсидий из областного бюджета местным бюджетам на софинансирование расходных обязательств, возникающих в связи с реализацией проектов, отобранных по итогам проведения конкурса проектов детского и социального туризма (далее - конкурсный отбор, субсидия).</w:t>
      </w:r>
    </w:p>
    <w:p w:rsidR="0051274C" w:rsidRDefault="0051274C">
      <w:pPr>
        <w:pStyle w:val="ConsPlusNormal"/>
        <w:spacing w:before="220"/>
        <w:ind w:firstLine="540"/>
        <w:jc w:val="both"/>
      </w:pPr>
      <w:r>
        <w:t>2. Конкурсный отбор осуществляется путем проведения конкурсного отбора проектов детского и социального туризма муниципальных образований Томской области, на реализацию которых предоставляется субсидия (далее - проект), по следующим номинациям:</w:t>
      </w:r>
    </w:p>
    <w:p w:rsidR="0051274C" w:rsidRDefault="0051274C">
      <w:pPr>
        <w:pStyle w:val="ConsPlusNormal"/>
        <w:spacing w:before="220"/>
        <w:ind w:firstLine="540"/>
        <w:jc w:val="both"/>
      </w:pPr>
      <w:r>
        <w:t xml:space="preserve">1) проекты по организации туристических и экскурсионных поездок по краеведческой, культурно-познавательной, историко-патриотической тематикам для учащихся образовательных организаций Томской области по территориям муниципальных образований Томской области с </w:t>
      </w:r>
      <w:r>
        <w:lastRenderedPageBreak/>
        <w:t>организацией выезда за пределы муниципального образования Томской области, места проживания участников проекта или приемом на территории муниципального образования Томской области, отличной от места проживания участников проекта;</w:t>
      </w:r>
    </w:p>
    <w:p w:rsidR="0051274C" w:rsidRDefault="0051274C">
      <w:pPr>
        <w:pStyle w:val="ConsPlusNormal"/>
        <w:spacing w:before="220"/>
        <w:ind w:firstLine="540"/>
        <w:jc w:val="both"/>
      </w:pPr>
      <w:r>
        <w:t>2) проекты по организации туристических и экскурсионных поездок по краеведческой, культурно-познавательной, историко-патриотической тематикам для обучающихся в профессиональных образовательных организациях и образовательных организациях высшего образования Томской области по территориям муниципальных образований Томской области с организацией выезда за пределы муниципального образования Томской области, места проживания участников проекта или приемом на территории муниципального образования Томской области, отличной от места проживания участников проекта;</w:t>
      </w:r>
    </w:p>
    <w:p w:rsidR="0051274C" w:rsidRDefault="0051274C">
      <w:pPr>
        <w:pStyle w:val="ConsPlusNormal"/>
        <w:spacing w:before="220"/>
        <w:ind w:firstLine="540"/>
        <w:jc w:val="both"/>
      </w:pPr>
      <w:r>
        <w:t>3) проекты по организации туристических и экскурсионных поездок по краеведческой, культурно-познавательной, историко-патриотической тематикам для инвалидов и других маломобильных групп населения, людей пожилого возраста Томской области (в первую очередь ветеранов Великой Отечественной войны, тружеников тыла) по территориям муниципальных образований Томской области с организацией выезда за пределы муниципального образования Томской области, места проживания участников проекта или приемом на территории муниципального образования Томской области, отличной от места проживания участников проекта.</w:t>
      </w:r>
    </w:p>
    <w:p w:rsidR="0051274C" w:rsidRDefault="0051274C">
      <w:pPr>
        <w:pStyle w:val="ConsPlusNormal"/>
        <w:spacing w:before="220"/>
        <w:ind w:firstLine="540"/>
        <w:jc w:val="both"/>
      </w:pPr>
      <w:r>
        <w:t>3. Организатор конкурсного отбора - Администрация Томской области в лице Департамента экономики Администрации Томской области (далее - организатор).</w:t>
      </w:r>
    </w:p>
    <w:p w:rsidR="0051274C" w:rsidRDefault="0051274C">
      <w:pPr>
        <w:pStyle w:val="ConsPlusNormal"/>
        <w:spacing w:before="220"/>
        <w:ind w:firstLine="540"/>
        <w:jc w:val="both"/>
      </w:pPr>
      <w:r>
        <w:t>4. Участники конкурсного отбора - муниципальные образования Томской области, подавшие заявку на участие в конкурсном отборе организатору (далее - заявка).</w:t>
      </w:r>
    </w:p>
    <w:p w:rsidR="0051274C" w:rsidRDefault="0051274C">
      <w:pPr>
        <w:pStyle w:val="ConsPlusNormal"/>
        <w:spacing w:before="220"/>
        <w:ind w:firstLine="540"/>
        <w:jc w:val="both"/>
      </w:pPr>
      <w:r>
        <w:t>5. Для проведения конкурсного отбора создается конкурсная комиссия (далее - конкурсная комиссия), которая принимает решение о победителях конкурсного отбора. Состав конкурсной комиссии определяет Департамент экономики Администрации Томской области.</w:t>
      </w:r>
    </w:p>
    <w:p w:rsidR="0051274C" w:rsidRDefault="0051274C">
      <w:pPr>
        <w:pStyle w:val="ConsPlusNormal"/>
        <w:spacing w:before="220"/>
        <w:ind w:firstLine="540"/>
        <w:jc w:val="both"/>
      </w:pPr>
      <w:r>
        <w:t>6. Решение о победителях конкурсного отбора принимает конкурсная комиссия. Решение о победителях конкурсного отбора оформляется протоколом заседания конкурсной комиссии.</w:t>
      </w:r>
    </w:p>
    <w:p w:rsidR="0051274C" w:rsidRDefault="0051274C">
      <w:pPr>
        <w:pStyle w:val="ConsPlusNormal"/>
        <w:spacing w:before="220"/>
        <w:ind w:firstLine="540"/>
        <w:jc w:val="both"/>
      </w:pPr>
      <w:r>
        <w:t>7. Организатор выполняет следующие функции:</w:t>
      </w:r>
    </w:p>
    <w:p w:rsidR="0051274C" w:rsidRDefault="0051274C">
      <w:pPr>
        <w:pStyle w:val="ConsPlusNormal"/>
        <w:spacing w:before="220"/>
        <w:ind w:firstLine="540"/>
        <w:jc w:val="both"/>
      </w:pPr>
      <w:r>
        <w:t>1) определяет дату начала и окончания срока приема заявок, в том числе изменение таких сроков;</w:t>
      </w:r>
    </w:p>
    <w:p w:rsidR="0051274C" w:rsidRDefault="0051274C">
      <w:pPr>
        <w:pStyle w:val="ConsPlusNormal"/>
        <w:spacing w:before="220"/>
        <w:ind w:firstLine="540"/>
        <w:jc w:val="both"/>
      </w:pPr>
      <w:r>
        <w:t>2) информирует муниципальные образования Томской области об объявлении сроков проведения конкурсного отбора и об итогах проведения конкурсного отбора путем направления писем и размещения информации на официальном интернет-портале Администрации Томской области в информационно-телекоммуникационной сети "Интернет";</w:t>
      </w:r>
    </w:p>
    <w:p w:rsidR="0051274C" w:rsidRDefault="0051274C">
      <w:pPr>
        <w:pStyle w:val="ConsPlusNormal"/>
        <w:spacing w:before="220"/>
        <w:ind w:firstLine="540"/>
        <w:jc w:val="both"/>
      </w:pPr>
      <w:r>
        <w:t>3) осуществляет прием заявок;</w:t>
      </w:r>
    </w:p>
    <w:p w:rsidR="0051274C" w:rsidRDefault="0051274C">
      <w:pPr>
        <w:pStyle w:val="ConsPlusNormal"/>
        <w:spacing w:before="220"/>
        <w:ind w:firstLine="540"/>
        <w:jc w:val="both"/>
      </w:pPr>
      <w:r>
        <w:t>4) осуществляет передачу заявок на рассмотрение конкурсной комиссии;</w:t>
      </w:r>
    </w:p>
    <w:p w:rsidR="0051274C" w:rsidRDefault="0051274C">
      <w:pPr>
        <w:pStyle w:val="ConsPlusNormal"/>
        <w:spacing w:before="220"/>
        <w:ind w:firstLine="540"/>
        <w:jc w:val="both"/>
      </w:pPr>
      <w:r>
        <w:t>5) обеспечивает исполнение решений конкурсной комиссии;</w:t>
      </w:r>
    </w:p>
    <w:p w:rsidR="0051274C" w:rsidRDefault="0051274C">
      <w:pPr>
        <w:pStyle w:val="ConsPlusNormal"/>
        <w:spacing w:before="220"/>
        <w:ind w:firstLine="540"/>
        <w:jc w:val="both"/>
      </w:pPr>
      <w:r>
        <w:t>6) выполняет иные функции, предусмотренные настоящим Положением.</w:t>
      </w:r>
    </w:p>
    <w:p w:rsidR="0051274C" w:rsidRDefault="0051274C">
      <w:pPr>
        <w:pStyle w:val="ConsPlusNormal"/>
        <w:jc w:val="both"/>
      </w:pPr>
    </w:p>
    <w:p w:rsidR="0051274C" w:rsidRDefault="0051274C">
      <w:pPr>
        <w:pStyle w:val="ConsPlusTitle"/>
        <w:jc w:val="center"/>
        <w:outlineLvl w:val="4"/>
      </w:pPr>
      <w:r>
        <w:t>2. Порядок деятельности конкурсной комиссии</w:t>
      </w:r>
    </w:p>
    <w:p w:rsidR="0051274C" w:rsidRDefault="0051274C">
      <w:pPr>
        <w:pStyle w:val="ConsPlusNormal"/>
        <w:jc w:val="both"/>
      </w:pPr>
    </w:p>
    <w:p w:rsidR="0051274C" w:rsidRDefault="0051274C">
      <w:pPr>
        <w:pStyle w:val="ConsPlusNormal"/>
        <w:ind w:firstLine="540"/>
        <w:jc w:val="both"/>
      </w:pPr>
      <w:r>
        <w:t>8. Конкурсная комиссия является коллегиальным органом и действует на постоянной основе.</w:t>
      </w:r>
    </w:p>
    <w:p w:rsidR="0051274C" w:rsidRDefault="0051274C">
      <w:pPr>
        <w:pStyle w:val="ConsPlusNormal"/>
        <w:spacing w:before="220"/>
        <w:ind w:firstLine="540"/>
        <w:jc w:val="both"/>
      </w:pPr>
      <w:r>
        <w:lastRenderedPageBreak/>
        <w:t>9. Заседание конкурсной комиссии считается правомочным для принятия решений, если на нем присутствует не менее половины от общего числа ее членов.</w:t>
      </w:r>
    </w:p>
    <w:p w:rsidR="0051274C" w:rsidRDefault="0051274C">
      <w:pPr>
        <w:pStyle w:val="ConsPlusNormal"/>
        <w:spacing w:before="220"/>
        <w:ind w:firstLine="540"/>
        <w:jc w:val="both"/>
      </w:pPr>
      <w:r>
        <w:t>10. Решение конкурсной комиссии по итогам рассмотрения заявок принимается открытым голосованием простым большинством голосов. При равенстве голосов решающим является голос председателя конкурсной комиссии.</w:t>
      </w:r>
    </w:p>
    <w:p w:rsidR="0051274C" w:rsidRDefault="0051274C">
      <w:pPr>
        <w:pStyle w:val="ConsPlusNormal"/>
        <w:spacing w:before="220"/>
        <w:ind w:firstLine="540"/>
        <w:jc w:val="both"/>
      </w:pPr>
      <w:r>
        <w:t>Члены конкурсной комиссии обладают равными правами при обсуждении вопросов и принятии решений.</w:t>
      </w:r>
    </w:p>
    <w:p w:rsidR="0051274C" w:rsidRDefault="0051274C">
      <w:pPr>
        <w:pStyle w:val="ConsPlusNormal"/>
        <w:spacing w:before="220"/>
        <w:ind w:firstLine="540"/>
        <w:jc w:val="both"/>
      </w:pPr>
      <w:r>
        <w:t>11. Принятые на заседании конкурсной комиссии решения оформляются протоколом заседания конкурсной комиссии, который подписывается председателем конкурсной комиссии, заместителем председателя конкурсной комиссии, секретарем конкурсной комиссии и членами конкурсной комиссии, участвовавшими в ее заседании.</w:t>
      </w:r>
    </w:p>
    <w:p w:rsidR="0051274C" w:rsidRDefault="0051274C">
      <w:pPr>
        <w:pStyle w:val="ConsPlusNormal"/>
        <w:spacing w:before="220"/>
        <w:ind w:firstLine="540"/>
        <w:jc w:val="both"/>
      </w:pPr>
      <w:r>
        <w:t>Протокол заседания конкурсной комиссии должен содержать:</w:t>
      </w:r>
    </w:p>
    <w:p w:rsidR="0051274C" w:rsidRDefault="0051274C">
      <w:pPr>
        <w:pStyle w:val="ConsPlusNormal"/>
        <w:spacing w:before="220"/>
        <w:ind w:firstLine="540"/>
        <w:jc w:val="both"/>
      </w:pPr>
      <w:r>
        <w:t>1) дату, время и место проведения заседания конкурсной комиссии;</w:t>
      </w:r>
    </w:p>
    <w:p w:rsidR="0051274C" w:rsidRDefault="0051274C">
      <w:pPr>
        <w:pStyle w:val="ConsPlusNormal"/>
        <w:spacing w:before="220"/>
        <w:ind w:firstLine="540"/>
        <w:jc w:val="both"/>
      </w:pPr>
      <w:r>
        <w:t>2) список членов конкурсной комиссии, присутствующих на заседании конкурсной комиссии;</w:t>
      </w:r>
    </w:p>
    <w:p w:rsidR="0051274C" w:rsidRDefault="0051274C">
      <w:pPr>
        <w:pStyle w:val="ConsPlusNormal"/>
        <w:spacing w:before="220"/>
        <w:ind w:firstLine="540"/>
        <w:jc w:val="both"/>
      </w:pPr>
      <w:r>
        <w:t>3) сведения о муниципальных образованиях Томской области, подавших заявки на участие в конкурсном отборе;</w:t>
      </w:r>
    </w:p>
    <w:p w:rsidR="0051274C" w:rsidRDefault="0051274C">
      <w:pPr>
        <w:pStyle w:val="ConsPlusNormal"/>
        <w:spacing w:before="220"/>
        <w:ind w:firstLine="540"/>
        <w:jc w:val="both"/>
      </w:pPr>
      <w:r>
        <w:t>4) решение о допуске заявок к участию в конкурсном отборе;</w:t>
      </w:r>
    </w:p>
    <w:p w:rsidR="0051274C" w:rsidRDefault="0051274C">
      <w:pPr>
        <w:pStyle w:val="ConsPlusNormal"/>
        <w:spacing w:before="220"/>
        <w:ind w:firstLine="540"/>
        <w:jc w:val="both"/>
      </w:pPr>
      <w:r>
        <w:t>5) результаты подведения итогов оценки заявок муниципальных образований Томской области в соответствии с методикой балльной оценки мероприятий проектов;</w:t>
      </w:r>
    </w:p>
    <w:p w:rsidR="0051274C" w:rsidRDefault="0051274C">
      <w:pPr>
        <w:pStyle w:val="ConsPlusNormal"/>
        <w:spacing w:before="220"/>
        <w:ind w:firstLine="540"/>
        <w:jc w:val="both"/>
      </w:pPr>
      <w:r>
        <w:t xml:space="preserve">6) перечень муниципальных образований Томской области, признанных победителями, с указанием объема субсидии из областного бюджета в отношении каждого, чьи заявки признаны победителями конкурсного отбора, в соответствии с методикой распределения субсидии, указанной в </w:t>
      </w:r>
      <w:hyperlink w:anchor="P3720">
        <w:r>
          <w:rPr>
            <w:color w:val="0000FF"/>
          </w:rPr>
          <w:t>пункте 11</w:t>
        </w:r>
      </w:hyperlink>
      <w:r>
        <w:t xml:space="preserve"> Порядка предоставления и распределения субсидий из областного бюджета бюджетам муниципальных образований Томской области на софинансирование расходных обязательств, возникших в связи с реализацией проектов, отобранных по итогам проведения конкурса проектов детского и социального туризма (далее - Порядок);</w:t>
      </w:r>
    </w:p>
    <w:p w:rsidR="0051274C" w:rsidRDefault="0051274C">
      <w:pPr>
        <w:pStyle w:val="ConsPlusNormal"/>
        <w:spacing w:before="220"/>
        <w:ind w:firstLine="540"/>
        <w:jc w:val="both"/>
      </w:pPr>
      <w:r>
        <w:t>7) размер софинансирования расходных обязательств из бюджета муниципальных образований Томской области, чьи заявки признаны победителями.</w:t>
      </w:r>
    </w:p>
    <w:p w:rsidR="0051274C" w:rsidRDefault="0051274C">
      <w:pPr>
        <w:pStyle w:val="ConsPlusNormal"/>
        <w:spacing w:before="220"/>
        <w:ind w:firstLine="540"/>
        <w:jc w:val="both"/>
      </w:pPr>
      <w:r>
        <w:t>12. Протоколы заседаний конкурсной комиссии подписываются в срок не позднее 5 рабочих дней со дня проведения заседаний конкурсной комиссии и размещаются организатором на официальном сайте Администрации Томской области в информационно-телекоммуникационной сети "Интернет" не позднее 3 рабочих дней со дня их подписания.</w:t>
      </w:r>
    </w:p>
    <w:p w:rsidR="0051274C" w:rsidRDefault="0051274C">
      <w:pPr>
        <w:pStyle w:val="ConsPlusNormal"/>
        <w:jc w:val="both"/>
      </w:pPr>
    </w:p>
    <w:p w:rsidR="0051274C" w:rsidRDefault="0051274C">
      <w:pPr>
        <w:pStyle w:val="ConsPlusTitle"/>
        <w:jc w:val="center"/>
        <w:outlineLvl w:val="4"/>
      </w:pPr>
      <w:r>
        <w:t>3. Процедура проведения конкурсного отбора</w:t>
      </w:r>
    </w:p>
    <w:p w:rsidR="0051274C" w:rsidRDefault="0051274C">
      <w:pPr>
        <w:pStyle w:val="ConsPlusNormal"/>
        <w:jc w:val="both"/>
      </w:pPr>
    </w:p>
    <w:p w:rsidR="0051274C" w:rsidRDefault="0051274C">
      <w:pPr>
        <w:pStyle w:val="ConsPlusNormal"/>
        <w:ind w:firstLine="540"/>
        <w:jc w:val="both"/>
      </w:pPr>
      <w:r>
        <w:t>13. Муниципальные образования Томской области представляют организатору заявку в одном экземпляре с обязательным приложением электронной версии документов на электронном носителе.</w:t>
      </w:r>
    </w:p>
    <w:p w:rsidR="0051274C" w:rsidRDefault="0051274C">
      <w:pPr>
        <w:pStyle w:val="ConsPlusNormal"/>
        <w:spacing w:before="220"/>
        <w:ind w:firstLine="540"/>
        <w:jc w:val="both"/>
      </w:pPr>
      <w:r>
        <w:t>14. Заявка, поступившая организатору после окончания срока приема заявок, к рассмотрению не принимается.</w:t>
      </w:r>
    </w:p>
    <w:p w:rsidR="0051274C" w:rsidRDefault="0051274C">
      <w:pPr>
        <w:pStyle w:val="ConsPlusNormal"/>
        <w:spacing w:before="220"/>
        <w:ind w:firstLine="540"/>
        <w:jc w:val="both"/>
      </w:pPr>
      <w:bookmarkStart w:id="90" w:name="P3826"/>
      <w:bookmarkEnd w:id="90"/>
      <w:r>
        <w:t>15. Муниципальные образования Томской области не допускаются к участию в конкурсном отборе в следующих случаях:</w:t>
      </w:r>
    </w:p>
    <w:p w:rsidR="0051274C" w:rsidRDefault="0051274C">
      <w:pPr>
        <w:pStyle w:val="ConsPlusNormal"/>
        <w:spacing w:before="220"/>
        <w:ind w:firstLine="540"/>
        <w:jc w:val="both"/>
      </w:pPr>
      <w:r>
        <w:lastRenderedPageBreak/>
        <w:t xml:space="preserve">1) несоответствие представленных документов требованиям, определенным </w:t>
      </w:r>
      <w:hyperlink w:anchor="P3694">
        <w:r>
          <w:rPr>
            <w:color w:val="0000FF"/>
          </w:rPr>
          <w:t>пунктом 3</w:t>
        </w:r>
      </w:hyperlink>
      <w:r>
        <w:t xml:space="preserve"> Порядка, и целевому назначению по видам расходов, определенных </w:t>
      </w:r>
      <w:hyperlink w:anchor="P3704">
        <w:r>
          <w:rPr>
            <w:color w:val="0000FF"/>
          </w:rPr>
          <w:t>пунктом 5</w:t>
        </w:r>
      </w:hyperlink>
      <w:r>
        <w:t xml:space="preserve"> Порядка;</w:t>
      </w:r>
    </w:p>
    <w:p w:rsidR="0051274C" w:rsidRDefault="0051274C">
      <w:pPr>
        <w:pStyle w:val="ConsPlusNormal"/>
        <w:spacing w:before="220"/>
        <w:ind w:firstLine="540"/>
        <w:jc w:val="both"/>
      </w:pPr>
      <w:r>
        <w:t xml:space="preserve">2) непредставление (предоставление не в полном объеме или представление документов, содержащих недостоверные данные) документов, указанных в </w:t>
      </w:r>
      <w:hyperlink w:anchor="P3715">
        <w:r>
          <w:rPr>
            <w:color w:val="0000FF"/>
          </w:rPr>
          <w:t>пункте 9</w:t>
        </w:r>
      </w:hyperlink>
      <w:r>
        <w:t xml:space="preserve"> Порядка;</w:t>
      </w:r>
    </w:p>
    <w:p w:rsidR="0051274C" w:rsidRDefault="0051274C">
      <w:pPr>
        <w:pStyle w:val="ConsPlusNormal"/>
        <w:spacing w:before="220"/>
        <w:ind w:firstLine="540"/>
        <w:jc w:val="both"/>
      </w:pPr>
      <w:r>
        <w:t xml:space="preserve">3) несоответствие цели запрашиваемой субсидии цели, указанной в </w:t>
      </w:r>
      <w:hyperlink w:anchor="P3693">
        <w:r>
          <w:rPr>
            <w:color w:val="0000FF"/>
          </w:rPr>
          <w:t>пункте 2</w:t>
        </w:r>
      </w:hyperlink>
      <w:r>
        <w:t xml:space="preserve"> Порядка.</w:t>
      </w:r>
    </w:p>
    <w:p w:rsidR="0051274C" w:rsidRDefault="0051274C">
      <w:pPr>
        <w:pStyle w:val="ConsPlusNormal"/>
        <w:spacing w:before="220"/>
        <w:ind w:firstLine="540"/>
        <w:jc w:val="both"/>
      </w:pPr>
      <w:r>
        <w:t>16. Конкурсный отбор осуществляется на основе балльной оценки заявок в соответствии со следующими критериями:</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5102"/>
        <w:gridCol w:w="3458"/>
      </w:tblGrid>
      <w:tr w:rsidR="0051274C">
        <w:tc>
          <w:tcPr>
            <w:tcW w:w="484" w:type="dxa"/>
            <w:vAlign w:val="center"/>
          </w:tcPr>
          <w:p w:rsidR="0051274C" w:rsidRDefault="0051274C">
            <w:pPr>
              <w:pStyle w:val="ConsPlusNormal"/>
              <w:jc w:val="center"/>
            </w:pPr>
            <w:r>
              <w:t>N п/п</w:t>
            </w:r>
          </w:p>
        </w:tc>
        <w:tc>
          <w:tcPr>
            <w:tcW w:w="5102" w:type="dxa"/>
            <w:vAlign w:val="center"/>
          </w:tcPr>
          <w:p w:rsidR="0051274C" w:rsidRDefault="0051274C">
            <w:pPr>
              <w:pStyle w:val="ConsPlusNormal"/>
              <w:jc w:val="center"/>
            </w:pPr>
            <w:r>
              <w:t>Критерии конкурсного отбора</w:t>
            </w:r>
          </w:p>
        </w:tc>
        <w:tc>
          <w:tcPr>
            <w:tcW w:w="3458" w:type="dxa"/>
            <w:vAlign w:val="center"/>
          </w:tcPr>
          <w:p w:rsidR="0051274C" w:rsidRDefault="0051274C">
            <w:pPr>
              <w:pStyle w:val="ConsPlusNormal"/>
              <w:jc w:val="center"/>
            </w:pPr>
            <w:r>
              <w:t>Оценка в баллах</w:t>
            </w:r>
          </w:p>
        </w:tc>
      </w:tr>
      <w:tr w:rsidR="0051274C">
        <w:tc>
          <w:tcPr>
            <w:tcW w:w="484" w:type="dxa"/>
          </w:tcPr>
          <w:p w:rsidR="0051274C" w:rsidRDefault="0051274C">
            <w:pPr>
              <w:pStyle w:val="ConsPlusNormal"/>
              <w:jc w:val="center"/>
            </w:pPr>
            <w:r>
              <w:t>1.</w:t>
            </w:r>
          </w:p>
        </w:tc>
        <w:tc>
          <w:tcPr>
            <w:tcW w:w="8560" w:type="dxa"/>
            <w:gridSpan w:val="2"/>
          </w:tcPr>
          <w:p w:rsidR="0051274C" w:rsidRDefault="0051274C">
            <w:pPr>
              <w:pStyle w:val="ConsPlusNormal"/>
              <w:jc w:val="both"/>
            </w:pPr>
            <w:r>
              <w:t>Критерии значимости и актуальности проекта</w:t>
            </w:r>
          </w:p>
        </w:tc>
      </w:tr>
      <w:tr w:rsidR="0051274C">
        <w:tc>
          <w:tcPr>
            <w:tcW w:w="484" w:type="dxa"/>
          </w:tcPr>
          <w:p w:rsidR="0051274C" w:rsidRDefault="0051274C">
            <w:pPr>
              <w:pStyle w:val="ConsPlusNormal"/>
              <w:jc w:val="center"/>
            </w:pPr>
            <w:r>
              <w:t>1.1.</w:t>
            </w:r>
          </w:p>
        </w:tc>
        <w:tc>
          <w:tcPr>
            <w:tcW w:w="5102" w:type="dxa"/>
          </w:tcPr>
          <w:p w:rsidR="0051274C" w:rsidRDefault="0051274C">
            <w:pPr>
              <w:pStyle w:val="ConsPlusNormal"/>
              <w:jc w:val="both"/>
            </w:pPr>
            <w:r>
              <w:t>Актуальность проекта для развития туризма в Томской области</w:t>
            </w:r>
          </w:p>
        </w:tc>
        <w:tc>
          <w:tcPr>
            <w:tcW w:w="3458" w:type="dxa"/>
          </w:tcPr>
          <w:p w:rsidR="0051274C" w:rsidRDefault="0051274C">
            <w:pPr>
              <w:pStyle w:val="ConsPlusNormal"/>
              <w:jc w:val="both"/>
            </w:pPr>
            <w:r>
              <w:t>0 баллов - показатель отсутствует,</w:t>
            </w:r>
          </w:p>
          <w:p w:rsidR="0051274C" w:rsidRDefault="0051274C">
            <w:pPr>
              <w:pStyle w:val="ConsPlusNormal"/>
              <w:jc w:val="both"/>
            </w:pPr>
            <w:r>
              <w:t>1 балл - показатель выражен частично,</w:t>
            </w:r>
          </w:p>
          <w:p w:rsidR="0051274C" w:rsidRDefault="0051274C">
            <w:pPr>
              <w:pStyle w:val="ConsPlusNormal"/>
              <w:jc w:val="both"/>
            </w:pPr>
            <w:r>
              <w:t>2 балла - показатель выражен в полном объеме</w:t>
            </w:r>
          </w:p>
        </w:tc>
      </w:tr>
      <w:tr w:rsidR="0051274C">
        <w:tc>
          <w:tcPr>
            <w:tcW w:w="484" w:type="dxa"/>
          </w:tcPr>
          <w:p w:rsidR="0051274C" w:rsidRDefault="0051274C">
            <w:pPr>
              <w:pStyle w:val="ConsPlusNormal"/>
              <w:jc w:val="center"/>
            </w:pPr>
            <w:r>
              <w:t>1.2.</w:t>
            </w:r>
          </w:p>
        </w:tc>
        <w:tc>
          <w:tcPr>
            <w:tcW w:w="5102" w:type="dxa"/>
          </w:tcPr>
          <w:p w:rsidR="0051274C" w:rsidRDefault="0051274C">
            <w:pPr>
              <w:pStyle w:val="ConsPlusNormal"/>
              <w:jc w:val="both"/>
            </w:pPr>
            <w:r>
              <w:t>Перспективность развития проекта, возможность включения проекта в коммерческие туристические продукты Томской области</w:t>
            </w:r>
          </w:p>
        </w:tc>
        <w:tc>
          <w:tcPr>
            <w:tcW w:w="3458" w:type="dxa"/>
          </w:tcPr>
          <w:p w:rsidR="0051274C" w:rsidRDefault="0051274C">
            <w:pPr>
              <w:pStyle w:val="ConsPlusNormal"/>
              <w:jc w:val="both"/>
            </w:pPr>
            <w:r>
              <w:t>0 баллов - показатель отсутствует,</w:t>
            </w:r>
          </w:p>
          <w:p w:rsidR="0051274C" w:rsidRDefault="0051274C">
            <w:pPr>
              <w:pStyle w:val="ConsPlusNormal"/>
              <w:jc w:val="both"/>
            </w:pPr>
            <w:r>
              <w:t>1 балл - показатель выражен частично,</w:t>
            </w:r>
          </w:p>
          <w:p w:rsidR="0051274C" w:rsidRDefault="0051274C">
            <w:pPr>
              <w:pStyle w:val="ConsPlusNormal"/>
              <w:jc w:val="both"/>
            </w:pPr>
            <w:r>
              <w:t>2 балла - выражен в полном объеме</w:t>
            </w:r>
          </w:p>
        </w:tc>
      </w:tr>
      <w:tr w:rsidR="0051274C">
        <w:tc>
          <w:tcPr>
            <w:tcW w:w="484" w:type="dxa"/>
          </w:tcPr>
          <w:p w:rsidR="0051274C" w:rsidRDefault="0051274C">
            <w:pPr>
              <w:pStyle w:val="ConsPlusNormal"/>
              <w:jc w:val="center"/>
            </w:pPr>
            <w:r>
              <w:t>1.3.</w:t>
            </w:r>
          </w:p>
        </w:tc>
        <w:tc>
          <w:tcPr>
            <w:tcW w:w="5102" w:type="dxa"/>
          </w:tcPr>
          <w:p w:rsidR="0051274C" w:rsidRDefault="0051274C">
            <w:pPr>
              <w:pStyle w:val="ConsPlusNormal"/>
              <w:jc w:val="both"/>
            </w:pPr>
            <w:r>
              <w:t>Логичность, взаимосвязь и последовательность мероприятий проекта (построение маршрута, насыщенность проекта туристскими ресурсами с точки зрения привлекательности для посещения туристами, новизна его элементов)</w:t>
            </w:r>
          </w:p>
        </w:tc>
        <w:tc>
          <w:tcPr>
            <w:tcW w:w="3458" w:type="dxa"/>
          </w:tcPr>
          <w:p w:rsidR="0051274C" w:rsidRDefault="0051274C">
            <w:pPr>
              <w:pStyle w:val="ConsPlusNormal"/>
              <w:jc w:val="both"/>
            </w:pPr>
            <w:r>
              <w:t>0 баллов - показатель отсутствует,</w:t>
            </w:r>
          </w:p>
          <w:p w:rsidR="0051274C" w:rsidRDefault="0051274C">
            <w:pPr>
              <w:pStyle w:val="ConsPlusNormal"/>
              <w:jc w:val="both"/>
            </w:pPr>
            <w:r>
              <w:t>1 балл - показатель выражен частично,</w:t>
            </w:r>
          </w:p>
          <w:p w:rsidR="0051274C" w:rsidRDefault="0051274C">
            <w:pPr>
              <w:pStyle w:val="ConsPlusNormal"/>
              <w:jc w:val="both"/>
            </w:pPr>
            <w:r>
              <w:t>2 балла - показатель выражен в полном объеме</w:t>
            </w:r>
          </w:p>
        </w:tc>
      </w:tr>
      <w:tr w:rsidR="0051274C">
        <w:tc>
          <w:tcPr>
            <w:tcW w:w="484" w:type="dxa"/>
          </w:tcPr>
          <w:p w:rsidR="0051274C" w:rsidRDefault="0051274C">
            <w:pPr>
              <w:pStyle w:val="ConsPlusNormal"/>
              <w:jc w:val="center"/>
            </w:pPr>
            <w:r>
              <w:t>2.</w:t>
            </w:r>
          </w:p>
        </w:tc>
        <w:tc>
          <w:tcPr>
            <w:tcW w:w="8560" w:type="dxa"/>
            <w:gridSpan w:val="2"/>
          </w:tcPr>
          <w:p w:rsidR="0051274C" w:rsidRDefault="0051274C">
            <w:pPr>
              <w:pStyle w:val="ConsPlusNormal"/>
              <w:jc w:val="both"/>
            </w:pPr>
            <w:r>
              <w:t>Критерии экономической эффективности</w:t>
            </w:r>
          </w:p>
        </w:tc>
      </w:tr>
      <w:tr w:rsidR="0051274C">
        <w:tc>
          <w:tcPr>
            <w:tcW w:w="484" w:type="dxa"/>
          </w:tcPr>
          <w:p w:rsidR="0051274C" w:rsidRDefault="0051274C">
            <w:pPr>
              <w:pStyle w:val="ConsPlusNormal"/>
              <w:jc w:val="center"/>
            </w:pPr>
            <w:r>
              <w:t>2.1.</w:t>
            </w:r>
          </w:p>
        </w:tc>
        <w:tc>
          <w:tcPr>
            <w:tcW w:w="5102" w:type="dxa"/>
          </w:tcPr>
          <w:p w:rsidR="0051274C" w:rsidRDefault="0051274C">
            <w:pPr>
              <w:pStyle w:val="ConsPlusNormal"/>
              <w:jc w:val="both"/>
            </w:pPr>
            <w:r>
              <w:t>Наличие софинансирования расходных обязательств из бюджета муниципальных образований Томской области на реализацию мероприятий, на которые подается заявка, с учетом установленного уровня софинансирования</w:t>
            </w:r>
          </w:p>
        </w:tc>
        <w:tc>
          <w:tcPr>
            <w:tcW w:w="3458" w:type="dxa"/>
          </w:tcPr>
          <w:p w:rsidR="0051274C" w:rsidRDefault="0051274C">
            <w:pPr>
              <w:pStyle w:val="ConsPlusNormal"/>
              <w:jc w:val="both"/>
            </w:pPr>
            <w:r>
              <w:t>20 баллов - софинансирование 5%,</w:t>
            </w:r>
          </w:p>
          <w:p w:rsidR="0051274C" w:rsidRDefault="0051274C">
            <w:pPr>
              <w:pStyle w:val="ConsPlusNormal"/>
              <w:jc w:val="both"/>
            </w:pPr>
            <w:r>
              <w:t>30 баллов - софинансирование свыше 5% до 10%,</w:t>
            </w:r>
          </w:p>
          <w:p w:rsidR="0051274C" w:rsidRDefault="0051274C">
            <w:pPr>
              <w:pStyle w:val="ConsPlusNormal"/>
              <w:jc w:val="both"/>
            </w:pPr>
            <w:r>
              <w:t>50 баллов - софинансирование свыше 10%</w:t>
            </w:r>
          </w:p>
        </w:tc>
      </w:tr>
      <w:tr w:rsidR="0051274C">
        <w:tc>
          <w:tcPr>
            <w:tcW w:w="484" w:type="dxa"/>
          </w:tcPr>
          <w:p w:rsidR="0051274C" w:rsidRDefault="0051274C">
            <w:pPr>
              <w:pStyle w:val="ConsPlusNormal"/>
              <w:jc w:val="center"/>
            </w:pPr>
            <w:r>
              <w:t>2.2.</w:t>
            </w:r>
          </w:p>
        </w:tc>
        <w:tc>
          <w:tcPr>
            <w:tcW w:w="5102" w:type="dxa"/>
          </w:tcPr>
          <w:p w:rsidR="0051274C" w:rsidRDefault="0051274C">
            <w:pPr>
              <w:pStyle w:val="ConsPlusNormal"/>
              <w:jc w:val="both"/>
            </w:pPr>
            <w:r>
              <w:t>Наличие перечня мероприятий муниципальных программ, предусматривающих осуществление мероприятий реализации проекта</w:t>
            </w:r>
          </w:p>
        </w:tc>
        <w:tc>
          <w:tcPr>
            <w:tcW w:w="3458" w:type="dxa"/>
          </w:tcPr>
          <w:p w:rsidR="0051274C" w:rsidRDefault="0051274C">
            <w:pPr>
              <w:pStyle w:val="ConsPlusNormal"/>
              <w:jc w:val="both"/>
            </w:pPr>
            <w:r>
              <w:t>0 баллов - показатель отсутствует,</w:t>
            </w:r>
          </w:p>
          <w:p w:rsidR="0051274C" w:rsidRDefault="0051274C">
            <w:pPr>
              <w:pStyle w:val="ConsPlusNormal"/>
              <w:jc w:val="both"/>
            </w:pPr>
            <w:r>
              <w:t>1 балл - показатель выражен частично,</w:t>
            </w:r>
          </w:p>
          <w:p w:rsidR="0051274C" w:rsidRDefault="0051274C">
            <w:pPr>
              <w:pStyle w:val="ConsPlusNormal"/>
              <w:jc w:val="both"/>
            </w:pPr>
            <w:r>
              <w:t>2 балла - показатель выражен в полном объеме</w:t>
            </w:r>
          </w:p>
        </w:tc>
      </w:tr>
      <w:tr w:rsidR="0051274C">
        <w:tc>
          <w:tcPr>
            <w:tcW w:w="484" w:type="dxa"/>
          </w:tcPr>
          <w:p w:rsidR="0051274C" w:rsidRDefault="0051274C">
            <w:pPr>
              <w:pStyle w:val="ConsPlusNormal"/>
              <w:jc w:val="center"/>
            </w:pPr>
            <w:r>
              <w:t>2.3.</w:t>
            </w:r>
          </w:p>
        </w:tc>
        <w:tc>
          <w:tcPr>
            <w:tcW w:w="5102" w:type="dxa"/>
          </w:tcPr>
          <w:p w:rsidR="0051274C" w:rsidRDefault="0051274C">
            <w:pPr>
              <w:pStyle w:val="ConsPlusNormal"/>
              <w:jc w:val="both"/>
            </w:pPr>
            <w:r>
              <w:t>Реализация проекта с привлечением услуг туристических организаций Томской области</w:t>
            </w:r>
          </w:p>
        </w:tc>
        <w:tc>
          <w:tcPr>
            <w:tcW w:w="3458" w:type="dxa"/>
          </w:tcPr>
          <w:p w:rsidR="0051274C" w:rsidRDefault="0051274C">
            <w:pPr>
              <w:pStyle w:val="ConsPlusNormal"/>
              <w:jc w:val="both"/>
            </w:pPr>
            <w:r>
              <w:t>0 баллов - показатель отсутствует,</w:t>
            </w:r>
          </w:p>
          <w:p w:rsidR="0051274C" w:rsidRDefault="0051274C">
            <w:pPr>
              <w:pStyle w:val="ConsPlusNormal"/>
              <w:jc w:val="both"/>
            </w:pPr>
            <w:r>
              <w:t>1 балл - показатель выражен частично,</w:t>
            </w:r>
          </w:p>
          <w:p w:rsidR="0051274C" w:rsidRDefault="0051274C">
            <w:pPr>
              <w:pStyle w:val="ConsPlusNormal"/>
              <w:jc w:val="both"/>
            </w:pPr>
            <w:r>
              <w:t>2 балла - показатель выражен в полном объеме</w:t>
            </w:r>
          </w:p>
        </w:tc>
      </w:tr>
      <w:tr w:rsidR="0051274C">
        <w:tc>
          <w:tcPr>
            <w:tcW w:w="484" w:type="dxa"/>
          </w:tcPr>
          <w:p w:rsidR="0051274C" w:rsidRDefault="0051274C">
            <w:pPr>
              <w:pStyle w:val="ConsPlusNormal"/>
              <w:jc w:val="center"/>
            </w:pPr>
            <w:r>
              <w:t>3.</w:t>
            </w:r>
          </w:p>
        </w:tc>
        <w:tc>
          <w:tcPr>
            <w:tcW w:w="8560" w:type="dxa"/>
            <w:gridSpan w:val="2"/>
          </w:tcPr>
          <w:p w:rsidR="0051274C" w:rsidRDefault="0051274C">
            <w:pPr>
              <w:pStyle w:val="ConsPlusNormal"/>
              <w:jc w:val="both"/>
            </w:pPr>
            <w:r>
              <w:t>Критерии социальной эффективности</w:t>
            </w:r>
          </w:p>
        </w:tc>
      </w:tr>
      <w:tr w:rsidR="0051274C">
        <w:tc>
          <w:tcPr>
            <w:tcW w:w="484" w:type="dxa"/>
          </w:tcPr>
          <w:p w:rsidR="0051274C" w:rsidRDefault="0051274C">
            <w:pPr>
              <w:pStyle w:val="ConsPlusNormal"/>
              <w:jc w:val="center"/>
            </w:pPr>
            <w:r>
              <w:lastRenderedPageBreak/>
              <w:t>3.1.</w:t>
            </w:r>
          </w:p>
        </w:tc>
        <w:tc>
          <w:tcPr>
            <w:tcW w:w="5102" w:type="dxa"/>
          </w:tcPr>
          <w:p w:rsidR="0051274C" w:rsidRDefault="0051274C">
            <w:pPr>
              <w:pStyle w:val="ConsPlusNormal"/>
              <w:jc w:val="both"/>
            </w:pPr>
            <w:r>
              <w:t>Соответствие проекта целям, условиям и тематике номинации Конкурсного отбора</w:t>
            </w:r>
          </w:p>
        </w:tc>
        <w:tc>
          <w:tcPr>
            <w:tcW w:w="3458" w:type="dxa"/>
          </w:tcPr>
          <w:p w:rsidR="0051274C" w:rsidRDefault="0051274C">
            <w:pPr>
              <w:pStyle w:val="ConsPlusNormal"/>
              <w:jc w:val="both"/>
            </w:pPr>
            <w:r>
              <w:t>0 баллов - показатель отсутствует,</w:t>
            </w:r>
          </w:p>
          <w:p w:rsidR="0051274C" w:rsidRDefault="0051274C">
            <w:pPr>
              <w:pStyle w:val="ConsPlusNormal"/>
              <w:jc w:val="both"/>
            </w:pPr>
            <w:r>
              <w:t>1 балл - показатель выражен частично,</w:t>
            </w:r>
          </w:p>
          <w:p w:rsidR="0051274C" w:rsidRDefault="0051274C">
            <w:pPr>
              <w:pStyle w:val="ConsPlusNormal"/>
              <w:jc w:val="both"/>
            </w:pPr>
            <w:r>
              <w:t>2 балла - показатель выражен в полном объеме</w:t>
            </w:r>
          </w:p>
        </w:tc>
      </w:tr>
      <w:tr w:rsidR="0051274C">
        <w:tc>
          <w:tcPr>
            <w:tcW w:w="484" w:type="dxa"/>
          </w:tcPr>
          <w:p w:rsidR="0051274C" w:rsidRDefault="0051274C">
            <w:pPr>
              <w:pStyle w:val="ConsPlusNormal"/>
              <w:jc w:val="center"/>
            </w:pPr>
            <w:r>
              <w:t>3.2.</w:t>
            </w:r>
          </w:p>
        </w:tc>
        <w:tc>
          <w:tcPr>
            <w:tcW w:w="5102" w:type="dxa"/>
          </w:tcPr>
          <w:p w:rsidR="0051274C" w:rsidRDefault="0051274C">
            <w:pPr>
              <w:pStyle w:val="ConsPlusNormal"/>
              <w:jc w:val="both"/>
            </w:pPr>
            <w:r>
              <w:t>Реализация проекта на территории муниципальных образований Томской области с выездом за пределы муниципального образования Томской области, места проживания участников проекта или приемом на территории муниципального образования Томской области, отличной от места проживания участников проекта</w:t>
            </w:r>
          </w:p>
        </w:tc>
        <w:tc>
          <w:tcPr>
            <w:tcW w:w="3458" w:type="dxa"/>
          </w:tcPr>
          <w:p w:rsidR="0051274C" w:rsidRDefault="0051274C">
            <w:pPr>
              <w:pStyle w:val="ConsPlusNormal"/>
              <w:jc w:val="both"/>
            </w:pPr>
            <w:r>
              <w:t>0 баллов - показатель отсутствует,</w:t>
            </w:r>
          </w:p>
          <w:p w:rsidR="0051274C" w:rsidRDefault="0051274C">
            <w:pPr>
              <w:pStyle w:val="ConsPlusNormal"/>
              <w:jc w:val="both"/>
            </w:pPr>
            <w:r>
              <w:t>1 балл - выездом за пределы муниципального образования Томской области, места проживания участников проекта, в областной центр,</w:t>
            </w:r>
          </w:p>
          <w:p w:rsidR="0051274C" w:rsidRDefault="0051274C">
            <w:pPr>
              <w:pStyle w:val="ConsPlusNormal"/>
              <w:jc w:val="both"/>
            </w:pPr>
            <w:r>
              <w:t>2 балла - выездом за пределы муниципального образования Томской области в отличные от места проживания участников проекта муниципальные образования Томской области,</w:t>
            </w:r>
          </w:p>
          <w:p w:rsidR="0051274C" w:rsidRDefault="0051274C">
            <w:pPr>
              <w:pStyle w:val="ConsPlusNormal"/>
              <w:jc w:val="both"/>
            </w:pPr>
            <w:r>
              <w:t>3 балла - прием на территории муниципального образования Томской области, отличной от места проживания участников проекта</w:t>
            </w:r>
          </w:p>
        </w:tc>
      </w:tr>
      <w:tr w:rsidR="0051274C">
        <w:tc>
          <w:tcPr>
            <w:tcW w:w="484" w:type="dxa"/>
          </w:tcPr>
          <w:p w:rsidR="0051274C" w:rsidRDefault="0051274C">
            <w:pPr>
              <w:pStyle w:val="ConsPlusNormal"/>
              <w:jc w:val="center"/>
            </w:pPr>
            <w:r>
              <w:t>3.3.</w:t>
            </w:r>
          </w:p>
        </w:tc>
        <w:tc>
          <w:tcPr>
            <w:tcW w:w="5102" w:type="dxa"/>
          </w:tcPr>
          <w:p w:rsidR="0051274C" w:rsidRDefault="0051274C">
            <w:pPr>
              <w:pStyle w:val="ConsPlusNormal"/>
              <w:jc w:val="both"/>
            </w:pPr>
            <w:r>
              <w:t>Привлечение к участию в проекте:</w:t>
            </w:r>
          </w:p>
          <w:p w:rsidR="0051274C" w:rsidRDefault="0051274C">
            <w:pPr>
              <w:pStyle w:val="ConsPlusNormal"/>
              <w:jc w:val="both"/>
            </w:pPr>
            <w:r>
              <w:t>победителей и призеров конкурсных мероприятий,</w:t>
            </w:r>
          </w:p>
          <w:p w:rsidR="0051274C" w:rsidRDefault="0051274C">
            <w:pPr>
              <w:pStyle w:val="ConsPlusNormal"/>
              <w:jc w:val="both"/>
            </w:pPr>
            <w:r>
              <w:t>школьников и студентов, оказавшихся в трудной жизненной ситуации,</w:t>
            </w:r>
          </w:p>
          <w:p w:rsidR="0051274C" w:rsidRDefault="0051274C">
            <w:pPr>
              <w:pStyle w:val="ConsPlusNormal"/>
              <w:jc w:val="both"/>
            </w:pPr>
            <w:r>
              <w:t>тружеников тыла, ветеранов Великой Отечественной войны</w:t>
            </w:r>
          </w:p>
        </w:tc>
        <w:tc>
          <w:tcPr>
            <w:tcW w:w="3458" w:type="dxa"/>
          </w:tcPr>
          <w:p w:rsidR="0051274C" w:rsidRDefault="0051274C">
            <w:pPr>
              <w:pStyle w:val="ConsPlusNormal"/>
              <w:jc w:val="both"/>
            </w:pPr>
            <w:r>
              <w:t>0 баллов - показатель отсутствует,</w:t>
            </w:r>
          </w:p>
          <w:p w:rsidR="0051274C" w:rsidRDefault="0051274C">
            <w:pPr>
              <w:pStyle w:val="ConsPlusNormal"/>
              <w:jc w:val="both"/>
            </w:pPr>
            <w:r>
              <w:t>3 балла - показатель выражен в полном объеме</w:t>
            </w:r>
          </w:p>
        </w:tc>
      </w:tr>
      <w:tr w:rsidR="0051274C">
        <w:tc>
          <w:tcPr>
            <w:tcW w:w="484" w:type="dxa"/>
          </w:tcPr>
          <w:p w:rsidR="0051274C" w:rsidRDefault="0051274C">
            <w:pPr>
              <w:pStyle w:val="ConsPlusNormal"/>
              <w:jc w:val="center"/>
            </w:pPr>
            <w:r>
              <w:t>3.4.</w:t>
            </w:r>
          </w:p>
        </w:tc>
        <w:tc>
          <w:tcPr>
            <w:tcW w:w="5102" w:type="dxa"/>
          </w:tcPr>
          <w:p w:rsidR="0051274C" w:rsidRDefault="0051274C">
            <w:pPr>
              <w:pStyle w:val="ConsPlusNormal"/>
              <w:jc w:val="both"/>
            </w:pPr>
            <w:r>
              <w:t>Наличие плана по сопровождению проекта (подготовка обзорных, информационных и имиджевых статей, пресс-релизов и других PR-текстов, размещение информации о проекте в социальных сетях и блогах)</w:t>
            </w:r>
          </w:p>
        </w:tc>
        <w:tc>
          <w:tcPr>
            <w:tcW w:w="3458" w:type="dxa"/>
          </w:tcPr>
          <w:p w:rsidR="0051274C" w:rsidRDefault="0051274C">
            <w:pPr>
              <w:pStyle w:val="ConsPlusNormal"/>
              <w:jc w:val="both"/>
            </w:pPr>
            <w:r>
              <w:t>0 баллов - показатель отсутствует,</w:t>
            </w:r>
          </w:p>
          <w:p w:rsidR="0051274C" w:rsidRDefault="0051274C">
            <w:pPr>
              <w:pStyle w:val="ConsPlusNormal"/>
              <w:jc w:val="both"/>
            </w:pPr>
            <w:r>
              <w:t>1 балл - показатель выражен частично.</w:t>
            </w:r>
          </w:p>
          <w:p w:rsidR="0051274C" w:rsidRDefault="0051274C">
            <w:pPr>
              <w:pStyle w:val="ConsPlusNormal"/>
              <w:jc w:val="both"/>
            </w:pPr>
            <w:r>
              <w:t>2 балла - показатель выражен в полном объеме</w:t>
            </w:r>
          </w:p>
        </w:tc>
      </w:tr>
    </w:tbl>
    <w:p w:rsidR="0051274C" w:rsidRDefault="0051274C">
      <w:pPr>
        <w:pStyle w:val="ConsPlusNormal"/>
        <w:jc w:val="both"/>
      </w:pPr>
    </w:p>
    <w:p w:rsidR="0051274C" w:rsidRDefault="0051274C">
      <w:pPr>
        <w:pStyle w:val="ConsPlusNormal"/>
        <w:ind w:firstLine="540"/>
        <w:jc w:val="both"/>
      </w:pPr>
      <w:r>
        <w:t xml:space="preserve">17. Оценка заявок осуществляется всеми членами конкурсной комиссии, в ходе которой каждый из них оценивает представленные проекты по критериям и баллам, указанным в </w:t>
      </w:r>
      <w:hyperlink w:anchor="P3826">
        <w:r>
          <w:rPr>
            <w:color w:val="0000FF"/>
          </w:rPr>
          <w:t>пункте 15</w:t>
        </w:r>
      </w:hyperlink>
      <w:r>
        <w:t xml:space="preserve"> настоящего Положения.</w:t>
      </w:r>
    </w:p>
    <w:p w:rsidR="0051274C" w:rsidRDefault="0051274C">
      <w:pPr>
        <w:pStyle w:val="ConsPlusNormal"/>
        <w:spacing w:before="220"/>
        <w:ind w:firstLine="540"/>
        <w:jc w:val="both"/>
      </w:pPr>
      <w:r>
        <w:t>18. На основании оценок по каждой заявке составляется итоговая ведомость, в которой по каждому критерию проекта осуществляется суммирование баллов, проставленных всеми членами конкурсной комиссии.</w:t>
      </w:r>
    </w:p>
    <w:p w:rsidR="0051274C" w:rsidRDefault="0051274C">
      <w:pPr>
        <w:pStyle w:val="ConsPlusNormal"/>
        <w:spacing w:before="220"/>
        <w:ind w:firstLine="540"/>
        <w:jc w:val="both"/>
      </w:pPr>
      <w:r>
        <w:t>На основе итоговой ведомости составляется рейтинг заявок, который соответствует количеству баллов, сформированных путем суммирования баллов, проставленных всеми членами конкурсной комиссии по каждой заявке.</w:t>
      </w:r>
    </w:p>
    <w:p w:rsidR="0051274C" w:rsidRDefault="0051274C">
      <w:pPr>
        <w:pStyle w:val="ConsPlusNormal"/>
        <w:spacing w:before="220"/>
        <w:ind w:firstLine="540"/>
        <w:jc w:val="both"/>
      </w:pPr>
      <w:r>
        <w:t>Первый порядковый номер присваивается муниципальному образованию Томской области, заявка которого получила максимальное количество баллов.</w:t>
      </w:r>
    </w:p>
    <w:p w:rsidR="0051274C" w:rsidRDefault="0051274C">
      <w:pPr>
        <w:pStyle w:val="ConsPlusNormal"/>
        <w:spacing w:before="220"/>
        <w:ind w:firstLine="540"/>
        <w:jc w:val="both"/>
      </w:pPr>
      <w:r>
        <w:t>Последующие порядковые номера присваиваются муниципальным образованиям Томской области в порядке убывания итоговой суммы набранных баллов.</w:t>
      </w:r>
    </w:p>
    <w:p w:rsidR="0051274C" w:rsidRDefault="0051274C">
      <w:pPr>
        <w:pStyle w:val="ConsPlusNormal"/>
        <w:spacing w:before="220"/>
        <w:ind w:firstLine="540"/>
        <w:jc w:val="both"/>
      </w:pPr>
      <w:r>
        <w:lastRenderedPageBreak/>
        <w:t>В случае равенства баллов более высокое место получает заявка, ранее зарегистрированная по дате и времени.</w:t>
      </w:r>
    </w:p>
    <w:p w:rsidR="0051274C" w:rsidRDefault="0051274C">
      <w:pPr>
        <w:pStyle w:val="ConsPlusNormal"/>
        <w:spacing w:before="220"/>
        <w:ind w:firstLine="540"/>
        <w:jc w:val="both"/>
      </w:pPr>
      <w:bookmarkStart w:id="91" w:name="P3901"/>
      <w:bookmarkEnd w:id="91"/>
      <w:r>
        <w:t>19. Итоговое количество муниципальных образований Томской области, чьи заявки признаны победителями конкурсного отбора, определяется конкурсной комиссией исходя из количества заявок, допущенных к конкурсному отбору, и предельного объема бюджетных ассигнований и лимитов бюджетных обязательств, утвержденных на соответствующий финансовый год главному распорядителю как получателю бюджетных средств.</w:t>
      </w:r>
    </w:p>
    <w:p w:rsidR="0051274C" w:rsidRDefault="0051274C">
      <w:pPr>
        <w:pStyle w:val="ConsPlusNormal"/>
        <w:spacing w:before="220"/>
        <w:ind w:firstLine="540"/>
        <w:jc w:val="both"/>
      </w:pPr>
      <w:r>
        <w:t>В случае если общий объем сметной стоимости проектов, отобранных по итогам проведения конкурса, в части предполагаемого финансирования проектов за счет областного бюджета превышает доведенные до главного распорядителя как получателя бюджетных средств предельного объема бюджетных ассигнований и лимитов бюджетных обязательств, утвержденных на соответствующий финансовый год, размер субсидии муниципальному образованию Томской области на реализацию проекта устанавливается в следующем порядке: заявка с первым местом в рейтинге (с наибольшим рейтингом) получает субсидию в запрашиваемых размерах; заявки, получившие второе и следующие места в рейтинге, получают субсидию по остаточному принципу, в соответствии с доведенными лимитами бюджетных обязательств.</w:t>
      </w:r>
    </w:p>
    <w:p w:rsidR="0051274C" w:rsidRDefault="0051274C">
      <w:pPr>
        <w:pStyle w:val="ConsPlusNormal"/>
        <w:spacing w:before="220"/>
        <w:ind w:firstLine="540"/>
        <w:jc w:val="both"/>
      </w:pPr>
      <w:r>
        <w:t>В случае отказа муниципального образования Томской области от субсидии субсидия предоставляется заявкам муниципальных образований Томской области, получившим следующие места в рейтинге.</w:t>
      </w:r>
    </w:p>
    <w:p w:rsidR="0051274C" w:rsidRDefault="0051274C">
      <w:pPr>
        <w:pStyle w:val="ConsPlusNormal"/>
        <w:spacing w:before="220"/>
        <w:ind w:firstLine="540"/>
        <w:jc w:val="both"/>
      </w:pPr>
      <w:r>
        <w:t>При уменьшении суммы субсидии муниципальное образование Томской области вправе отказаться от получения субсидии либо снизить затраты по смете расходов в рамках проекта пропорционально снижению суммы субсидии.</w:t>
      </w:r>
    </w:p>
    <w:p w:rsidR="0051274C" w:rsidRDefault="0051274C">
      <w:pPr>
        <w:pStyle w:val="ConsPlusNormal"/>
        <w:spacing w:before="220"/>
        <w:ind w:firstLine="540"/>
        <w:jc w:val="both"/>
      </w:pPr>
      <w:r>
        <w:t>В случае согласия на снижение стоимости затрат по смете расходов муниципальное образование Томской области в срок не более 5 календарных дней с даты получения от Департамента экономики Администрации Томской области уведомления о снижении стоимости затрат по смете расходов проекта должно представить в Департамент экономики Администрации Томской области скорректированную заявку без изменения видов расходов нового проекта и смету расходов в рамках нового проекта пропорционально снижению суммы субсидии с соблюдением размера финансового обеспечения мероприятий нового проекта за счет средств бюджета муниципального образования Томской области.</w:t>
      </w:r>
    </w:p>
    <w:p w:rsidR="0051274C" w:rsidRDefault="0051274C">
      <w:pPr>
        <w:pStyle w:val="ConsPlusNormal"/>
        <w:spacing w:before="220"/>
        <w:ind w:firstLine="540"/>
        <w:jc w:val="both"/>
      </w:pPr>
      <w:r>
        <w:t>В случае если общий объем сметной стоимости проектов, отобранных по итогам проведения конкурса, в части предполагаемого финансирования проектов за счет областного бюджета не превышает доведенные лимиты бюджетных обязательств, размер субсидии устанавливается в запрашиваемых размерах.</w:t>
      </w:r>
    </w:p>
    <w:p w:rsidR="0051274C" w:rsidRDefault="0051274C">
      <w:pPr>
        <w:pStyle w:val="ConsPlusNormal"/>
        <w:spacing w:before="220"/>
        <w:ind w:firstLine="540"/>
        <w:jc w:val="both"/>
      </w:pPr>
      <w:r>
        <w:t>20. Победители конкурсного отбора - муниципальные образования Томской области включаются в перечень победителей конкурсного отбора протокола заседания конкурсной комиссии.</w:t>
      </w:r>
    </w:p>
    <w:p w:rsidR="0051274C" w:rsidRDefault="0051274C">
      <w:pPr>
        <w:pStyle w:val="ConsPlusNormal"/>
        <w:spacing w:before="220"/>
        <w:ind w:firstLine="540"/>
        <w:jc w:val="both"/>
      </w:pPr>
      <w:r>
        <w:t xml:space="preserve">21. Решение о включении заявки муниципального образования Томской области со снижением стоимости затрат по смете в рамках проекта, предусмотренного </w:t>
      </w:r>
      <w:hyperlink w:anchor="P3901">
        <w:r>
          <w:rPr>
            <w:color w:val="0000FF"/>
          </w:rPr>
          <w:t>пунктом 19</w:t>
        </w:r>
      </w:hyperlink>
      <w:r>
        <w:t xml:space="preserve"> настоящего Положения, в перечень победителей конкурсного отбора оформляется дополнительным протоколом конкурсной комиссии.</w:t>
      </w:r>
    </w:p>
    <w:p w:rsidR="0051274C" w:rsidRDefault="0051274C">
      <w:pPr>
        <w:pStyle w:val="ConsPlusNormal"/>
        <w:jc w:val="both"/>
      </w:pPr>
    </w:p>
    <w:p w:rsidR="0051274C" w:rsidRDefault="0051274C">
      <w:pPr>
        <w:pStyle w:val="ConsPlusTitle"/>
        <w:jc w:val="center"/>
        <w:outlineLvl w:val="1"/>
      </w:pPr>
      <w:bookmarkStart w:id="92" w:name="P3910"/>
      <w:bookmarkEnd w:id="92"/>
      <w:r>
        <w:t>8. Подпрограмма (направление) 2 "Развитие промышленности</w:t>
      </w:r>
    </w:p>
    <w:p w:rsidR="0051274C" w:rsidRDefault="0051274C">
      <w:pPr>
        <w:pStyle w:val="ConsPlusTitle"/>
        <w:jc w:val="center"/>
      </w:pPr>
      <w:r>
        <w:t>в Томской области" государственной программы</w:t>
      </w:r>
    </w:p>
    <w:p w:rsidR="0051274C" w:rsidRDefault="0051274C">
      <w:pPr>
        <w:pStyle w:val="ConsPlusNormal"/>
        <w:jc w:val="center"/>
      </w:pPr>
    </w:p>
    <w:p w:rsidR="0051274C" w:rsidRDefault="0051274C">
      <w:pPr>
        <w:pStyle w:val="ConsPlusNormal"/>
        <w:jc w:val="center"/>
      </w:pPr>
      <w:r>
        <w:t xml:space="preserve">(в ред. </w:t>
      </w:r>
      <w:hyperlink r:id="rId155">
        <w:r>
          <w:rPr>
            <w:color w:val="0000FF"/>
          </w:rPr>
          <w:t>постановления</w:t>
        </w:r>
      </w:hyperlink>
      <w:r>
        <w:t xml:space="preserve"> Администрации Томской области</w:t>
      </w:r>
    </w:p>
    <w:p w:rsidR="0051274C" w:rsidRDefault="0051274C">
      <w:pPr>
        <w:pStyle w:val="ConsPlusNormal"/>
        <w:jc w:val="center"/>
      </w:pPr>
      <w:r>
        <w:t>от 25.12.2025 N 598а)</w:t>
      </w:r>
    </w:p>
    <w:p w:rsidR="0051274C" w:rsidRDefault="0051274C">
      <w:pPr>
        <w:pStyle w:val="ConsPlusNormal"/>
        <w:jc w:val="both"/>
      </w:pPr>
    </w:p>
    <w:p w:rsidR="0051274C" w:rsidRDefault="0051274C">
      <w:pPr>
        <w:pStyle w:val="ConsPlusTitle"/>
        <w:jc w:val="center"/>
        <w:outlineLvl w:val="2"/>
      </w:pPr>
      <w:r>
        <w:t>Перечень комплексов процессных мероприятий, ведомственных</w:t>
      </w:r>
    </w:p>
    <w:p w:rsidR="0051274C" w:rsidRDefault="0051274C">
      <w:pPr>
        <w:pStyle w:val="ConsPlusTitle"/>
        <w:jc w:val="center"/>
      </w:pPr>
      <w:r>
        <w:t>проектов и ресурсное обеспечение их реализации</w:t>
      </w:r>
    </w:p>
    <w:p w:rsidR="0051274C" w:rsidRDefault="0051274C">
      <w:pPr>
        <w:pStyle w:val="ConsPlusNormal"/>
        <w:jc w:val="center"/>
      </w:pPr>
    </w:p>
    <w:p w:rsidR="0051274C" w:rsidRDefault="0051274C">
      <w:pPr>
        <w:pStyle w:val="ConsPlusNormal"/>
        <w:jc w:val="center"/>
      </w:pPr>
      <w:r>
        <w:t xml:space="preserve">(в ред. </w:t>
      </w:r>
      <w:hyperlink r:id="rId156">
        <w:r>
          <w:rPr>
            <w:color w:val="0000FF"/>
          </w:rPr>
          <w:t>постановления</w:t>
        </w:r>
      </w:hyperlink>
      <w:r>
        <w:t xml:space="preserve"> Администрации Томской области</w:t>
      </w:r>
    </w:p>
    <w:p w:rsidR="0051274C" w:rsidRDefault="0051274C">
      <w:pPr>
        <w:pStyle w:val="ConsPlusNormal"/>
        <w:jc w:val="center"/>
      </w:pPr>
      <w:r>
        <w:t>от 12.02.2026 N 49а)</w:t>
      </w:r>
    </w:p>
    <w:p w:rsidR="0051274C" w:rsidRDefault="0051274C">
      <w:pPr>
        <w:pStyle w:val="ConsPlusNormal"/>
        <w:jc w:val="both"/>
      </w:pPr>
    </w:p>
    <w:p w:rsidR="0051274C" w:rsidRDefault="0051274C">
      <w:pPr>
        <w:pStyle w:val="ConsPlusNormal"/>
        <w:sectPr w:rsidR="005127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1134"/>
        <w:gridCol w:w="1144"/>
        <w:gridCol w:w="1144"/>
        <w:gridCol w:w="1134"/>
        <w:gridCol w:w="850"/>
        <w:gridCol w:w="1134"/>
        <w:gridCol w:w="1701"/>
        <w:gridCol w:w="1928"/>
        <w:gridCol w:w="850"/>
      </w:tblGrid>
      <w:tr w:rsidR="0051274C">
        <w:tc>
          <w:tcPr>
            <w:tcW w:w="567" w:type="dxa"/>
            <w:vMerge w:val="restart"/>
            <w:vAlign w:val="center"/>
          </w:tcPr>
          <w:p w:rsidR="0051274C" w:rsidRDefault="0051274C">
            <w:pPr>
              <w:pStyle w:val="ConsPlusNormal"/>
              <w:jc w:val="center"/>
            </w:pPr>
            <w:r>
              <w:lastRenderedPageBreak/>
              <w:t>N п/п</w:t>
            </w:r>
          </w:p>
        </w:tc>
        <w:tc>
          <w:tcPr>
            <w:tcW w:w="1984" w:type="dxa"/>
            <w:vMerge w:val="restart"/>
            <w:vAlign w:val="center"/>
          </w:tcPr>
          <w:p w:rsidR="0051274C" w:rsidRDefault="0051274C">
            <w:pPr>
              <w:pStyle w:val="ConsPlusNormal"/>
              <w:jc w:val="center"/>
            </w:pPr>
            <w:r>
              <w:t>Наименование подпрограммы (направления), задачи комплексов процессных мероприятий, ведомственных проектов государственной программы</w:t>
            </w:r>
          </w:p>
        </w:tc>
        <w:tc>
          <w:tcPr>
            <w:tcW w:w="1134" w:type="dxa"/>
            <w:vMerge w:val="restart"/>
            <w:vAlign w:val="center"/>
          </w:tcPr>
          <w:p w:rsidR="0051274C" w:rsidRDefault="0051274C">
            <w:pPr>
              <w:pStyle w:val="ConsPlusNormal"/>
              <w:jc w:val="center"/>
            </w:pPr>
            <w:r>
              <w:t>Срок реализации</w:t>
            </w:r>
          </w:p>
        </w:tc>
        <w:tc>
          <w:tcPr>
            <w:tcW w:w="1144" w:type="dxa"/>
            <w:vMerge w:val="restart"/>
            <w:vAlign w:val="center"/>
          </w:tcPr>
          <w:p w:rsidR="0051274C" w:rsidRDefault="0051274C">
            <w:pPr>
              <w:pStyle w:val="ConsPlusNormal"/>
              <w:jc w:val="center"/>
            </w:pPr>
            <w:r>
              <w:t>Объем финансирования (тыс. рублей)</w:t>
            </w:r>
          </w:p>
        </w:tc>
        <w:tc>
          <w:tcPr>
            <w:tcW w:w="4262" w:type="dxa"/>
            <w:gridSpan w:val="4"/>
            <w:vAlign w:val="center"/>
          </w:tcPr>
          <w:p w:rsidR="0051274C" w:rsidRDefault="0051274C">
            <w:pPr>
              <w:pStyle w:val="ConsPlusNormal"/>
              <w:jc w:val="center"/>
            </w:pPr>
            <w:r>
              <w:t>В том числе за счет средств:</w:t>
            </w:r>
          </w:p>
        </w:tc>
        <w:tc>
          <w:tcPr>
            <w:tcW w:w="1701" w:type="dxa"/>
            <w:vMerge w:val="restart"/>
            <w:vAlign w:val="center"/>
          </w:tcPr>
          <w:p w:rsidR="0051274C" w:rsidRDefault="0051274C">
            <w:pPr>
              <w:pStyle w:val="ConsPlusNormal"/>
              <w:jc w:val="center"/>
            </w:pPr>
            <w:r>
              <w:t>Участник/участники мероприятия</w:t>
            </w:r>
          </w:p>
        </w:tc>
        <w:tc>
          <w:tcPr>
            <w:tcW w:w="2778" w:type="dxa"/>
            <w:gridSpan w:val="2"/>
            <w:vMerge w:val="restart"/>
            <w:vAlign w:val="center"/>
          </w:tcPr>
          <w:p w:rsidR="0051274C" w:rsidRDefault="0051274C">
            <w:pPr>
              <w:pStyle w:val="ConsPlusNormal"/>
              <w:jc w:val="center"/>
            </w:pPr>
            <w:r>
              <w:t>Показатели комплексов процессных мероприятий, ведомственных проектов</w:t>
            </w:r>
          </w:p>
        </w:tc>
      </w:tr>
      <w:tr w:rsidR="0051274C">
        <w:trPr>
          <w:trHeight w:val="269"/>
        </w:trPr>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Merge/>
          </w:tcPr>
          <w:p w:rsidR="0051274C" w:rsidRDefault="0051274C">
            <w:pPr>
              <w:pStyle w:val="ConsPlusNormal"/>
            </w:pPr>
          </w:p>
        </w:tc>
        <w:tc>
          <w:tcPr>
            <w:tcW w:w="1144" w:type="dxa"/>
            <w:vMerge/>
          </w:tcPr>
          <w:p w:rsidR="0051274C" w:rsidRDefault="0051274C">
            <w:pPr>
              <w:pStyle w:val="ConsPlusNormal"/>
            </w:pPr>
          </w:p>
        </w:tc>
        <w:tc>
          <w:tcPr>
            <w:tcW w:w="1144" w:type="dxa"/>
            <w:vMerge w:val="restart"/>
            <w:vAlign w:val="center"/>
          </w:tcPr>
          <w:p w:rsidR="0051274C" w:rsidRDefault="0051274C">
            <w:pPr>
              <w:pStyle w:val="ConsPlusNormal"/>
              <w:jc w:val="center"/>
            </w:pPr>
            <w:r>
              <w:t>федерального бюджета (по согласованию) (прогноз)</w:t>
            </w:r>
          </w:p>
        </w:tc>
        <w:tc>
          <w:tcPr>
            <w:tcW w:w="1134" w:type="dxa"/>
            <w:vMerge w:val="restart"/>
            <w:vAlign w:val="center"/>
          </w:tcPr>
          <w:p w:rsidR="0051274C" w:rsidRDefault="0051274C">
            <w:pPr>
              <w:pStyle w:val="ConsPlusNormal"/>
              <w:jc w:val="center"/>
            </w:pPr>
            <w:r>
              <w:t>областного бюджета</w:t>
            </w:r>
          </w:p>
        </w:tc>
        <w:tc>
          <w:tcPr>
            <w:tcW w:w="850" w:type="dxa"/>
            <w:vMerge w:val="restart"/>
            <w:vAlign w:val="center"/>
          </w:tcPr>
          <w:p w:rsidR="0051274C" w:rsidRDefault="0051274C">
            <w:pPr>
              <w:pStyle w:val="ConsPlusNormal"/>
              <w:jc w:val="center"/>
            </w:pPr>
            <w:r>
              <w:t>местных бюджетов (по согласованию) (прогноз)</w:t>
            </w:r>
          </w:p>
        </w:tc>
        <w:tc>
          <w:tcPr>
            <w:tcW w:w="1134" w:type="dxa"/>
            <w:vMerge w:val="restart"/>
            <w:vAlign w:val="center"/>
          </w:tcPr>
          <w:p w:rsidR="0051274C" w:rsidRDefault="0051274C">
            <w:pPr>
              <w:pStyle w:val="ConsPlusNormal"/>
              <w:jc w:val="center"/>
            </w:pPr>
            <w:r>
              <w:t>внебюджетных источников (по согласованию) (прогноз)</w:t>
            </w:r>
          </w:p>
        </w:tc>
        <w:tc>
          <w:tcPr>
            <w:tcW w:w="1701" w:type="dxa"/>
            <w:vMerge/>
          </w:tcPr>
          <w:p w:rsidR="0051274C" w:rsidRDefault="0051274C">
            <w:pPr>
              <w:pStyle w:val="ConsPlusNormal"/>
            </w:pPr>
          </w:p>
        </w:tc>
        <w:tc>
          <w:tcPr>
            <w:tcW w:w="2778" w:type="dxa"/>
            <w:gridSpan w:val="2"/>
            <w:vMerge/>
          </w:tcPr>
          <w:p w:rsidR="0051274C" w:rsidRDefault="0051274C">
            <w:pPr>
              <w:pStyle w:val="ConsPlusNormal"/>
            </w:pP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Merge/>
          </w:tcPr>
          <w:p w:rsidR="0051274C" w:rsidRDefault="0051274C">
            <w:pPr>
              <w:pStyle w:val="ConsPlusNormal"/>
            </w:pPr>
          </w:p>
        </w:tc>
        <w:tc>
          <w:tcPr>
            <w:tcW w:w="1144" w:type="dxa"/>
            <w:vMerge/>
          </w:tcPr>
          <w:p w:rsidR="0051274C" w:rsidRDefault="0051274C">
            <w:pPr>
              <w:pStyle w:val="ConsPlusNormal"/>
            </w:pPr>
          </w:p>
        </w:tc>
        <w:tc>
          <w:tcPr>
            <w:tcW w:w="114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701" w:type="dxa"/>
            <w:vMerge/>
          </w:tcPr>
          <w:p w:rsidR="0051274C" w:rsidRDefault="0051274C">
            <w:pPr>
              <w:pStyle w:val="ConsPlusNormal"/>
            </w:pPr>
          </w:p>
        </w:tc>
        <w:tc>
          <w:tcPr>
            <w:tcW w:w="1928" w:type="dxa"/>
            <w:vAlign w:val="center"/>
          </w:tcPr>
          <w:p w:rsidR="0051274C" w:rsidRDefault="0051274C">
            <w:pPr>
              <w:pStyle w:val="ConsPlusNormal"/>
              <w:jc w:val="center"/>
            </w:pPr>
            <w:r>
              <w:t>наименование и единица измерения</w:t>
            </w:r>
          </w:p>
        </w:tc>
        <w:tc>
          <w:tcPr>
            <w:tcW w:w="850" w:type="dxa"/>
            <w:vAlign w:val="center"/>
          </w:tcPr>
          <w:p w:rsidR="0051274C" w:rsidRDefault="0051274C">
            <w:pPr>
              <w:pStyle w:val="ConsPlusNormal"/>
              <w:jc w:val="center"/>
            </w:pPr>
            <w:r>
              <w:t>значения по годам реализации</w:t>
            </w:r>
          </w:p>
        </w:tc>
      </w:tr>
      <w:tr w:rsidR="0051274C">
        <w:tc>
          <w:tcPr>
            <w:tcW w:w="567" w:type="dxa"/>
            <w:vAlign w:val="center"/>
          </w:tcPr>
          <w:p w:rsidR="0051274C" w:rsidRDefault="0051274C">
            <w:pPr>
              <w:pStyle w:val="ConsPlusNormal"/>
              <w:jc w:val="center"/>
            </w:pPr>
            <w:r>
              <w:t>1</w:t>
            </w:r>
          </w:p>
        </w:tc>
        <w:tc>
          <w:tcPr>
            <w:tcW w:w="1984" w:type="dxa"/>
            <w:vAlign w:val="center"/>
          </w:tcPr>
          <w:p w:rsidR="0051274C" w:rsidRDefault="0051274C">
            <w:pPr>
              <w:pStyle w:val="ConsPlusNormal"/>
              <w:jc w:val="center"/>
            </w:pPr>
            <w:r>
              <w:t>2</w:t>
            </w:r>
          </w:p>
        </w:tc>
        <w:tc>
          <w:tcPr>
            <w:tcW w:w="1134" w:type="dxa"/>
            <w:vAlign w:val="center"/>
          </w:tcPr>
          <w:p w:rsidR="0051274C" w:rsidRDefault="0051274C">
            <w:pPr>
              <w:pStyle w:val="ConsPlusNormal"/>
              <w:jc w:val="center"/>
            </w:pPr>
            <w:r>
              <w:t>3</w:t>
            </w:r>
          </w:p>
        </w:tc>
        <w:tc>
          <w:tcPr>
            <w:tcW w:w="1144" w:type="dxa"/>
            <w:vAlign w:val="center"/>
          </w:tcPr>
          <w:p w:rsidR="0051274C" w:rsidRDefault="0051274C">
            <w:pPr>
              <w:pStyle w:val="ConsPlusNormal"/>
              <w:jc w:val="center"/>
            </w:pPr>
            <w:r>
              <w:t>4</w:t>
            </w:r>
          </w:p>
        </w:tc>
        <w:tc>
          <w:tcPr>
            <w:tcW w:w="1144" w:type="dxa"/>
            <w:vAlign w:val="center"/>
          </w:tcPr>
          <w:p w:rsidR="0051274C" w:rsidRDefault="0051274C">
            <w:pPr>
              <w:pStyle w:val="ConsPlusNormal"/>
              <w:jc w:val="center"/>
            </w:pPr>
            <w:r>
              <w:t>5</w:t>
            </w:r>
          </w:p>
        </w:tc>
        <w:tc>
          <w:tcPr>
            <w:tcW w:w="1134" w:type="dxa"/>
            <w:vAlign w:val="center"/>
          </w:tcPr>
          <w:p w:rsidR="0051274C" w:rsidRDefault="0051274C">
            <w:pPr>
              <w:pStyle w:val="ConsPlusNormal"/>
              <w:jc w:val="center"/>
            </w:pPr>
            <w:r>
              <w:t>6</w:t>
            </w:r>
          </w:p>
        </w:tc>
        <w:tc>
          <w:tcPr>
            <w:tcW w:w="850" w:type="dxa"/>
            <w:vAlign w:val="center"/>
          </w:tcPr>
          <w:p w:rsidR="0051274C" w:rsidRDefault="0051274C">
            <w:pPr>
              <w:pStyle w:val="ConsPlusNormal"/>
              <w:jc w:val="center"/>
            </w:pPr>
            <w:r>
              <w:t>7</w:t>
            </w:r>
          </w:p>
        </w:tc>
        <w:tc>
          <w:tcPr>
            <w:tcW w:w="1134" w:type="dxa"/>
            <w:vAlign w:val="center"/>
          </w:tcPr>
          <w:p w:rsidR="0051274C" w:rsidRDefault="0051274C">
            <w:pPr>
              <w:pStyle w:val="ConsPlusNormal"/>
              <w:jc w:val="center"/>
            </w:pPr>
            <w:r>
              <w:t>8</w:t>
            </w:r>
          </w:p>
        </w:tc>
        <w:tc>
          <w:tcPr>
            <w:tcW w:w="1701" w:type="dxa"/>
            <w:vAlign w:val="center"/>
          </w:tcPr>
          <w:p w:rsidR="0051274C" w:rsidRDefault="0051274C">
            <w:pPr>
              <w:pStyle w:val="ConsPlusNormal"/>
              <w:jc w:val="center"/>
            </w:pPr>
            <w:r>
              <w:t>9</w:t>
            </w:r>
          </w:p>
        </w:tc>
        <w:tc>
          <w:tcPr>
            <w:tcW w:w="1928" w:type="dxa"/>
            <w:vAlign w:val="center"/>
          </w:tcPr>
          <w:p w:rsidR="0051274C" w:rsidRDefault="0051274C">
            <w:pPr>
              <w:pStyle w:val="ConsPlusNormal"/>
              <w:jc w:val="center"/>
            </w:pPr>
            <w:r>
              <w:t>10</w:t>
            </w:r>
          </w:p>
        </w:tc>
        <w:tc>
          <w:tcPr>
            <w:tcW w:w="850" w:type="dxa"/>
            <w:vAlign w:val="center"/>
          </w:tcPr>
          <w:p w:rsidR="0051274C" w:rsidRDefault="0051274C">
            <w:pPr>
              <w:pStyle w:val="ConsPlusNormal"/>
              <w:jc w:val="center"/>
            </w:pPr>
            <w:r>
              <w:t>11</w:t>
            </w:r>
          </w:p>
        </w:tc>
      </w:tr>
      <w:tr w:rsidR="0051274C">
        <w:tc>
          <w:tcPr>
            <w:tcW w:w="567" w:type="dxa"/>
            <w:vAlign w:val="center"/>
          </w:tcPr>
          <w:p w:rsidR="0051274C" w:rsidRDefault="0051274C">
            <w:pPr>
              <w:pStyle w:val="ConsPlusNormal"/>
            </w:pPr>
          </w:p>
        </w:tc>
        <w:tc>
          <w:tcPr>
            <w:tcW w:w="13003" w:type="dxa"/>
            <w:gridSpan w:val="10"/>
            <w:vAlign w:val="center"/>
          </w:tcPr>
          <w:p w:rsidR="0051274C" w:rsidRDefault="0051274C">
            <w:pPr>
              <w:pStyle w:val="ConsPlusNormal"/>
            </w:pPr>
            <w:r>
              <w:t>Подпрограмма (направление) 2 "Развитие промышленности в Томской области"</w:t>
            </w:r>
          </w:p>
        </w:tc>
      </w:tr>
      <w:tr w:rsidR="0051274C">
        <w:tc>
          <w:tcPr>
            <w:tcW w:w="567" w:type="dxa"/>
            <w:vMerge w:val="restart"/>
            <w:vAlign w:val="center"/>
          </w:tcPr>
          <w:p w:rsidR="0051274C" w:rsidRDefault="0051274C">
            <w:pPr>
              <w:pStyle w:val="ConsPlusNormal"/>
              <w:jc w:val="center"/>
            </w:pPr>
            <w:r>
              <w:t>1.</w:t>
            </w:r>
          </w:p>
        </w:tc>
        <w:tc>
          <w:tcPr>
            <w:tcW w:w="1984" w:type="dxa"/>
            <w:vMerge w:val="restart"/>
            <w:vAlign w:val="center"/>
          </w:tcPr>
          <w:p w:rsidR="0051274C" w:rsidRDefault="0051274C">
            <w:pPr>
              <w:pStyle w:val="ConsPlusNormal"/>
            </w:pPr>
            <w:r>
              <w:t>КПМ 1 "Создание и обеспечение механизма финансовой поддержки развития промышленности"</w:t>
            </w:r>
          </w:p>
        </w:tc>
        <w:tc>
          <w:tcPr>
            <w:tcW w:w="1134" w:type="dxa"/>
            <w:vAlign w:val="center"/>
          </w:tcPr>
          <w:p w:rsidR="0051274C" w:rsidRDefault="0051274C">
            <w:pPr>
              <w:pStyle w:val="ConsPlusNormal"/>
              <w:jc w:val="center"/>
            </w:pPr>
            <w:r>
              <w:t>всего</w:t>
            </w:r>
          </w:p>
        </w:tc>
        <w:tc>
          <w:tcPr>
            <w:tcW w:w="1144" w:type="dxa"/>
            <w:vAlign w:val="center"/>
          </w:tcPr>
          <w:p w:rsidR="0051274C" w:rsidRDefault="0051274C">
            <w:pPr>
              <w:pStyle w:val="ConsPlusNormal"/>
              <w:jc w:val="center"/>
            </w:pPr>
            <w:r>
              <w:t>68576,2</w:t>
            </w:r>
          </w:p>
        </w:tc>
        <w:tc>
          <w:tcPr>
            <w:tcW w:w="114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68576,2</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jc w:val="center"/>
            </w:pPr>
            <w:r>
              <w:t>Департамент инвестиционной и промышленной политики Томской области; некоммерческая организация "Фонд развития промышленности Томской области" (по согласованию)</w:t>
            </w:r>
          </w:p>
        </w:tc>
        <w:tc>
          <w:tcPr>
            <w:tcW w:w="1928" w:type="dxa"/>
            <w:vAlign w:val="center"/>
          </w:tcPr>
          <w:p w:rsidR="0051274C" w:rsidRDefault="0051274C">
            <w:pPr>
              <w:pStyle w:val="ConsPlusNormal"/>
              <w:jc w:val="center"/>
            </w:pPr>
            <w:r>
              <w:t>X</w:t>
            </w:r>
          </w:p>
        </w:tc>
        <w:tc>
          <w:tcPr>
            <w:tcW w:w="850" w:type="dxa"/>
            <w:vAlign w:val="center"/>
          </w:tcPr>
          <w:p w:rsidR="0051274C" w:rsidRDefault="0051274C">
            <w:pPr>
              <w:pStyle w:val="ConsPlusNormal"/>
              <w:jc w:val="center"/>
            </w:pPr>
            <w:r>
              <w:t>X</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Merge w:val="restart"/>
            <w:vAlign w:val="center"/>
          </w:tcPr>
          <w:p w:rsidR="0051274C" w:rsidRDefault="0051274C">
            <w:pPr>
              <w:pStyle w:val="ConsPlusNormal"/>
              <w:jc w:val="center"/>
            </w:pPr>
            <w:r>
              <w:t>2024 год</w:t>
            </w:r>
          </w:p>
        </w:tc>
        <w:tc>
          <w:tcPr>
            <w:tcW w:w="1144" w:type="dxa"/>
            <w:vMerge w:val="restart"/>
            <w:vAlign w:val="center"/>
          </w:tcPr>
          <w:p w:rsidR="0051274C" w:rsidRDefault="0051274C">
            <w:pPr>
              <w:pStyle w:val="ConsPlusNormal"/>
              <w:jc w:val="center"/>
            </w:pPr>
            <w:r>
              <w:t>10794,0</w:t>
            </w:r>
          </w:p>
        </w:tc>
        <w:tc>
          <w:tcPr>
            <w:tcW w:w="1144"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10794,0</w:t>
            </w:r>
          </w:p>
        </w:tc>
        <w:tc>
          <w:tcPr>
            <w:tcW w:w="850"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Align w:val="center"/>
          </w:tcPr>
          <w:p w:rsidR="0051274C" w:rsidRDefault="0051274C">
            <w:pPr>
              <w:pStyle w:val="ConsPlusNormal"/>
            </w:pPr>
            <w:r>
              <w:t>Количество оказанных мер поддержки, предоставленных субъектам промышленности, ед.</w:t>
            </w:r>
          </w:p>
        </w:tc>
        <w:tc>
          <w:tcPr>
            <w:tcW w:w="850" w:type="dxa"/>
            <w:vAlign w:val="center"/>
          </w:tcPr>
          <w:p w:rsidR="0051274C" w:rsidRDefault="0051274C">
            <w:pPr>
              <w:pStyle w:val="ConsPlusNormal"/>
              <w:jc w:val="center"/>
            </w:pPr>
            <w:r>
              <w:t>2</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Merge/>
          </w:tcPr>
          <w:p w:rsidR="0051274C" w:rsidRDefault="0051274C">
            <w:pPr>
              <w:pStyle w:val="ConsPlusNormal"/>
            </w:pPr>
          </w:p>
        </w:tc>
        <w:tc>
          <w:tcPr>
            <w:tcW w:w="1144" w:type="dxa"/>
            <w:vMerge/>
          </w:tcPr>
          <w:p w:rsidR="0051274C" w:rsidRDefault="0051274C">
            <w:pPr>
              <w:pStyle w:val="ConsPlusNormal"/>
            </w:pPr>
          </w:p>
        </w:tc>
        <w:tc>
          <w:tcPr>
            <w:tcW w:w="114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701" w:type="dxa"/>
            <w:vMerge/>
          </w:tcPr>
          <w:p w:rsidR="0051274C" w:rsidRDefault="0051274C">
            <w:pPr>
              <w:pStyle w:val="ConsPlusNormal"/>
            </w:pPr>
          </w:p>
        </w:tc>
        <w:tc>
          <w:tcPr>
            <w:tcW w:w="1928" w:type="dxa"/>
            <w:vAlign w:val="center"/>
          </w:tcPr>
          <w:p w:rsidR="0051274C" w:rsidRDefault="0051274C">
            <w:pPr>
              <w:pStyle w:val="ConsPlusNormal"/>
            </w:pPr>
            <w:r>
              <w:t>Количество организаций, включенных в реестр участников промышленного кластера, ед.</w:t>
            </w:r>
          </w:p>
        </w:tc>
        <w:tc>
          <w:tcPr>
            <w:tcW w:w="850" w:type="dxa"/>
            <w:vAlign w:val="center"/>
          </w:tcPr>
          <w:p w:rsidR="0051274C" w:rsidRDefault="0051274C">
            <w:pPr>
              <w:pStyle w:val="ConsPlusNormal"/>
              <w:jc w:val="center"/>
            </w:pPr>
            <w:r>
              <w:t>5</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Merge w:val="restart"/>
            <w:vAlign w:val="center"/>
          </w:tcPr>
          <w:p w:rsidR="0051274C" w:rsidRDefault="0051274C">
            <w:pPr>
              <w:pStyle w:val="ConsPlusNormal"/>
              <w:jc w:val="center"/>
            </w:pPr>
            <w:r>
              <w:t>2025 год</w:t>
            </w:r>
          </w:p>
        </w:tc>
        <w:tc>
          <w:tcPr>
            <w:tcW w:w="1144" w:type="dxa"/>
            <w:vMerge w:val="restart"/>
            <w:vAlign w:val="center"/>
          </w:tcPr>
          <w:p w:rsidR="0051274C" w:rsidRDefault="0051274C">
            <w:pPr>
              <w:pStyle w:val="ConsPlusNormal"/>
              <w:jc w:val="center"/>
            </w:pPr>
            <w:r>
              <w:t>17778,1</w:t>
            </w:r>
          </w:p>
        </w:tc>
        <w:tc>
          <w:tcPr>
            <w:tcW w:w="1144"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17778,1</w:t>
            </w:r>
          </w:p>
        </w:tc>
        <w:tc>
          <w:tcPr>
            <w:tcW w:w="850"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Align w:val="center"/>
          </w:tcPr>
          <w:p w:rsidR="0051274C" w:rsidRDefault="0051274C">
            <w:pPr>
              <w:pStyle w:val="ConsPlusNormal"/>
            </w:pPr>
            <w:r>
              <w:t xml:space="preserve">Количество оказанных мер поддержки, </w:t>
            </w:r>
            <w:r>
              <w:lastRenderedPageBreak/>
              <w:t>предоставленных субъектам промышленности, ед.</w:t>
            </w:r>
          </w:p>
        </w:tc>
        <w:tc>
          <w:tcPr>
            <w:tcW w:w="850" w:type="dxa"/>
            <w:vAlign w:val="center"/>
          </w:tcPr>
          <w:p w:rsidR="0051274C" w:rsidRDefault="0051274C">
            <w:pPr>
              <w:pStyle w:val="ConsPlusNormal"/>
              <w:jc w:val="center"/>
            </w:pPr>
            <w:r>
              <w:lastRenderedPageBreak/>
              <w:t>5</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Merge/>
          </w:tcPr>
          <w:p w:rsidR="0051274C" w:rsidRDefault="0051274C">
            <w:pPr>
              <w:pStyle w:val="ConsPlusNormal"/>
            </w:pPr>
          </w:p>
        </w:tc>
        <w:tc>
          <w:tcPr>
            <w:tcW w:w="1144" w:type="dxa"/>
            <w:vMerge/>
          </w:tcPr>
          <w:p w:rsidR="0051274C" w:rsidRDefault="0051274C">
            <w:pPr>
              <w:pStyle w:val="ConsPlusNormal"/>
            </w:pPr>
          </w:p>
        </w:tc>
        <w:tc>
          <w:tcPr>
            <w:tcW w:w="114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701" w:type="dxa"/>
            <w:vMerge/>
          </w:tcPr>
          <w:p w:rsidR="0051274C" w:rsidRDefault="0051274C">
            <w:pPr>
              <w:pStyle w:val="ConsPlusNormal"/>
            </w:pPr>
          </w:p>
        </w:tc>
        <w:tc>
          <w:tcPr>
            <w:tcW w:w="1928" w:type="dxa"/>
            <w:vAlign w:val="center"/>
          </w:tcPr>
          <w:p w:rsidR="0051274C" w:rsidRDefault="0051274C">
            <w:pPr>
              <w:pStyle w:val="ConsPlusNormal"/>
            </w:pPr>
            <w:r>
              <w:t>Количество промышленных кластеров, включенных в реестр Минпромторга России, ед.</w:t>
            </w:r>
          </w:p>
        </w:tc>
        <w:tc>
          <w:tcPr>
            <w:tcW w:w="850" w:type="dxa"/>
            <w:vAlign w:val="center"/>
          </w:tcPr>
          <w:p w:rsidR="0051274C" w:rsidRDefault="0051274C">
            <w:pPr>
              <w:pStyle w:val="ConsPlusNormal"/>
              <w:jc w:val="center"/>
            </w:pPr>
            <w:r>
              <w:t>2</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144" w:type="dxa"/>
            <w:vAlign w:val="center"/>
          </w:tcPr>
          <w:p w:rsidR="0051274C" w:rsidRDefault="0051274C">
            <w:pPr>
              <w:pStyle w:val="ConsPlusNormal"/>
              <w:jc w:val="center"/>
            </w:pPr>
            <w:r>
              <w:t>13334,7</w:t>
            </w:r>
          </w:p>
        </w:tc>
        <w:tc>
          <w:tcPr>
            <w:tcW w:w="114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13334,7</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Align w:val="center"/>
          </w:tcPr>
          <w:p w:rsidR="0051274C" w:rsidRDefault="0051274C">
            <w:pPr>
              <w:pStyle w:val="ConsPlusNormal"/>
            </w:pPr>
            <w:r>
              <w:t>Доля собственных средств инвестора в общем объеме затрат на реализацию инвестиционного проекта, %</w:t>
            </w:r>
          </w:p>
        </w:tc>
        <w:tc>
          <w:tcPr>
            <w:tcW w:w="850" w:type="dxa"/>
            <w:vAlign w:val="center"/>
          </w:tcPr>
          <w:p w:rsidR="0051274C" w:rsidRDefault="0051274C">
            <w:pPr>
              <w:pStyle w:val="ConsPlusNormal"/>
              <w:jc w:val="center"/>
            </w:pPr>
            <w:r>
              <w:t>20</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144" w:type="dxa"/>
            <w:vAlign w:val="center"/>
          </w:tcPr>
          <w:p w:rsidR="0051274C" w:rsidRDefault="0051274C">
            <w:pPr>
              <w:pStyle w:val="ConsPlusNormal"/>
              <w:jc w:val="center"/>
            </w:pPr>
            <w:r>
              <w:t>13334,7</w:t>
            </w:r>
          </w:p>
        </w:tc>
        <w:tc>
          <w:tcPr>
            <w:tcW w:w="114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13334,7</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Align w:val="center"/>
          </w:tcPr>
          <w:p w:rsidR="0051274C" w:rsidRDefault="0051274C">
            <w:pPr>
              <w:pStyle w:val="ConsPlusNormal"/>
            </w:pPr>
            <w:r>
              <w:t>Доля собственных средств инвестора в общем объеме затрат на реализацию инвестиционного проекта, %</w:t>
            </w:r>
          </w:p>
        </w:tc>
        <w:tc>
          <w:tcPr>
            <w:tcW w:w="850" w:type="dxa"/>
            <w:vAlign w:val="center"/>
          </w:tcPr>
          <w:p w:rsidR="0051274C" w:rsidRDefault="0051274C">
            <w:pPr>
              <w:pStyle w:val="ConsPlusNormal"/>
              <w:jc w:val="center"/>
            </w:pPr>
            <w:r>
              <w:t>20</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144" w:type="dxa"/>
            <w:vAlign w:val="center"/>
          </w:tcPr>
          <w:p w:rsidR="0051274C" w:rsidRDefault="0051274C">
            <w:pPr>
              <w:pStyle w:val="ConsPlusNormal"/>
              <w:jc w:val="center"/>
            </w:pPr>
            <w:r>
              <w:t>13334,7</w:t>
            </w:r>
          </w:p>
        </w:tc>
        <w:tc>
          <w:tcPr>
            <w:tcW w:w="114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13334,7</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Align w:val="center"/>
          </w:tcPr>
          <w:p w:rsidR="0051274C" w:rsidRDefault="0051274C">
            <w:pPr>
              <w:pStyle w:val="ConsPlusNormal"/>
            </w:pPr>
            <w:r>
              <w:t xml:space="preserve">Доля собственных средств инвестора в общем объеме затрат на реализацию </w:t>
            </w:r>
            <w:r>
              <w:lastRenderedPageBreak/>
              <w:t>инвестиционного проекта, %</w:t>
            </w:r>
          </w:p>
        </w:tc>
        <w:tc>
          <w:tcPr>
            <w:tcW w:w="850" w:type="dxa"/>
            <w:vAlign w:val="center"/>
          </w:tcPr>
          <w:p w:rsidR="0051274C" w:rsidRDefault="0051274C">
            <w:pPr>
              <w:pStyle w:val="ConsPlusNormal"/>
              <w:jc w:val="center"/>
            </w:pPr>
            <w:r>
              <w:lastRenderedPageBreak/>
              <w:t>20</w:t>
            </w:r>
          </w:p>
        </w:tc>
      </w:tr>
      <w:tr w:rsidR="0051274C">
        <w:tc>
          <w:tcPr>
            <w:tcW w:w="567" w:type="dxa"/>
            <w:vMerge w:val="restart"/>
            <w:vAlign w:val="center"/>
          </w:tcPr>
          <w:p w:rsidR="0051274C" w:rsidRDefault="0051274C">
            <w:pPr>
              <w:pStyle w:val="ConsPlusNormal"/>
              <w:jc w:val="center"/>
            </w:pPr>
            <w:r>
              <w:lastRenderedPageBreak/>
              <w:t>2.</w:t>
            </w:r>
          </w:p>
        </w:tc>
        <w:tc>
          <w:tcPr>
            <w:tcW w:w="1984" w:type="dxa"/>
            <w:vMerge w:val="restart"/>
            <w:vAlign w:val="center"/>
          </w:tcPr>
          <w:p w:rsidR="0051274C" w:rsidRDefault="0051274C">
            <w:pPr>
              <w:pStyle w:val="ConsPlusNormal"/>
            </w:pPr>
            <w:r>
              <w:t>ВП 1 "Развитие промышленности в Томской области за счет участия в конкурсном отборе Министерства промышленности и торговли Российской Федерации на предоставление единой региональной субсидии"</w:t>
            </w:r>
          </w:p>
        </w:tc>
        <w:tc>
          <w:tcPr>
            <w:tcW w:w="1134" w:type="dxa"/>
            <w:vAlign w:val="center"/>
          </w:tcPr>
          <w:p w:rsidR="0051274C" w:rsidRDefault="0051274C">
            <w:pPr>
              <w:pStyle w:val="ConsPlusNormal"/>
              <w:jc w:val="center"/>
            </w:pPr>
            <w:r>
              <w:t>всего</w:t>
            </w:r>
          </w:p>
        </w:tc>
        <w:tc>
          <w:tcPr>
            <w:tcW w:w="1144" w:type="dxa"/>
            <w:vAlign w:val="center"/>
          </w:tcPr>
          <w:p w:rsidR="0051274C" w:rsidRDefault="0051274C">
            <w:pPr>
              <w:pStyle w:val="ConsPlusNormal"/>
              <w:jc w:val="center"/>
            </w:pPr>
            <w:r>
              <w:t>255745,5</w:t>
            </w:r>
          </w:p>
        </w:tc>
        <w:tc>
          <w:tcPr>
            <w:tcW w:w="1144" w:type="dxa"/>
            <w:vAlign w:val="center"/>
          </w:tcPr>
          <w:p w:rsidR="0051274C" w:rsidRDefault="0051274C">
            <w:pPr>
              <w:pStyle w:val="ConsPlusNormal"/>
              <w:jc w:val="center"/>
            </w:pPr>
            <w:r>
              <w:t>75845,5</w:t>
            </w:r>
          </w:p>
        </w:tc>
        <w:tc>
          <w:tcPr>
            <w:tcW w:w="1134" w:type="dxa"/>
            <w:vAlign w:val="center"/>
          </w:tcPr>
          <w:p w:rsidR="0051274C" w:rsidRDefault="0051274C">
            <w:pPr>
              <w:pStyle w:val="ConsPlusNormal"/>
              <w:jc w:val="center"/>
            </w:pPr>
            <w:r>
              <w:t>179900,0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jc w:val="center"/>
            </w:pPr>
            <w:r>
              <w:t>Департамент инвестиционной и промышленной политики Томской области; Департамент лесного хозяйства Томской области; Департамент потребительского рынка Администрации Томской области; некоммерческая организация "Фонд развития промышленности Томской области" (по согласованию)</w:t>
            </w:r>
          </w:p>
        </w:tc>
        <w:tc>
          <w:tcPr>
            <w:tcW w:w="1928" w:type="dxa"/>
            <w:vAlign w:val="center"/>
          </w:tcPr>
          <w:p w:rsidR="0051274C" w:rsidRDefault="0051274C">
            <w:pPr>
              <w:pStyle w:val="ConsPlusNormal"/>
              <w:jc w:val="center"/>
            </w:pPr>
            <w:r>
              <w:t>X</w:t>
            </w:r>
          </w:p>
        </w:tc>
        <w:tc>
          <w:tcPr>
            <w:tcW w:w="850" w:type="dxa"/>
            <w:vAlign w:val="center"/>
          </w:tcPr>
          <w:p w:rsidR="0051274C" w:rsidRDefault="0051274C">
            <w:pPr>
              <w:pStyle w:val="ConsPlusNormal"/>
              <w:jc w:val="center"/>
            </w:pPr>
            <w:r>
              <w:t>X</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Merge w:val="restart"/>
            <w:vAlign w:val="center"/>
          </w:tcPr>
          <w:p w:rsidR="0051274C" w:rsidRDefault="0051274C">
            <w:pPr>
              <w:pStyle w:val="ConsPlusNormal"/>
              <w:jc w:val="center"/>
            </w:pPr>
            <w:r>
              <w:t>2024 год</w:t>
            </w:r>
          </w:p>
        </w:tc>
        <w:tc>
          <w:tcPr>
            <w:tcW w:w="1144" w:type="dxa"/>
            <w:vMerge w:val="restart"/>
            <w:vAlign w:val="center"/>
          </w:tcPr>
          <w:p w:rsidR="0051274C" w:rsidRDefault="0051274C">
            <w:pPr>
              <w:pStyle w:val="ConsPlusNormal"/>
              <w:jc w:val="center"/>
            </w:pPr>
            <w:r>
              <w:t>53650,1</w:t>
            </w:r>
          </w:p>
        </w:tc>
        <w:tc>
          <w:tcPr>
            <w:tcW w:w="1144" w:type="dxa"/>
            <w:vMerge w:val="restart"/>
            <w:vAlign w:val="center"/>
          </w:tcPr>
          <w:p w:rsidR="0051274C" w:rsidRDefault="0051274C">
            <w:pPr>
              <w:pStyle w:val="ConsPlusNormal"/>
              <w:jc w:val="center"/>
            </w:pPr>
            <w:r>
              <w:t>23750,1</w:t>
            </w:r>
          </w:p>
        </w:tc>
        <w:tc>
          <w:tcPr>
            <w:tcW w:w="1134" w:type="dxa"/>
            <w:vMerge w:val="restart"/>
            <w:vAlign w:val="center"/>
          </w:tcPr>
          <w:p w:rsidR="0051274C" w:rsidRDefault="0051274C">
            <w:pPr>
              <w:pStyle w:val="ConsPlusNormal"/>
              <w:jc w:val="center"/>
            </w:pPr>
            <w:r>
              <w:t>29900,0</w:t>
            </w:r>
          </w:p>
        </w:tc>
        <w:tc>
          <w:tcPr>
            <w:tcW w:w="850"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Align w:val="center"/>
          </w:tcPr>
          <w:p w:rsidR="0051274C" w:rsidRDefault="0051274C">
            <w:pPr>
              <w:pStyle w:val="ConsPlusNormal"/>
            </w:pPr>
            <w:r>
              <w:t>Количество предприятий промышленности, получивших финансовую поддержку (накопленным итогом), ед.</w:t>
            </w:r>
          </w:p>
        </w:tc>
        <w:tc>
          <w:tcPr>
            <w:tcW w:w="850" w:type="dxa"/>
            <w:vAlign w:val="center"/>
          </w:tcPr>
          <w:p w:rsidR="0051274C" w:rsidRDefault="0051274C">
            <w:pPr>
              <w:pStyle w:val="ConsPlusNormal"/>
              <w:jc w:val="center"/>
            </w:pPr>
            <w:r>
              <w:t>7</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Merge/>
          </w:tcPr>
          <w:p w:rsidR="0051274C" w:rsidRDefault="0051274C">
            <w:pPr>
              <w:pStyle w:val="ConsPlusNormal"/>
            </w:pPr>
          </w:p>
        </w:tc>
        <w:tc>
          <w:tcPr>
            <w:tcW w:w="1144" w:type="dxa"/>
            <w:vMerge/>
          </w:tcPr>
          <w:p w:rsidR="0051274C" w:rsidRDefault="0051274C">
            <w:pPr>
              <w:pStyle w:val="ConsPlusNormal"/>
            </w:pPr>
          </w:p>
        </w:tc>
        <w:tc>
          <w:tcPr>
            <w:tcW w:w="114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701" w:type="dxa"/>
            <w:vMerge/>
          </w:tcPr>
          <w:p w:rsidR="0051274C" w:rsidRDefault="0051274C">
            <w:pPr>
              <w:pStyle w:val="ConsPlusNormal"/>
            </w:pPr>
          </w:p>
        </w:tc>
        <w:tc>
          <w:tcPr>
            <w:tcW w:w="1928" w:type="dxa"/>
            <w:vAlign w:val="center"/>
          </w:tcPr>
          <w:p w:rsidR="0051274C" w:rsidRDefault="0051274C">
            <w:pPr>
              <w:pStyle w:val="ConsPlusNormal"/>
            </w:pPr>
            <w:r>
              <w:t>Уровень обеспеченности финансовой поддержкой предприятий промышленности, %</w:t>
            </w:r>
          </w:p>
        </w:tc>
        <w:tc>
          <w:tcPr>
            <w:tcW w:w="850" w:type="dxa"/>
            <w:vAlign w:val="center"/>
          </w:tcPr>
          <w:p w:rsidR="0051274C" w:rsidRDefault="0051274C">
            <w:pPr>
              <w:pStyle w:val="ConsPlusNormal"/>
              <w:jc w:val="center"/>
            </w:pPr>
            <w:r>
              <w:t>89</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Merge w:val="restart"/>
            <w:vAlign w:val="center"/>
          </w:tcPr>
          <w:p w:rsidR="0051274C" w:rsidRDefault="0051274C">
            <w:pPr>
              <w:pStyle w:val="ConsPlusNormal"/>
              <w:jc w:val="center"/>
            </w:pPr>
            <w:r>
              <w:t>2025 год</w:t>
            </w:r>
          </w:p>
        </w:tc>
        <w:tc>
          <w:tcPr>
            <w:tcW w:w="1144" w:type="dxa"/>
            <w:vMerge w:val="restart"/>
            <w:vAlign w:val="center"/>
          </w:tcPr>
          <w:p w:rsidR="0051274C" w:rsidRDefault="0051274C">
            <w:pPr>
              <w:pStyle w:val="ConsPlusNormal"/>
              <w:jc w:val="center"/>
            </w:pPr>
            <w:r>
              <w:t>0,0</w:t>
            </w:r>
          </w:p>
        </w:tc>
        <w:tc>
          <w:tcPr>
            <w:tcW w:w="1144"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0,0</w:t>
            </w:r>
          </w:p>
        </w:tc>
        <w:tc>
          <w:tcPr>
            <w:tcW w:w="850"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Align w:val="center"/>
          </w:tcPr>
          <w:p w:rsidR="0051274C" w:rsidRDefault="0051274C">
            <w:pPr>
              <w:pStyle w:val="ConsPlusNormal"/>
            </w:pPr>
            <w:r>
              <w:t>Количество предприятий промышленности, получивших финансовую поддержку (накопленным итогом), ед.</w:t>
            </w:r>
          </w:p>
        </w:tc>
        <w:tc>
          <w:tcPr>
            <w:tcW w:w="850" w:type="dxa"/>
            <w:vAlign w:val="center"/>
          </w:tcPr>
          <w:p w:rsidR="0051274C" w:rsidRDefault="0051274C">
            <w:pPr>
              <w:pStyle w:val="ConsPlusNormal"/>
              <w:jc w:val="center"/>
            </w:pPr>
            <w:r>
              <w:t>-</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Merge/>
          </w:tcPr>
          <w:p w:rsidR="0051274C" w:rsidRDefault="0051274C">
            <w:pPr>
              <w:pStyle w:val="ConsPlusNormal"/>
            </w:pPr>
          </w:p>
        </w:tc>
        <w:tc>
          <w:tcPr>
            <w:tcW w:w="1144" w:type="dxa"/>
            <w:vMerge/>
          </w:tcPr>
          <w:p w:rsidR="0051274C" w:rsidRDefault="0051274C">
            <w:pPr>
              <w:pStyle w:val="ConsPlusNormal"/>
            </w:pPr>
          </w:p>
        </w:tc>
        <w:tc>
          <w:tcPr>
            <w:tcW w:w="114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701" w:type="dxa"/>
            <w:vMerge/>
          </w:tcPr>
          <w:p w:rsidR="0051274C" w:rsidRDefault="0051274C">
            <w:pPr>
              <w:pStyle w:val="ConsPlusNormal"/>
            </w:pPr>
          </w:p>
        </w:tc>
        <w:tc>
          <w:tcPr>
            <w:tcW w:w="1928" w:type="dxa"/>
            <w:vAlign w:val="center"/>
          </w:tcPr>
          <w:p w:rsidR="0051274C" w:rsidRDefault="0051274C">
            <w:pPr>
              <w:pStyle w:val="ConsPlusNormal"/>
            </w:pPr>
            <w:r>
              <w:t xml:space="preserve">Уровень обеспеченности финансовой поддержкой </w:t>
            </w:r>
            <w:r>
              <w:lastRenderedPageBreak/>
              <w:t>предприятий промышленности, %</w:t>
            </w:r>
          </w:p>
        </w:tc>
        <w:tc>
          <w:tcPr>
            <w:tcW w:w="850" w:type="dxa"/>
            <w:vAlign w:val="center"/>
          </w:tcPr>
          <w:p w:rsidR="0051274C" w:rsidRDefault="0051274C">
            <w:pPr>
              <w:pStyle w:val="ConsPlusNormal"/>
              <w:jc w:val="center"/>
            </w:pPr>
            <w:r>
              <w:lastRenderedPageBreak/>
              <w:t>-</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Merge w:val="restart"/>
            <w:vAlign w:val="center"/>
          </w:tcPr>
          <w:p w:rsidR="0051274C" w:rsidRDefault="0051274C">
            <w:pPr>
              <w:pStyle w:val="ConsPlusNormal"/>
              <w:jc w:val="center"/>
            </w:pPr>
            <w:r>
              <w:t>2026 год</w:t>
            </w:r>
          </w:p>
        </w:tc>
        <w:tc>
          <w:tcPr>
            <w:tcW w:w="1144" w:type="dxa"/>
            <w:vMerge w:val="restart"/>
            <w:vAlign w:val="center"/>
          </w:tcPr>
          <w:p w:rsidR="0051274C" w:rsidRDefault="0051274C">
            <w:pPr>
              <w:pStyle w:val="ConsPlusNormal"/>
              <w:jc w:val="center"/>
            </w:pPr>
            <w:r>
              <w:t>202095,4</w:t>
            </w:r>
          </w:p>
        </w:tc>
        <w:tc>
          <w:tcPr>
            <w:tcW w:w="1144" w:type="dxa"/>
            <w:vMerge w:val="restart"/>
            <w:vAlign w:val="center"/>
          </w:tcPr>
          <w:p w:rsidR="0051274C" w:rsidRDefault="0051274C">
            <w:pPr>
              <w:pStyle w:val="ConsPlusNormal"/>
              <w:jc w:val="center"/>
            </w:pPr>
            <w:r>
              <w:t>52095,4</w:t>
            </w:r>
          </w:p>
        </w:tc>
        <w:tc>
          <w:tcPr>
            <w:tcW w:w="1134" w:type="dxa"/>
            <w:vMerge w:val="restart"/>
            <w:vAlign w:val="center"/>
          </w:tcPr>
          <w:p w:rsidR="0051274C" w:rsidRDefault="0051274C">
            <w:pPr>
              <w:pStyle w:val="ConsPlusNormal"/>
              <w:jc w:val="center"/>
            </w:pPr>
            <w:r>
              <w:t>150000,0</w:t>
            </w:r>
          </w:p>
        </w:tc>
        <w:tc>
          <w:tcPr>
            <w:tcW w:w="850"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Align w:val="center"/>
          </w:tcPr>
          <w:p w:rsidR="0051274C" w:rsidRDefault="0051274C">
            <w:pPr>
              <w:pStyle w:val="ConsPlusNormal"/>
            </w:pPr>
            <w:r>
              <w:t>Количество предприятий промышленности, получивших финансовую поддержку (накопленным итогом), ед.</w:t>
            </w:r>
          </w:p>
        </w:tc>
        <w:tc>
          <w:tcPr>
            <w:tcW w:w="850" w:type="dxa"/>
            <w:vAlign w:val="center"/>
          </w:tcPr>
          <w:p w:rsidR="0051274C" w:rsidRDefault="0051274C">
            <w:pPr>
              <w:pStyle w:val="ConsPlusNormal"/>
              <w:jc w:val="center"/>
            </w:pPr>
            <w:r>
              <w:t>11</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Merge/>
          </w:tcPr>
          <w:p w:rsidR="0051274C" w:rsidRDefault="0051274C">
            <w:pPr>
              <w:pStyle w:val="ConsPlusNormal"/>
            </w:pPr>
          </w:p>
        </w:tc>
        <w:tc>
          <w:tcPr>
            <w:tcW w:w="1144" w:type="dxa"/>
            <w:vMerge/>
          </w:tcPr>
          <w:p w:rsidR="0051274C" w:rsidRDefault="0051274C">
            <w:pPr>
              <w:pStyle w:val="ConsPlusNormal"/>
            </w:pPr>
          </w:p>
        </w:tc>
        <w:tc>
          <w:tcPr>
            <w:tcW w:w="114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701" w:type="dxa"/>
            <w:vMerge/>
          </w:tcPr>
          <w:p w:rsidR="0051274C" w:rsidRDefault="0051274C">
            <w:pPr>
              <w:pStyle w:val="ConsPlusNormal"/>
            </w:pPr>
          </w:p>
        </w:tc>
        <w:tc>
          <w:tcPr>
            <w:tcW w:w="1928" w:type="dxa"/>
            <w:vAlign w:val="center"/>
          </w:tcPr>
          <w:p w:rsidR="0051274C" w:rsidRDefault="0051274C">
            <w:pPr>
              <w:pStyle w:val="ConsPlusNormal"/>
            </w:pPr>
            <w:r>
              <w:t>Уровень обеспеченности финансовой поддержкой предприятий промышленности, %</w:t>
            </w:r>
          </w:p>
        </w:tc>
        <w:tc>
          <w:tcPr>
            <w:tcW w:w="850" w:type="dxa"/>
            <w:vAlign w:val="center"/>
          </w:tcPr>
          <w:p w:rsidR="0051274C" w:rsidRDefault="0051274C">
            <w:pPr>
              <w:pStyle w:val="ConsPlusNormal"/>
              <w:jc w:val="center"/>
            </w:pPr>
            <w:r>
              <w:t>89</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Merge w:val="restart"/>
            <w:vAlign w:val="center"/>
          </w:tcPr>
          <w:p w:rsidR="0051274C" w:rsidRDefault="0051274C">
            <w:pPr>
              <w:pStyle w:val="ConsPlusNormal"/>
              <w:jc w:val="center"/>
            </w:pPr>
            <w:r>
              <w:t>2027 год</w:t>
            </w:r>
          </w:p>
        </w:tc>
        <w:tc>
          <w:tcPr>
            <w:tcW w:w="1144" w:type="dxa"/>
            <w:vMerge w:val="restart"/>
            <w:vAlign w:val="center"/>
          </w:tcPr>
          <w:p w:rsidR="0051274C" w:rsidRDefault="0051274C">
            <w:pPr>
              <w:pStyle w:val="ConsPlusNormal"/>
              <w:jc w:val="center"/>
            </w:pPr>
            <w:r>
              <w:t>0,0</w:t>
            </w:r>
          </w:p>
        </w:tc>
        <w:tc>
          <w:tcPr>
            <w:tcW w:w="1144"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0,0</w:t>
            </w:r>
          </w:p>
        </w:tc>
        <w:tc>
          <w:tcPr>
            <w:tcW w:w="850"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Align w:val="center"/>
          </w:tcPr>
          <w:p w:rsidR="0051274C" w:rsidRDefault="0051274C">
            <w:pPr>
              <w:pStyle w:val="ConsPlusNormal"/>
            </w:pPr>
            <w:r>
              <w:t>Количество предприятий промышленности, получивших финансовую поддержку (накопленным итогом), ед.</w:t>
            </w:r>
          </w:p>
        </w:tc>
        <w:tc>
          <w:tcPr>
            <w:tcW w:w="850" w:type="dxa"/>
            <w:vAlign w:val="center"/>
          </w:tcPr>
          <w:p w:rsidR="0051274C" w:rsidRDefault="0051274C">
            <w:pPr>
              <w:pStyle w:val="ConsPlusNormal"/>
              <w:jc w:val="center"/>
            </w:pPr>
            <w:r>
              <w:t>-</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Merge/>
          </w:tcPr>
          <w:p w:rsidR="0051274C" w:rsidRDefault="0051274C">
            <w:pPr>
              <w:pStyle w:val="ConsPlusNormal"/>
            </w:pPr>
          </w:p>
        </w:tc>
        <w:tc>
          <w:tcPr>
            <w:tcW w:w="1144" w:type="dxa"/>
            <w:vMerge/>
          </w:tcPr>
          <w:p w:rsidR="0051274C" w:rsidRDefault="0051274C">
            <w:pPr>
              <w:pStyle w:val="ConsPlusNormal"/>
            </w:pPr>
          </w:p>
        </w:tc>
        <w:tc>
          <w:tcPr>
            <w:tcW w:w="114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701" w:type="dxa"/>
            <w:vMerge/>
          </w:tcPr>
          <w:p w:rsidR="0051274C" w:rsidRDefault="0051274C">
            <w:pPr>
              <w:pStyle w:val="ConsPlusNormal"/>
            </w:pPr>
          </w:p>
        </w:tc>
        <w:tc>
          <w:tcPr>
            <w:tcW w:w="1928" w:type="dxa"/>
            <w:vAlign w:val="center"/>
          </w:tcPr>
          <w:p w:rsidR="0051274C" w:rsidRDefault="0051274C">
            <w:pPr>
              <w:pStyle w:val="ConsPlusNormal"/>
            </w:pPr>
            <w:r>
              <w:t xml:space="preserve">Уровень обеспеченности финансовой поддержкой </w:t>
            </w:r>
            <w:r>
              <w:lastRenderedPageBreak/>
              <w:t>предприятий промышленности, %</w:t>
            </w:r>
          </w:p>
        </w:tc>
        <w:tc>
          <w:tcPr>
            <w:tcW w:w="850" w:type="dxa"/>
            <w:vAlign w:val="center"/>
          </w:tcPr>
          <w:p w:rsidR="0051274C" w:rsidRDefault="0051274C">
            <w:pPr>
              <w:pStyle w:val="ConsPlusNormal"/>
              <w:jc w:val="center"/>
            </w:pPr>
            <w:r>
              <w:lastRenderedPageBreak/>
              <w:t>-</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Merge w:val="restart"/>
            <w:vAlign w:val="center"/>
          </w:tcPr>
          <w:p w:rsidR="0051274C" w:rsidRDefault="0051274C">
            <w:pPr>
              <w:pStyle w:val="ConsPlusNormal"/>
              <w:jc w:val="center"/>
            </w:pPr>
            <w:r>
              <w:t>2028 год</w:t>
            </w:r>
          </w:p>
        </w:tc>
        <w:tc>
          <w:tcPr>
            <w:tcW w:w="1144" w:type="dxa"/>
            <w:vMerge w:val="restart"/>
            <w:vAlign w:val="center"/>
          </w:tcPr>
          <w:p w:rsidR="0051274C" w:rsidRDefault="0051274C">
            <w:pPr>
              <w:pStyle w:val="ConsPlusNormal"/>
              <w:jc w:val="center"/>
            </w:pPr>
            <w:r>
              <w:t>0,0</w:t>
            </w:r>
          </w:p>
        </w:tc>
        <w:tc>
          <w:tcPr>
            <w:tcW w:w="1144"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0,0</w:t>
            </w:r>
          </w:p>
        </w:tc>
        <w:tc>
          <w:tcPr>
            <w:tcW w:w="850"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Align w:val="center"/>
          </w:tcPr>
          <w:p w:rsidR="0051274C" w:rsidRDefault="0051274C">
            <w:pPr>
              <w:pStyle w:val="ConsPlusNormal"/>
            </w:pPr>
            <w:r>
              <w:t>Количество предприятий промышленности, получивших финансовую поддержку (накопленным итогом), ед.</w:t>
            </w:r>
          </w:p>
        </w:tc>
        <w:tc>
          <w:tcPr>
            <w:tcW w:w="850" w:type="dxa"/>
            <w:vAlign w:val="center"/>
          </w:tcPr>
          <w:p w:rsidR="0051274C" w:rsidRDefault="0051274C">
            <w:pPr>
              <w:pStyle w:val="ConsPlusNormal"/>
              <w:jc w:val="center"/>
            </w:pPr>
            <w:r>
              <w:t>-</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Merge/>
          </w:tcPr>
          <w:p w:rsidR="0051274C" w:rsidRDefault="0051274C">
            <w:pPr>
              <w:pStyle w:val="ConsPlusNormal"/>
            </w:pPr>
          </w:p>
        </w:tc>
        <w:tc>
          <w:tcPr>
            <w:tcW w:w="1144" w:type="dxa"/>
            <w:vMerge/>
          </w:tcPr>
          <w:p w:rsidR="0051274C" w:rsidRDefault="0051274C">
            <w:pPr>
              <w:pStyle w:val="ConsPlusNormal"/>
            </w:pPr>
          </w:p>
        </w:tc>
        <w:tc>
          <w:tcPr>
            <w:tcW w:w="114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701" w:type="dxa"/>
            <w:vMerge/>
          </w:tcPr>
          <w:p w:rsidR="0051274C" w:rsidRDefault="0051274C">
            <w:pPr>
              <w:pStyle w:val="ConsPlusNormal"/>
            </w:pPr>
          </w:p>
        </w:tc>
        <w:tc>
          <w:tcPr>
            <w:tcW w:w="1928" w:type="dxa"/>
            <w:vAlign w:val="center"/>
          </w:tcPr>
          <w:p w:rsidR="0051274C" w:rsidRDefault="0051274C">
            <w:pPr>
              <w:pStyle w:val="ConsPlusNormal"/>
            </w:pPr>
            <w:r>
              <w:t>Уровень обеспеченности финансовой поддержкой предприятий промышленности, %</w:t>
            </w:r>
          </w:p>
        </w:tc>
        <w:tc>
          <w:tcPr>
            <w:tcW w:w="850" w:type="dxa"/>
            <w:vAlign w:val="center"/>
          </w:tcPr>
          <w:p w:rsidR="0051274C" w:rsidRDefault="0051274C">
            <w:pPr>
              <w:pStyle w:val="ConsPlusNormal"/>
              <w:jc w:val="center"/>
            </w:pPr>
            <w:r>
              <w:t>-</w:t>
            </w:r>
          </w:p>
        </w:tc>
      </w:tr>
      <w:tr w:rsidR="0051274C">
        <w:tc>
          <w:tcPr>
            <w:tcW w:w="567" w:type="dxa"/>
            <w:vMerge w:val="restart"/>
            <w:vAlign w:val="center"/>
          </w:tcPr>
          <w:p w:rsidR="0051274C" w:rsidRDefault="0051274C">
            <w:pPr>
              <w:pStyle w:val="ConsPlusNormal"/>
            </w:pPr>
          </w:p>
        </w:tc>
        <w:tc>
          <w:tcPr>
            <w:tcW w:w="1984" w:type="dxa"/>
            <w:vMerge w:val="restart"/>
            <w:vAlign w:val="center"/>
          </w:tcPr>
          <w:p w:rsidR="0051274C" w:rsidRDefault="0051274C">
            <w:pPr>
              <w:pStyle w:val="ConsPlusNormal"/>
            </w:pPr>
            <w:r>
              <w:t>ВП 2 "Обеспечение развития субъектов промышленного комплекса"</w:t>
            </w:r>
          </w:p>
        </w:tc>
        <w:tc>
          <w:tcPr>
            <w:tcW w:w="1134" w:type="dxa"/>
            <w:vAlign w:val="center"/>
          </w:tcPr>
          <w:p w:rsidR="0051274C" w:rsidRDefault="0051274C">
            <w:pPr>
              <w:pStyle w:val="ConsPlusNormal"/>
              <w:jc w:val="center"/>
            </w:pPr>
            <w:r>
              <w:t>всего</w:t>
            </w:r>
          </w:p>
        </w:tc>
        <w:tc>
          <w:tcPr>
            <w:tcW w:w="1144" w:type="dxa"/>
            <w:vAlign w:val="center"/>
          </w:tcPr>
          <w:p w:rsidR="0051274C" w:rsidRDefault="0051274C">
            <w:pPr>
              <w:pStyle w:val="ConsPlusNormal"/>
              <w:jc w:val="center"/>
            </w:pPr>
            <w:r>
              <w:t>146179,8</w:t>
            </w:r>
          </w:p>
        </w:tc>
        <w:tc>
          <w:tcPr>
            <w:tcW w:w="1144" w:type="dxa"/>
            <w:vAlign w:val="center"/>
          </w:tcPr>
          <w:p w:rsidR="0051274C" w:rsidRDefault="0051274C">
            <w:pPr>
              <w:pStyle w:val="ConsPlusNormal"/>
              <w:jc w:val="center"/>
            </w:pPr>
            <w:r>
              <w:t>50000,0</w:t>
            </w:r>
          </w:p>
        </w:tc>
        <w:tc>
          <w:tcPr>
            <w:tcW w:w="1134" w:type="dxa"/>
            <w:vAlign w:val="center"/>
          </w:tcPr>
          <w:p w:rsidR="0051274C" w:rsidRDefault="0051274C">
            <w:pPr>
              <w:pStyle w:val="ConsPlusNormal"/>
              <w:jc w:val="center"/>
            </w:pPr>
            <w:r>
              <w:t>76179,8</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20000,0</w:t>
            </w:r>
          </w:p>
        </w:tc>
        <w:tc>
          <w:tcPr>
            <w:tcW w:w="1701" w:type="dxa"/>
            <w:vMerge w:val="restart"/>
            <w:vAlign w:val="center"/>
          </w:tcPr>
          <w:p w:rsidR="0051274C" w:rsidRDefault="0051274C">
            <w:pPr>
              <w:pStyle w:val="ConsPlusNormal"/>
              <w:jc w:val="center"/>
            </w:pPr>
            <w:r>
              <w:t xml:space="preserve">Департамент инвестиционной и промышленной политики Томской области; некоммерческая организация "Фонд развития промышленности Томской области" (по </w:t>
            </w:r>
            <w:r>
              <w:lastRenderedPageBreak/>
              <w:t>согласованию)</w:t>
            </w:r>
          </w:p>
        </w:tc>
        <w:tc>
          <w:tcPr>
            <w:tcW w:w="1928" w:type="dxa"/>
            <w:vAlign w:val="center"/>
          </w:tcPr>
          <w:p w:rsidR="0051274C" w:rsidRDefault="0051274C">
            <w:pPr>
              <w:pStyle w:val="ConsPlusNormal"/>
              <w:jc w:val="center"/>
            </w:pPr>
            <w:r>
              <w:lastRenderedPageBreak/>
              <w:t>X</w:t>
            </w:r>
          </w:p>
        </w:tc>
        <w:tc>
          <w:tcPr>
            <w:tcW w:w="850" w:type="dxa"/>
            <w:vAlign w:val="center"/>
          </w:tcPr>
          <w:p w:rsidR="0051274C" w:rsidRDefault="0051274C">
            <w:pPr>
              <w:pStyle w:val="ConsPlusNormal"/>
              <w:jc w:val="center"/>
            </w:pPr>
            <w:r>
              <w:t>X</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Align w:val="center"/>
          </w:tcPr>
          <w:p w:rsidR="0051274C" w:rsidRDefault="0051274C">
            <w:pPr>
              <w:pStyle w:val="ConsPlusNormal"/>
              <w:jc w:val="center"/>
            </w:pPr>
            <w:r>
              <w:t>2024 год</w:t>
            </w:r>
          </w:p>
        </w:tc>
        <w:tc>
          <w:tcPr>
            <w:tcW w:w="1144" w:type="dxa"/>
            <w:vAlign w:val="center"/>
          </w:tcPr>
          <w:p w:rsidR="0051274C" w:rsidRDefault="0051274C">
            <w:pPr>
              <w:pStyle w:val="ConsPlusNormal"/>
              <w:jc w:val="center"/>
            </w:pPr>
            <w:r>
              <w:t>0,0</w:t>
            </w:r>
          </w:p>
        </w:tc>
        <w:tc>
          <w:tcPr>
            <w:tcW w:w="114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144" w:type="dxa"/>
            <w:vAlign w:val="center"/>
          </w:tcPr>
          <w:p w:rsidR="0051274C" w:rsidRDefault="0051274C">
            <w:pPr>
              <w:pStyle w:val="ConsPlusNormal"/>
              <w:jc w:val="center"/>
            </w:pPr>
            <w:r>
              <w:t>146179,8</w:t>
            </w:r>
          </w:p>
        </w:tc>
        <w:tc>
          <w:tcPr>
            <w:tcW w:w="1144" w:type="dxa"/>
            <w:vAlign w:val="center"/>
          </w:tcPr>
          <w:p w:rsidR="0051274C" w:rsidRDefault="0051274C">
            <w:pPr>
              <w:pStyle w:val="ConsPlusNormal"/>
              <w:jc w:val="center"/>
            </w:pPr>
            <w:r>
              <w:t>50000,0</w:t>
            </w:r>
          </w:p>
        </w:tc>
        <w:tc>
          <w:tcPr>
            <w:tcW w:w="1134" w:type="dxa"/>
            <w:vAlign w:val="center"/>
          </w:tcPr>
          <w:p w:rsidR="0051274C" w:rsidRDefault="0051274C">
            <w:pPr>
              <w:pStyle w:val="ConsPlusNormal"/>
              <w:jc w:val="center"/>
            </w:pPr>
            <w:r>
              <w:t>76179,8</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20000,0</w:t>
            </w:r>
          </w:p>
        </w:tc>
        <w:tc>
          <w:tcPr>
            <w:tcW w:w="1701" w:type="dxa"/>
            <w:vMerge/>
          </w:tcPr>
          <w:p w:rsidR="0051274C" w:rsidRDefault="0051274C">
            <w:pPr>
              <w:pStyle w:val="ConsPlusNormal"/>
            </w:pPr>
          </w:p>
        </w:tc>
        <w:tc>
          <w:tcPr>
            <w:tcW w:w="1928" w:type="dxa"/>
            <w:vAlign w:val="center"/>
          </w:tcPr>
          <w:p w:rsidR="0051274C" w:rsidRDefault="0051274C">
            <w:pPr>
              <w:pStyle w:val="ConsPlusNormal"/>
            </w:pPr>
            <w:r>
              <w:t>Доля собственных средств инвестора в общем объеме финансирования инвестиционного проекта, %</w:t>
            </w:r>
          </w:p>
        </w:tc>
        <w:tc>
          <w:tcPr>
            <w:tcW w:w="850" w:type="dxa"/>
            <w:vAlign w:val="center"/>
          </w:tcPr>
          <w:p w:rsidR="0051274C" w:rsidRDefault="0051274C">
            <w:pPr>
              <w:pStyle w:val="ConsPlusNormal"/>
              <w:jc w:val="center"/>
            </w:pPr>
            <w:r>
              <w:t>16</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144" w:type="dxa"/>
            <w:vAlign w:val="center"/>
          </w:tcPr>
          <w:p w:rsidR="0051274C" w:rsidRDefault="0051274C">
            <w:pPr>
              <w:pStyle w:val="ConsPlusNormal"/>
              <w:jc w:val="center"/>
            </w:pPr>
            <w:r>
              <w:t>0,0</w:t>
            </w:r>
          </w:p>
        </w:tc>
        <w:tc>
          <w:tcPr>
            <w:tcW w:w="114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144" w:type="dxa"/>
            <w:vAlign w:val="center"/>
          </w:tcPr>
          <w:p w:rsidR="0051274C" w:rsidRDefault="0051274C">
            <w:pPr>
              <w:pStyle w:val="ConsPlusNormal"/>
              <w:jc w:val="center"/>
            </w:pPr>
            <w:r>
              <w:t>0,0</w:t>
            </w:r>
          </w:p>
        </w:tc>
        <w:tc>
          <w:tcPr>
            <w:tcW w:w="114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144" w:type="dxa"/>
            <w:vAlign w:val="center"/>
          </w:tcPr>
          <w:p w:rsidR="0051274C" w:rsidRDefault="0051274C">
            <w:pPr>
              <w:pStyle w:val="ConsPlusNormal"/>
              <w:jc w:val="center"/>
            </w:pPr>
            <w:r>
              <w:t>0,0</w:t>
            </w:r>
          </w:p>
        </w:tc>
        <w:tc>
          <w:tcPr>
            <w:tcW w:w="114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567" w:type="dxa"/>
            <w:vMerge w:val="restart"/>
            <w:vAlign w:val="center"/>
          </w:tcPr>
          <w:p w:rsidR="0051274C" w:rsidRDefault="0051274C">
            <w:pPr>
              <w:pStyle w:val="ConsPlusNormal"/>
            </w:pPr>
          </w:p>
        </w:tc>
        <w:tc>
          <w:tcPr>
            <w:tcW w:w="1984" w:type="dxa"/>
            <w:vAlign w:val="center"/>
          </w:tcPr>
          <w:p w:rsidR="0051274C" w:rsidRDefault="0051274C">
            <w:pPr>
              <w:pStyle w:val="ConsPlusNormal"/>
            </w:pPr>
            <w:r>
              <w:t>Итого</w:t>
            </w:r>
          </w:p>
        </w:tc>
        <w:tc>
          <w:tcPr>
            <w:tcW w:w="1134" w:type="dxa"/>
            <w:vAlign w:val="center"/>
          </w:tcPr>
          <w:p w:rsidR="0051274C" w:rsidRDefault="0051274C">
            <w:pPr>
              <w:pStyle w:val="ConsPlusNormal"/>
              <w:jc w:val="center"/>
            </w:pPr>
            <w:r>
              <w:t>всего</w:t>
            </w:r>
          </w:p>
        </w:tc>
        <w:tc>
          <w:tcPr>
            <w:tcW w:w="1144" w:type="dxa"/>
            <w:vAlign w:val="center"/>
          </w:tcPr>
          <w:p w:rsidR="0051274C" w:rsidRDefault="0051274C">
            <w:pPr>
              <w:pStyle w:val="ConsPlusNormal"/>
              <w:jc w:val="center"/>
            </w:pPr>
            <w:r>
              <w:t>470501,5</w:t>
            </w:r>
          </w:p>
        </w:tc>
        <w:tc>
          <w:tcPr>
            <w:tcW w:w="1144" w:type="dxa"/>
            <w:vAlign w:val="center"/>
          </w:tcPr>
          <w:p w:rsidR="0051274C" w:rsidRDefault="0051274C">
            <w:pPr>
              <w:pStyle w:val="ConsPlusNormal"/>
              <w:jc w:val="center"/>
            </w:pPr>
            <w:r>
              <w:t>125845,5</w:t>
            </w:r>
          </w:p>
        </w:tc>
        <w:tc>
          <w:tcPr>
            <w:tcW w:w="1134" w:type="dxa"/>
            <w:vAlign w:val="center"/>
          </w:tcPr>
          <w:p w:rsidR="0051274C" w:rsidRDefault="0051274C">
            <w:pPr>
              <w:pStyle w:val="ConsPlusNormal"/>
              <w:jc w:val="center"/>
            </w:pPr>
            <w:r>
              <w:t>324656,0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20000,0</w:t>
            </w:r>
          </w:p>
        </w:tc>
        <w:tc>
          <w:tcPr>
            <w:tcW w:w="1701" w:type="dxa"/>
            <w:vMerge w:val="restart"/>
            <w:vAlign w:val="center"/>
          </w:tcPr>
          <w:p w:rsidR="0051274C" w:rsidRDefault="0051274C">
            <w:pPr>
              <w:pStyle w:val="ConsPlusNormal"/>
              <w:jc w:val="center"/>
            </w:pPr>
            <w:r>
              <w:t>Х</w:t>
            </w:r>
          </w:p>
        </w:tc>
        <w:tc>
          <w:tcPr>
            <w:tcW w:w="1928" w:type="dxa"/>
            <w:vMerge w:val="restart"/>
            <w:vAlign w:val="center"/>
          </w:tcPr>
          <w:p w:rsidR="0051274C" w:rsidRDefault="0051274C">
            <w:pPr>
              <w:pStyle w:val="ConsPlusNormal"/>
              <w:jc w:val="center"/>
            </w:pPr>
            <w:r>
              <w:t>X</w:t>
            </w:r>
          </w:p>
        </w:tc>
        <w:tc>
          <w:tcPr>
            <w:tcW w:w="850" w:type="dxa"/>
            <w:vMerge w:val="restart"/>
            <w:vAlign w:val="center"/>
          </w:tcPr>
          <w:p w:rsidR="0051274C" w:rsidRDefault="0051274C">
            <w:pPr>
              <w:pStyle w:val="ConsPlusNormal"/>
              <w:jc w:val="center"/>
            </w:pPr>
            <w:r>
              <w:t>X</w:t>
            </w:r>
          </w:p>
        </w:tc>
      </w:tr>
      <w:tr w:rsidR="0051274C">
        <w:tc>
          <w:tcPr>
            <w:tcW w:w="567" w:type="dxa"/>
            <w:vMerge/>
          </w:tcPr>
          <w:p w:rsidR="0051274C" w:rsidRDefault="0051274C">
            <w:pPr>
              <w:pStyle w:val="ConsPlusNormal"/>
            </w:pPr>
          </w:p>
        </w:tc>
        <w:tc>
          <w:tcPr>
            <w:tcW w:w="1984" w:type="dxa"/>
            <w:vMerge w:val="restart"/>
            <w:vAlign w:val="center"/>
          </w:tcPr>
          <w:p w:rsidR="0051274C" w:rsidRDefault="0051274C">
            <w:pPr>
              <w:pStyle w:val="ConsPlusNormal"/>
            </w:pPr>
            <w:r>
              <w:t>по подпрограмме (направлению) 2 "Развитие промышленности в Томской области"</w:t>
            </w:r>
          </w:p>
        </w:tc>
        <w:tc>
          <w:tcPr>
            <w:tcW w:w="1134" w:type="dxa"/>
            <w:vAlign w:val="center"/>
          </w:tcPr>
          <w:p w:rsidR="0051274C" w:rsidRDefault="0051274C">
            <w:pPr>
              <w:pStyle w:val="ConsPlusNormal"/>
              <w:jc w:val="center"/>
            </w:pPr>
            <w:r>
              <w:t>2024 год</w:t>
            </w:r>
          </w:p>
        </w:tc>
        <w:tc>
          <w:tcPr>
            <w:tcW w:w="1144" w:type="dxa"/>
            <w:vAlign w:val="center"/>
          </w:tcPr>
          <w:p w:rsidR="0051274C" w:rsidRDefault="0051274C">
            <w:pPr>
              <w:pStyle w:val="ConsPlusNormal"/>
              <w:jc w:val="center"/>
            </w:pPr>
            <w:r>
              <w:t>64444,1</w:t>
            </w:r>
          </w:p>
        </w:tc>
        <w:tc>
          <w:tcPr>
            <w:tcW w:w="1144" w:type="dxa"/>
            <w:vAlign w:val="center"/>
          </w:tcPr>
          <w:p w:rsidR="0051274C" w:rsidRDefault="0051274C">
            <w:pPr>
              <w:pStyle w:val="ConsPlusNormal"/>
              <w:jc w:val="center"/>
            </w:pPr>
            <w:r>
              <w:t>23750,1</w:t>
            </w:r>
          </w:p>
        </w:tc>
        <w:tc>
          <w:tcPr>
            <w:tcW w:w="1134" w:type="dxa"/>
            <w:vAlign w:val="center"/>
          </w:tcPr>
          <w:p w:rsidR="0051274C" w:rsidRDefault="0051274C">
            <w:pPr>
              <w:pStyle w:val="ConsPlusNormal"/>
              <w:jc w:val="center"/>
            </w:pPr>
            <w:r>
              <w:t>40694,0</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Merge/>
          </w:tcPr>
          <w:p w:rsidR="0051274C" w:rsidRDefault="0051274C">
            <w:pPr>
              <w:pStyle w:val="ConsPlusNormal"/>
            </w:pPr>
          </w:p>
        </w:tc>
        <w:tc>
          <w:tcPr>
            <w:tcW w:w="850" w:type="dxa"/>
            <w:vMerge/>
          </w:tcPr>
          <w:p w:rsidR="0051274C" w:rsidRDefault="0051274C">
            <w:pPr>
              <w:pStyle w:val="ConsPlusNormal"/>
            </w:pP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Align w:val="center"/>
          </w:tcPr>
          <w:p w:rsidR="0051274C" w:rsidRDefault="0051274C">
            <w:pPr>
              <w:pStyle w:val="ConsPlusNormal"/>
              <w:jc w:val="center"/>
            </w:pPr>
            <w:r>
              <w:t>2025 год</w:t>
            </w:r>
          </w:p>
        </w:tc>
        <w:tc>
          <w:tcPr>
            <w:tcW w:w="1144" w:type="dxa"/>
            <w:vAlign w:val="center"/>
          </w:tcPr>
          <w:p w:rsidR="0051274C" w:rsidRDefault="0051274C">
            <w:pPr>
              <w:pStyle w:val="ConsPlusNormal"/>
              <w:jc w:val="center"/>
            </w:pPr>
            <w:r>
              <w:t>163957,9</w:t>
            </w:r>
          </w:p>
        </w:tc>
        <w:tc>
          <w:tcPr>
            <w:tcW w:w="1144" w:type="dxa"/>
            <w:vAlign w:val="center"/>
          </w:tcPr>
          <w:p w:rsidR="0051274C" w:rsidRDefault="0051274C">
            <w:pPr>
              <w:pStyle w:val="ConsPlusNormal"/>
              <w:jc w:val="center"/>
            </w:pPr>
            <w:r>
              <w:t>50000,0</w:t>
            </w:r>
          </w:p>
        </w:tc>
        <w:tc>
          <w:tcPr>
            <w:tcW w:w="1134" w:type="dxa"/>
            <w:vAlign w:val="center"/>
          </w:tcPr>
          <w:p w:rsidR="0051274C" w:rsidRDefault="0051274C">
            <w:pPr>
              <w:pStyle w:val="ConsPlusNormal"/>
              <w:jc w:val="center"/>
            </w:pPr>
            <w:r>
              <w:t>93957,9</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20000,0</w:t>
            </w:r>
          </w:p>
        </w:tc>
        <w:tc>
          <w:tcPr>
            <w:tcW w:w="1701" w:type="dxa"/>
            <w:vMerge/>
          </w:tcPr>
          <w:p w:rsidR="0051274C" w:rsidRDefault="0051274C">
            <w:pPr>
              <w:pStyle w:val="ConsPlusNormal"/>
            </w:pPr>
          </w:p>
        </w:tc>
        <w:tc>
          <w:tcPr>
            <w:tcW w:w="1928" w:type="dxa"/>
            <w:vMerge/>
          </w:tcPr>
          <w:p w:rsidR="0051274C" w:rsidRDefault="0051274C">
            <w:pPr>
              <w:pStyle w:val="ConsPlusNormal"/>
            </w:pPr>
          </w:p>
        </w:tc>
        <w:tc>
          <w:tcPr>
            <w:tcW w:w="850" w:type="dxa"/>
            <w:vMerge/>
          </w:tcPr>
          <w:p w:rsidR="0051274C" w:rsidRDefault="0051274C">
            <w:pPr>
              <w:pStyle w:val="ConsPlusNormal"/>
            </w:pP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Align w:val="center"/>
          </w:tcPr>
          <w:p w:rsidR="0051274C" w:rsidRDefault="0051274C">
            <w:pPr>
              <w:pStyle w:val="ConsPlusNormal"/>
              <w:jc w:val="center"/>
            </w:pPr>
            <w:r>
              <w:t>2026 год</w:t>
            </w:r>
          </w:p>
        </w:tc>
        <w:tc>
          <w:tcPr>
            <w:tcW w:w="1144" w:type="dxa"/>
            <w:vAlign w:val="center"/>
          </w:tcPr>
          <w:p w:rsidR="0051274C" w:rsidRDefault="0051274C">
            <w:pPr>
              <w:pStyle w:val="ConsPlusNormal"/>
              <w:jc w:val="center"/>
            </w:pPr>
            <w:r>
              <w:t>215430,1</w:t>
            </w:r>
          </w:p>
        </w:tc>
        <w:tc>
          <w:tcPr>
            <w:tcW w:w="1144" w:type="dxa"/>
            <w:vAlign w:val="center"/>
          </w:tcPr>
          <w:p w:rsidR="0051274C" w:rsidRDefault="0051274C">
            <w:pPr>
              <w:pStyle w:val="ConsPlusNormal"/>
              <w:jc w:val="center"/>
            </w:pPr>
            <w:r>
              <w:t>52095,4</w:t>
            </w:r>
          </w:p>
        </w:tc>
        <w:tc>
          <w:tcPr>
            <w:tcW w:w="1134" w:type="dxa"/>
            <w:vAlign w:val="center"/>
          </w:tcPr>
          <w:p w:rsidR="0051274C" w:rsidRDefault="0051274C">
            <w:pPr>
              <w:pStyle w:val="ConsPlusNormal"/>
              <w:jc w:val="center"/>
            </w:pPr>
            <w:r>
              <w:t>163334,7</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Merge/>
          </w:tcPr>
          <w:p w:rsidR="0051274C" w:rsidRDefault="0051274C">
            <w:pPr>
              <w:pStyle w:val="ConsPlusNormal"/>
            </w:pPr>
          </w:p>
        </w:tc>
        <w:tc>
          <w:tcPr>
            <w:tcW w:w="850" w:type="dxa"/>
            <w:vMerge/>
          </w:tcPr>
          <w:p w:rsidR="0051274C" w:rsidRDefault="0051274C">
            <w:pPr>
              <w:pStyle w:val="ConsPlusNormal"/>
            </w:pP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Align w:val="center"/>
          </w:tcPr>
          <w:p w:rsidR="0051274C" w:rsidRDefault="0051274C">
            <w:pPr>
              <w:pStyle w:val="ConsPlusNormal"/>
              <w:jc w:val="center"/>
            </w:pPr>
            <w:r>
              <w:t>2027 год</w:t>
            </w:r>
          </w:p>
        </w:tc>
        <w:tc>
          <w:tcPr>
            <w:tcW w:w="1144" w:type="dxa"/>
            <w:vAlign w:val="center"/>
          </w:tcPr>
          <w:p w:rsidR="0051274C" w:rsidRDefault="0051274C">
            <w:pPr>
              <w:pStyle w:val="ConsPlusNormal"/>
              <w:jc w:val="center"/>
            </w:pPr>
            <w:r>
              <w:t>13334,7</w:t>
            </w:r>
          </w:p>
        </w:tc>
        <w:tc>
          <w:tcPr>
            <w:tcW w:w="114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13334,7</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Merge/>
          </w:tcPr>
          <w:p w:rsidR="0051274C" w:rsidRDefault="0051274C">
            <w:pPr>
              <w:pStyle w:val="ConsPlusNormal"/>
            </w:pPr>
          </w:p>
        </w:tc>
        <w:tc>
          <w:tcPr>
            <w:tcW w:w="850" w:type="dxa"/>
            <w:vMerge/>
          </w:tcPr>
          <w:p w:rsidR="0051274C" w:rsidRDefault="0051274C">
            <w:pPr>
              <w:pStyle w:val="ConsPlusNormal"/>
            </w:pPr>
          </w:p>
        </w:tc>
      </w:tr>
      <w:tr w:rsidR="0051274C">
        <w:tc>
          <w:tcPr>
            <w:tcW w:w="567" w:type="dxa"/>
            <w:vMerge/>
          </w:tcPr>
          <w:p w:rsidR="0051274C" w:rsidRDefault="0051274C">
            <w:pPr>
              <w:pStyle w:val="ConsPlusNormal"/>
            </w:pPr>
          </w:p>
        </w:tc>
        <w:tc>
          <w:tcPr>
            <w:tcW w:w="1984" w:type="dxa"/>
            <w:vMerge/>
          </w:tcPr>
          <w:p w:rsidR="0051274C" w:rsidRDefault="0051274C">
            <w:pPr>
              <w:pStyle w:val="ConsPlusNormal"/>
            </w:pPr>
          </w:p>
        </w:tc>
        <w:tc>
          <w:tcPr>
            <w:tcW w:w="1134" w:type="dxa"/>
            <w:vAlign w:val="center"/>
          </w:tcPr>
          <w:p w:rsidR="0051274C" w:rsidRDefault="0051274C">
            <w:pPr>
              <w:pStyle w:val="ConsPlusNormal"/>
              <w:jc w:val="center"/>
            </w:pPr>
            <w:r>
              <w:t>2028 год</w:t>
            </w:r>
          </w:p>
        </w:tc>
        <w:tc>
          <w:tcPr>
            <w:tcW w:w="1144" w:type="dxa"/>
            <w:vAlign w:val="center"/>
          </w:tcPr>
          <w:p w:rsidR="0051274C" w:rsidRDefault="0051274C">
            <w:pPr>
              <w:pStyle w:val="ConsPlusNormal"/>
              <w:jc w:val="center"/>
            </w:pPr>
            <w:r>
              <w:t>13334,7</w:t>
            </w:r>
          </w:p>
        </w:tc>
        <w:tc>
          <w:tcPr>
            <w:tcW w:w="114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13334,7</w:t>
            </w:r>
          </w:p>
        </w:tc>
        <w:tc>
          <w:tcPr>
            <w:tcW w:w="850"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1928" w:type="dxa"/>
            <w:vMerge/>
          </w:tcPr>
          <w:p w:rsidR="0051274C" w:rsidRDefault="0051274C">
            <w:pPr>
              <w:pStyle w:val="ConsPlusNormal"/>
            </w:pPr>
          </w:p>
        </w:tc>
        <w:tc>
          <w:tcPr>
            <w:tcW w:w="850" w:type="dxa"/>
            <w:vMerge/>
          </w:tcPr>
          <w:p w:rsidR="0051274C" w:rsidRDefault="0051274C">
            <w:pPr>
              <w:pStyle w:val="ConsPlusNormal"/>
            </w:pPr>
          </w:p>
        </w:tc>
      </w:tr>
    </w:tbl>
    <w:p w:rsidR="0051274C" w:rsidRDefault="0051274C">
      <w:pPr>
        <w:pStyle w:val="ConsPlusNormal"/>
        <w:sectPr w:rsidR="0051274C">
          <w:pgSz w:w="16838" w:h="11905" w:orient="landscape"/>
          <w:pgMar w:top="1701" w:right="1134" w:bottom="850" w:left="1134" w:header="0" w:footer="0" w:gutter="0"/>
          <w:cols w:space="720"/>
          <w:titlePg/>
        </w:sectPr>
      </w:pPr>
    </w:p>
    <w:p w:rsidR="0051274C" w:rsidRDefault="0051274C">
      <w:pPr>
        <w:pStyle w:val="ConsPlusNormal"/>
        <w:jc w:val="both"/>
      </w:pPr>
    </w:p>
    <w:p w:rsidR="0051274C" w:rsidRDefault="0051274C">
      <w:pPr>
        <w:pStyle w:val="ConsPlusTitle"/>
        <w:jc w:val="center"/>
        <w:outlineLvl w:val="2"/>
      </w:pPr>
      <w:r>
        <w:t>Перечень показателей задач комплексов процессных</w:t>
      </w:r>
    </w:p>
    <w:p w:rsidR="0051274C" w:rsidRDefault="0051274C">
      <w:pPr>
        <w:pStyle w:val="ConsPlusTitle"/>
        <w:jc w:val="center"/>
      </w:pPr>
      <w:r>
        <w:t>мероприятий, ведомственных проектов, сведения о порядке</w:t>
      </w:r>
    </w:p>
    <w:p w:rsidR="0051274C" w:rsidRDefault="0051274C">
      <w:pPr>
        <w:pStyle w:val="ConsPlusTitle"/>
        <w:jc w:val="center"/>
      </w:pPr>
      <w:r>
        <w:t>сбора информации по показателям и методике их расчета</w:t>
      </w:r>
    </w:p>
    <w:p w:rsidR="0051274C" w:rsidRDefault="0051274C">
      <w:pPr>
        <w:pStyle w:val="ConsPlusNormal"/>
        <w:jc w:val="center"/>
      </w:pPr>
    </w:p>
    <w:p w:rsidR="0051274C" w:rsidRDefault="0051274C">
      <w:pPr>
        <w:pStyle w:val="ConsPlusNormal"/>
        <w:jc w:val="center"/>
      </w:pPr>
      <w:r>
        <w:t xml:space="preserve">(в ред. </w:t>
      </w:r>
      <w:hyperlink r:id="rId157">
        <w:r>
          <w:rPr>
            <w:color w:val="0000FF"/>
          </w:rPr>
          <w:t>постановления</w:t>
        </w:r>
      </w:hyperlink>
      <w:r>
        <w:t xml:space="preserve"> Администрации Томской области</w:t>
      </w:r>
    </w:p>
    <w:p w:rsidR="0051274C" w:rsidRDefault="0051274C">
      <w:pPr>
        <w:pStyle w:val="ConsPlusNormal"/>
        <w:jc w:val="center"/>
      </w:pPr>
      <w:r>
        <w:t>от 12.02.2026 N 49а)</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01"/>
        <w:gridCol w:w="1134"/>
        <w:gridCol w:w="1134"/>
        <w:gridCol w:w="1417"/>
        <w:gridCol w:w="1417"/>
        <w:gridCol w:w="1701"/>
        <w:gridCol w:w="1417"/>
        <w:gridCol w:w="1701"/>
        <w:gridCol w:w="1417"/>
      </w:tblGrid>
      <w:tr w:rsidR="0051274C">
        <w:tc>
          <w:tcPr>
            <w:tcW w:w="567" w:type="dxa"/>
            <w:vAlign w:val="center"/>
          </w:tcPr>
          <w:p w:rsidR="0051274C" w:rsidRDefault="0051274C">
            <w:pPr>
              <w:pStyle w:val="ConsPlusNormal"/>
              <w:jc w:val="center"/>
            </w:pPr>
            <w:r>
              <w:t>N п/п</w:t>
            </w:r>
          </w:p>
        </w:tc>
        <w:tc>
          <w:tcPr>
            <w:tcW w:w="1701" w:type="dxa"/>
            <w:vAlign w:val="center"/>
          </w:tcPr>
          <w:p w:rsidR="0051274C" w:rsidRDefault="0051274C">
            <w:pPr>
              <w:pStyle w:val="ConsPlusNormal"/>
              <w:jc w:val="center"/>
            </w:pPr>
            <w:r>
              <w:t>Наименование показателя</w:t>
            </w:r>
          </w:p>
        </w:tc>
        <w:tc>
          <w:tcPr>
            <w:tcW w:w="1134" w:type="dxa"/>
            <w:vAlign w:val="center"/>
          </w:tcPr>
          <w:p w:rsidR="0051274C" w:rsidRDefault="0051274C">
            <w:pPr>
              <w:pStyle w:val="ConsPlusNormal"/>
              <w:jc w:val="center"/>
            </w:pPr>
            <w:r>
              <w:t>Единица измерения</w:t>
            </w:r>
          </w:p>
        </w:tc>
        <w:tc>
          <w:tcPr>
            <w:tcW w:w="1134" w:type="dxa"/>
            <w:vAlign w:val="center"/>
          </w:tcPr>
          <w:p w:rsidR="0051274C" w:rsidRDefault="0051274C">
            <w:pPr>
              <w:pStyle w:val="ConsPlusNormal"/>
              <w:jc w:val="center"/>
            </w:pPr>
            <w:r>
              <w:t xml:space="preserve">Пункт Федерального </w:t>
            </w:r>
            <w:hyperlink r:id="rId158">
              <w:r>
                <w:rPr>
                  <w:color w:val="0000FF"/>
                </w:rPr>
                <w:t>плана</w:t>
              </w:r>
            </w:hyperlink>
            <w:r>
              <w:t xml:space="preserve"> статистических работ</w:t>
            </w:r>
          </w:p>
        </w:tc>
        <w:tc>
          <w:tcPr>
            <w:tcW w:w="1417" w:type="dxa"/>
            <w:vAlign w:val="center"/>
          </w:tcPr>
          <w:p w:rsidR="0051274C" w:rsidRDefault="0051274C">
            <w:pPr>
              <w:pStyle w:val="ConsPlusNormal"/>
              <w:jc w:val="center"/>
            </w:pPr>
            <w:r>
              <w:t>Периодичность сбора данных</w:t>
            </w:r>
          </w:p>
        </w:tc>
        <w:tc>
          <w:tcPr>
            <w:tcW w:w="1417" w:type="dxa"/>
            <w:vAlign w:val="center"/>
          </w:tcPr>
          <w:p w:rsidR="0051274C" w:rsidRDefault="0051274C">
            <w:pPr>
              <w:pStyle w:val="ConsPlusNormal"/>
              <w:jc w:val="center"/>
            </w:pPr>
            <w:r>
              <w:t>Временные характеристики показателя</w:t>
            </w:r>
          </w:p>
        </w:tc>
        <w:tc>
          <w:tcPr>
            <w:tcW w:w="1701" w:type="dxa"/>
            <w:vAlign w:val="center"/>
          </w:tcPr>
          <w:p w:rsidR="0051274C" w:rsidRDefault="0051274C">
            <w:pPr>
              <w:pStyle w:val="ConsPlusNormal"/>
              <w:jc w:val="center"/>
            </w:pPr>
            <w:r>
              <w:t>Алгоритм формирования (формула) расчета показателя</w:t>
            </w:r>
          </w:p>
        </w:tc>
        <w:tc>
          <w:tcPr>
            <w:tcW w:w="1417" w:type="dxa"/>
            <w:vAlign w:val="center"/>
          </w:tcPr>
          <w:p w:rsidR="0051274C" w:rsidRDefault="0051274C">
            <w:pPr>
              <w:pStyle w:val="ConsPlusNormal"/>
              <w:jc w:val="center"/>
            </w:pPr>
            <w:r>
              <w:t>Метод сбора информации</w:t>
            </w:r>
          </w:p>
        </w:tc>
        <w:tc>
          <w:tcPr>
            <w:tcW w:w="1701" w:type="dxa"/>
            <w:vAlign w:val="center"/>
          </w:tcPr>
          <w:p w:rsidR="0051274C" w:rsidRDefault="0051274C">
            <w:pPr>
              <w:pStyle w:val="ConsPlusNormal"/>
              <w:jc w:val="center"/>
            </w:pPr>
            <w:r>
              <w:t>Ответственный за сбор данных по показателю</w:t>
            </w:r>
          </w:p>
        </w:tc>
        <w:tc>
          <w:tcPr>
            <w:tcW w:w="1417" w:type="dxa"/>
            <w:vAlign w:val="center"/>
          </w:tcPr>
          <w:p w:rsidR="0051274C" w:rsidRDefault="0051274C">
            <w:pPr>
              <w:pStyle w:val="ConsPlusNormal"/>
              <w:jc w:val="center"/>
            </w:pPr>
            <w:r>
              <w:t>Дата получения фактического значения показателя</w:t>
            </w:r>
          </w:p>
        </w:tc>
      </w:tr>
      <w:tr w:rsidR="0051274C">
        <w:tc>
          <w:tcPr>
            <w:tcW w:w="567" w:type="dxa"/>
            <w:vAlign w:val="center"/>
          </w:tcPr>
          <w:p w:rsidR="0051274C" w:rsidRDefault="0051274C">
            <w:pPr>
              <w:pStyle w:val="ConsPlusNormal"/>
              <w:jc w:val="center"/>
            </w:pPr>
            <w:r>
              <w:t>1</w:t>
            </w:r>
          </w:p>
        </w:tc>
        <w:tc>
          <w:tcPr>
            <w:tcW w:w="1701" w:type="dxa"/>
            <w:vAlign w:val="center"/>
          </w:tcPr>
          <w:p w:rsidR="0051274C" w:rsidRDefault="0051274C">
            <w:pPr>
              <w:pStyle w:val="ConsPlusNormal"/>
              <w:jc w:val="center"/>
            </w:pPr>
            <w:r>
              <w:t>2</w:t>
            </w:r>
          </w:p>
        </w:tc>
        <w:tc>
          <w:tcPr>
            <w:tcW w:w="1134" w:type="dxa"/>
            <w:vAlign w:val="center"/>
          </w:tcPr>
          <w:p w:rsidR="0051274C" w:rsidRDefault="0051274C">
            <w:pPr>
              <w:pStyle w:val="ConsPlusNormal"/>
              <w:jc w:val="center"/>
            </w:pPr>
            <w:r>
              <w:t>3</w:t>
            </w:r>
          </w:p>
        </w:tc>
        <w:tc>
          <w:tcPr>
            <w:tcW w:w="1134" w:type="dxa"/>
            <w:vAlign w:val="center"/>
          </w:tcPr>
          <w:p w:rsidR="0051274C" w:rsidRDefault="0051274C">
            <w:pPr>
              <w:pStyle w:val="ConsPlusNormal"/>
              <w:jc w:val="center"/>
            </w:pPr>
            <w:r>
              <w:t>4</w:t>
            </w:r>
          </w:p>
        </w:tc>
        <w:tc>
          <w:tcPr>
            <w:tcW w:w="1417" w:type="dxa"/>
            <w:vAlign w:val="center"/>
          </w:tcPr>
          <w:p w:rsidR="0051274C" w:rsidRDefault="0051274C">
            <w:pPr>
              <w:pStyle w:val="ConsPlusNormal"/>
              <w:jc w:val="center"/>
            </w:pPr>
            <w:r>
              <w:t>5</w:t>
            </w:r>
          </w:p>
        </w:tc>
        <w:tc>
          <w:tcPr>
            <w:tcW w:w="1417" w:type="dxa"/>
            <w:vAlign w:val="center"/>
          </w:tcPr>
          <w:p w:rsidR="0051274C" w:rsidRDefault="0051274C">
            <w:pPr>
              <w:pStyle w:val="ConsPlusNormal"/>
              <w:jc w:val="center"/>
            </w:pPr>
            <w:r>
              <w:t>6</w:t>
            </w:r>
          </w:p>
        </w:tc>
        <w:tc>
          <w:tcPr>
            <w:tcW w:w="1701" w:type="dxa"/>
            <w:vAlign w:val="center"/>
          </w:tcPr>
          <w:p w:rsidR="0051274C" w:rsidRDefault="0051274C">
            <w:pPr>
              <w:pStyle w:val="ConsPlusNormal"/>
              <w:jc w:val="center"/>
            </w:pPr>
            <w:r>
              <w:t>7</w:t>
            </w:r>
          </w:p>
        </w:tc>
        <w:tc>
          <w:tcPr>
            <w:tcW w:w="1417" w:type="dxa"/>
            <w:vAlign w:val="center"/>
          </w:tcPr>
          <w:p w:rsidR="0051274C" w:rsidRDefault="0051274C">
            <w:pPr>
              <w:pStyle w:val="ConsPlusNormal"/>
              <w:jc w:val="center"/>
            </w:pPr>
            <w:r>
              <w:t>8</w:t>
            </w:r>
          </w:p>
        </w:tc>
        <w:tc>
          <w:tcPr>
            <w:tcW w:w="1701" w:type="dxa"/>
            <w:vAlign w:val="center"/>
          </w:tcPr>
          <w:p w:rsidR="0051274C" w:rsidRDefault="0051274C">
            <w:pPr>
              <w:pStyle w:val="ConsPlusNormal"/>
              <w:jc w:val="center"/>
            </w:pPr>
            <w:r>
              <w:t>9</w:t>
            </w:r>
          </w:p>
        </w:tc>
        <w:tc>
          <w:tcPr>
            <w:tcW w:w="1417" w:type="dxa"/>
            <w:vAlign w:val="center"/>
          </w:tcPr>
          <w:p w:rsidR="0051274C" w:rsidRDefault="0051274C">
            <w:pPr>
              <w:pStyle w:val="ConsPlusNormal"/>
              <w:jc w:val="center"/>
            </w:pPr>
            <w:r>
              <w:t>10</w:t>
            </w:r>
          </w:p>
        </w:tc>
      </w:tr>
      <w:tr w:rsidR="0051274C">
        <w:tc>
          <w:tcPr>
            <w:tcW w:w="13606" w:type="dxa"/>
            <w:gridSpan w:val="10"/>
            <w:vAlign w:val="center"/>
          </w:tcPr>
          <w:p w:rsidR="0051274C" w:rsidRDefault="0051274C">
            <w:pPr>
              <w:pStyle w:val="ConsPlusNormal"/>
              <w:jc w:val="both"/>
              <w:outlineLvl w:val="3"/>
            </w:pPr>
            <w:r>
              <w:t>Показатели структурного элемента КПМ 1 "Создание и обеспечение механизма финансовой поддержки развития промышленности"</w:t>
            </w:r>
          </w:p>
        </w:tc>
      </w:tr>
      <w:tr w:rsidR="0051274C">
        <w:tc>
          <w:tcPr>
            <w:tcW w:w="567" w:type="dxa"/>
            <w:vAlign w:val="center"/>
          </w:tcPr>
          <w:p w:rsidR="0051274C" w:rsidRDefault="0051274C">
            <w:pPr>
              <w:pStyle w:val="ConsPlusNormal"/>
              <w:jc w:val="center"/>
            </w:pPr>
            <w:r>
              <w:t>1.</w:t>
            </w:r>
          </w:p>
        </w:tc>
        <w:tc>
          <w:tcPr>
            <w:tcW w:w="1701" w:type="dxa"/>
            <w:vAlign w:val="center"/>
          </w:tcPr>
          <w:p w:rsidR="0051274C" w:rsidRDefault="0051274C">
            <w:pPr>
              <w:pStyle w:val="ConsPlusNormal"/>
            </w:pPr>
            <w:r>
              <w:t>Показатель 1.</w:t>
            </w:r>
          </w:p>
          <w:p w:rsidR="0051274C" w:rsidRDefault="0051274C">
            <w:pPr>
              <w:pStyle w:val="ConsPlusNormal"/>
            </w:pPr>
            <w:r>
              <w:t>Количество оказанных мер поддержки, предоставленных субъектам промышленности</w:t>
            </w:r>
          </w:p>
        </w:tc>
        <w:tc>
          <w:tcPr>
            <w:tcW w:w="1134" w:type="dxa"/>
            <w:vAlign w:val="center"/>
          </w:tcPr>
          <w:p w:rsidR="0051274C" w:rsidRDefault="0051274C">
            <w:pPr>
              <w:pStyle w:val="ConsPlusNormal"/>
              <w:jc w:val="center"/>
            </w:pPr>
            <w:r>
              <w:t>единиц</w:t>
            </w:r>
          </w:p>
        </w:tc>
        <w:tc>
          <w:tcPr>
            <w:tcW w:w="1134" w:type="dxa"/>
            <w:vAlign w:val="center"/>
          </w:tcPr>
          <w:p w:rsidR="0051274C" w:rsidRDefault="0051274C">
            <w:pPr>
              <w:pStyle w:val="ConsPlusNormal"/>
              <w:jc w:val="center"/>
            </w:pPr>
            <w:r>
              <w:t>нет</w:t>
            </w:r>
          </w:p>
        </w:tc>
        <w:tc>
          <w:tcPr>
            <w:tcW w:w="1417" w:type="dxa"/>
            <w:vAlign w:val="center"/>
          </w:tcPr>
          <w:p w:rsidR="0051274C" w:rsidRDefault="0051274C">
            <w:pPr>
              <w:pStyle w:val="ConsPlusNormal"/>
              <w:jc w:val="center"/>
            </w:pPr>
            <w:r>
              <w:t>год</w:t>
            </w:r>
          </w:p>
        </w:tc>
        <w:tc>
          <w:tcPr>
            <w:tcW w:w="1417" w:type="dxa"/>
            <w:vAlign w:val="center"/>
          </w:tcPr>
          <w:p w:rsidR="0051274C" w:rsidRDefault="0051274C">
            <w:pPr>
              <w:pStyle w:val="ConsPlusNormal"/>
              <w:jc w:val="center"/>
            </w:pPr>
            <w:r>
              <w:t>За отчетный период</w:t>
            </w:r>
          </w:p>
        </w:tc>
        <w:tc>
          <w:tcPr>
            <w:tcW w:w="1701" w:type="dxa"/>
            <w:vAlign w:val="center"/>
          </w:tcPr>
          <w:p w:rsidR="0051274C" w:rsidRDefault="0051274C">
            <w:pPr>
              <w:pStyle w:val="ConsPlusNormal"/>
              <w:jc w:val="center"/>
            </w:pPr>
            <w:r>
              <w:t>Ведомственная статистика на основе данных, предоставленных некоммерческой организацией "Фонд развития промышленности Томской области"</w:t>
            </w:r>
          </w:p>
        </w:tc>
        <w:tc>
          <w:tcPr>
            <w:tcW w:w="1417" w:type="dxa"/>
            <w:vAlign w:val="center"/>
          </w:tcPr>
          <w:p w:rsidR="0051274C" w:rsidRDefault="0051274C">
            <w:pPr>
              <w:pStyle w:val="ConsPlusNormal"/>
              <w:jc w:val="center"/>
            </w:pPr>
            <w:r>
              <w:t>Ведомственная статистика</w:t>
            </w:r>
          </w:p>
        </w:tc>
        <w:tc>
          <w:tcPr>
            <w:tcW w:w="1701" w:type="dxa"/>
            <w:vAlign w:val="center"/>
          </w:tcPr>
          <w:p w:rsidR="0051274C" w:rsidRDefault="0051274C">
            <w:pPr>
              <w:pStyle w:val="ConsPlusNormal"/>
              <w:jc w:val="center"/>
            </w:pPr>
            <w:r>
              <w:t>Некоммерческая организация "Фонд развития промышленности Томской области" (по согласованию), Департамент инвестиционной и промышленной политики Томской области</w:t>
            </w:r>
          </w:p>
        </w:tc>
        <w:tc>
          <w:tcPr>
            <w:tcW w:w="1417" w:type="dxa"/>
            <w:vAlign w:val="center"/>
          </w:tcPr>
          <w:p w:rsidR="0051274C" w:rsidRDefault="0051274C">
            <w:pPr>
              <w:pStyle w:val="ConsPlusNormal"/>
              <w:jc w:val="center"/>
            </w:pPr>
            <w:r>
              <w:t>февраль очередного года, следующего за отчетным</w:t>
            </w:r>
          </w:p>
        </w:tc>
      </w:tr>
      <w:tr w:rsidR="0051274C">
        <w:tc>
          <w:tcPr>
            <w:tcW w:w="567" w:type="dxa"/>
            <w:vAlign w:val="center"/>
          </w:tcPr>
          <w:p w:rsidR="0051274C" w:rsidRDefault="0051274C">
            <w:pPr>
              <w:pStyle w:val="ConsPlusNormal"/>
              <w:jc w:val="center"/>
            </w:pPr>
            <w:r>
              <w:lastRenderedPageBreak/>
              <w:t>2.</w:t>
            </w:r>
          </w:p>
        </w:tc>
        <w:tc>
          <w:tcPr>
            <w:tcW w:w="1701" w:type="dxa"/>
            <w:vAlign w:val="center"/>
          </w:tcPr>
          <w:p w:rsidR="0051274C" w:rsidRDefault="0051274C">
            <w:pPr>
              <w:pStyle w:val="ConsPlusNormal"/>
            </w:pPr>
            <w:r>
              <w:t>Показатель 2.</w:t>
            </w:r>
          </w:p>
          <w:p w:rsidR="0051274C" w:rsidRDefault="0051274C">
            <w:pPr>
              <w:pStyle w:val="ConsPlusNormal"/>
            </w:pPr>
            <w:r>
              <w:t>Количество организаций, включенных в реестр участников промышленного кластера, ед.</w:t>
            </w:r>
          </w:p>
        </w:tc>
        <w:tc>
          <w:tcPr>
            <w:tcW w:w="1134" w:type="dxa"/>
            <w:vAlign w:val="center"/>
          </w:tcPr>
          <w:p w:rsidR="0051274C" w:rsidRDefault="0051274C">
            <w:pPr>
              <w:pStyle w:val="ConsPlusNormal"/>
              <w:jc w:val="center"/>
            </w:pPr>
            <w:r>
              <w:t>единиц</w:t>
            </w:r>
          </w:p>
        </w:tc>
        <w:tc>
          <w:tcPr>
            <w:tcW w:w="1134" w:type="dxa"/>
            <w:vAlign w:val="center"/>
          </w:tcPr>
          <w:p w:rsidR="0051274C" w:rsidRDefault="0051274C">
            <w:pPr>
              <w:pStyle w:val="ConsPlusNormal"/>
              <w:jc w:val="center"/>
            </w:pPr>
            <w:r>
              <w:t>нет</w:t>
            </w:r>
          </w:p>
        </w:tc>
        <w:tc>
          <w:tcPr>
            <w:tcW w:w="1417" w:type="dxa"/>
            <w:vAlign w:val="center"/>
          </w:tcPr>
          <w:p w:rsidR="0051274C" w:rsidRDefault="0051274C">
            <w:pPr>
              <w:pStyle w:val="ConsPlusNormal"/>
              <w:jc w:val="center"/>
            </w:pPr>
            <w:r>
              <w:t>год</w:t>
            </w:r>
          </w:p>
        </w:tc>
        <w:tc>
          <w:tcPr>
            <w:tcW w:w="1417" w:type="dxa"/>
            <w:vAlign w:val="center"/>
          </w:tcPr>
          <w:p w:rsidR="0051274C" w:rsidRDefault="0051274C">
            <w:pPr>
              <w:pStyle w:val="ConsPlusNormal"/>
              <w:jc w:val="center"/>
            </w:pPr>
            <w:r>
              <w:t>За отчетный период</w:t>
            </w:r>
          </w:p>
        </w:tc>
        <w:tc>
          <w:tcPr>
            <w:tcW w:w="1701" w:type="dxa"/>
            <w:vAlign w:val="center"/>
          </w:tcPr>
          <w:p w:rsidR="0051274C" w:rsidRDefault="0051274C">
            <w:pPr>
              <w:pStyle w:val="ConsPlusNormal"/>
              <w:jc w:val="center"/>
            </w:pPr>
            <w:r>
              <w:t>Ведомственная статистика на основе данных, предоставленных некоммерческой организацией "Фонд развития промышленности Томской области"</w:t>
            </w:r>
          </w:p>
        </w:tc>
        <w:tc>
          <w:tcPr>
            <w:tcW w:w="1417" w:type="dxa"/>
            <w:vAlign w:val="center"/>
          </w:tcPr>
          <w:p w:rsidR="0051274C" w:rsidRDefault="0051274C">
            <w:pPr>
              <w:pStyle w:val="ConsPlusNormal"/>
              <w:jc w:val="center"/>
            </w:pPr>
            <w:r>
              <w:t>Ведомственная статистика</w:t>
            </w:r>
          </w:p>
        </w:tc>
        <w:tc>
          <w:tcPr>
            <w:tcW w:w="1701" w:type="dxa"/>
            <w:vAlign w:val="center"/>
          </w:tcPr>
          <w:p w:rsidR="0051274C" w:rsidRDefault="0051274C">
            <w:pPr>
              <w:pStyle w:val="ConsPlusNormal"/>
              <w:jc w:val="center"/>
            </w:pPr>
            <w:r>
              <w:t>Некоммерческая организация "Фонд развития промышленности Томской области" (по согласованию), Департамент инвестиционной и промышленной политики Томской области</w:t>
            </w:r>
          </w:p>
        </w:tc>
        <w:tc>
          <w:tcPr>
            <w:tcW w:w="1417" w:type="dxa"/>
            <w:vAlign w:val="center"/>
          </w:tcPr>
          <w:p w:rsidR="0051274C" w:rsidRDefault="0051274C">
            <w:pPr>
              <w:pStyle w:val="ConsPlusNormal"/>
              <w:jc w:val="center"/>
            </w:pPr>
            <w:r>
              <w:t>февраль очередного года, следующего за отчетным</w:t>
            </w:r>
          </w:p>
        </w:tc>
      </w:tr>
      <w:tr w:rsidR="0051274C">
        <w:tc>
          <w:tcPr>
            <w:tcW w:w="567" w:type="dxa"/>
            <w:vAlign w:val="center"/>
          </w:tcPr>
          <w:p w:rsidR="0051274C" w:rsidRDefault="0051274C">
            <w:pPr>
              <w:pStyle w:val="ConsPlusNormal"/>
              <w:jc w:val="center"/>
            </w:pPr>
            <w:r>
              <w:t>3.</w:t>
            </w:r>
          </w:p>
        </w:tc>
        <w:tc>
          <w:tcPr>
            <w:tcW w:w="1701" w:type="dxa"/>
            <w:vAlign w:val="center"/>
          </w:tcPr>
          <w:p w:rsidR="0051274C" w:rsidRDefault="0051274C">
            <w:pPr>
              <w:pStyle w:val="ConsPlusNormal"/>
            </w:pPr>
            <w:r>
              <w:t>Показатель 3.</w:t>
            </w:r>
          </w:p>
          <w:p w:rsidR="0051274C" w:rsidRDefault="0051274C">
            <w:pPr>
              <w:pStyle w:val="ConsPlusNormal"/>
            </w:pPr>
            <w:r>
              <w:t>Количество промышленных кластеров, включенных в реестр Минпромторга России, ед.</w:t>
            </w:r>
          </w:p>
        </w:tc>
        <w:tc>
          <w:tcPr>
            <w:tcW w:w="1134" w:type="dxa"/>
            <w:vAlign w:val="center"/>
          </w:tcPr>
          <w:p w:rsidR="0051274C" w:rsidRDefault="0051274C">
            <w:pPr>
              <w:pStyle w:val="ConsPlusNormal"/>
              <w:jc w:val="center"/>
            </w:pPr>
            <w:r>
              <w:t>единиц</w:t>
            </w:r>
          </w:p>
        </w:tc>
        <w:tc>
          <w:tcPr>
            <w:tcW w:w="1134" w:type="dxa"/>
            <w:vAlign w:val="center"/>
          </w:tcPr>
          <w:p w:rsidR="0051274C" w:rsidRDefault="0051274C">
            <w:pPr>
              <w:pStyle w:val="ConsPlusNormal"/>
              <w:jc w:val="center"/>
            </w:pPr>
            <w:r>
              <w:t>нет</w:t>
            </w:r>
          </w:p>
        </w:tc>
        <w:tc>
          <w:tcPr>
            <w:tcW w:w="1417" w:type="dxa"/>
            <w:vAlign w:val="center"/>
          </w:tcPr>
          <w:p w:rsidR="0051274C" w:rsidRDefault="0051274C">
            <w:pPr>
              <w:pStyle w:val="ConsPlusNormal"/>
              <w:jc w:val="center"/>
            </w:pPr>
            <w:r>
              <w:t>год</w:t>
            </w:r>
          </w:p>
        </w:tc>
        <w:tc>
          <w:tcPr>
            <w:tcW w:w="1417" w:type="dxa"/>
            <w:vAlign w:val="center"/>
          </w:tcPr>
          <w:p w:rsidR="0051274C" w:rsidRDefault="0051274C">
            <w:pPr>
              <w:pStyle w:val="ConsPlusNormal"/>
              <w:jc w:val="center"/>
            </w:pPr>
            <w:r>
              <w:t>За отчетный период</w:t>
            </w:r>
          </w:p>
        </w:tc>
        <w:tc>
          <w:tcPr>
            <w:tcW w:w="1701" w:type="dxa"/>
            <w:vAlign w:val="center"/>
          </w:tcPr>
          <w:p w:rsidR="0051274C" w:rsidRDefault="0051274C">
            <w:pPr>
              <w:pStyle w:val="ConsPlusNormal"/>
              <w:jc w:val="center"/>
            </w:pPr>
            <w:r>
              <w:t>Ведомственная статистика на основе данных, предоставленных некоммерческой организацией "Фонд развития промышленности Томской области"</w:t>
            </w:r>
          </w:p>
        </w:tc>
        <w:tc>
          <w:tcPr>
            <w:tcW w:w="1417" w:type="dxa"/>
            <w:vAlign w:val="center"/>
          </w:tcPr>
          <w:p w:rsidR="0051274C" w:rsidRDefault="0051274C">
            <w:pPr>
              <w:pStyle w:val="ConsPlusNormal"/>
              <w:jc w:val="center"/>
            </w:pPr>
            <w:r>
              <w:t>Ведомственная статистика</w:t>
            </w:r>
          </w:p>
        </w:tc>
        <w:tc>
          <w:tcPr>
            <w:tcW w:w="1701" w:type="dxa"/>
            <w:vAlign w:val="center"/>
          </w:tcPr>
          <w:p w:rsidR="0051274C" w:rsidRDefault="0051274C">
            <w:pPr>
              <w:pStyle w:val="ConsPlusNormal"/>
              <w:jc w:val="center"/>
            </w:pPr>
            <w:r>
              <w:t>Некоммерческая организация "Фонд развития промышленности Томской области" (по согласованию), Департамент инвестиционной и промышленной политики Томской области</w:t>
            </w:r>
          </w:p>
        </w:tc>
        <w:tc>
          <w:tcPr>
            <w:tcW w:w="1417" w:type="dxa"/>
            <w:vAlign w:val="center"/>
          </w:tcPr>
          <w:p w:rsidR="0051274C" w:rsidRDefault="0051274C">
            <w:pPr>
              <w:pStyle w:val="ConsPlusNormal"/>
              <w:jc w:val="center"/>
            </w:pPr>
            <w:r>
              <w:t>февраль очередного года, следующего за отчетным</w:t>
            </w:r>
          </w:p>
        </w:tc>
      </w:tr>
      <w:tr w:rsidR="0051274C">
        <w:tc>
          <w:tcPr>
            <w:tcW w:w="567" w:type="dxa"/>
            <w:vAlign w:val="center"/>
          </w:tcPr>
          <w:p w:rsidR="0051274C" w:rsidRDefault="0051274C">
            <w:pPr>
              <w:pStyle w:val="ConsPlusNormal"/>
              <w:jc w:val="center"/>
            </w:pPr>
            <w:r>
              <w:t>4.</w:t>
            </w:r>
          </w:p>
        </w:tc>
        <w:tc>
          <w:tcPr>
            <w:tcW w:w="1701" w:type="dxa"/>
            <w:vAlign w:val="center"/>
          </w:tcPr>
          <w:p w:rsidR="0051274C" w:rsidRDefault="0051274C">
            <w:pPr>
              <w:pStyle w:val="ConsPlusNormal"/>
            </w:pPr>
            <w:r>
              <w:t>Показатель 4.</w:t>
            </w:r>
          </w:p>
          <w:p w:rsidR="0051274C" w:rsidRDefault="0051274C">
            <w:pPr>
              <w:pStyle w:val="ConsPlusNormal"/>
            </w:pPr>
            <w:r>
              <w:t xml:space="preserve">Доля собственных средств </w:t>
            </w:r>
            <w:r>
              <w:lastRenderedPageBreak/>
              <w:t>инвестора в общем объеме затрат на реализацию инвестиционного проекта, %</w:t>
            </w:r>
          </w:p>
        </w:tc>
        <w:tc>
          <w:tcPr>
            <w:tcW w:w="1134" w:type="dxa"/>
            <w:vAlign w:val="center"/>
          </w:tcPr>
          <w:p w:rsidR="0051274C" w:rsidRDefault="0051274C">
            <w:pPr>
              <w:pStyle w:val="ConsPlusNormal"/>
              <w:jc w:val="center"/>
            </w:pPr>
            <w:r>
              <w:lastRenderedPageBreak/>
              <w:t>%</w:t>
            </w:r>
          </w:p>
        </w:tc>
        <w:tc>
          <w:tcPr>
            <w:tcW w:w="1134" w:type="dxa"/>
            <w:vAlign w:val="center"/>
          </w:tcPr>
          <w:p w:rsidR="0051274C" w:rsidRDefault="0051274C">
            <w:pPr>
              <w:pStyle w:val="ConsPlusNormal"/>
              <w:jc w:val="center"/>
            </w:pPr>
            <w:r>
              <w:t>нет</w:t>
            </w:r>
          </w:p>
        </w:tc>
        <w:tc>
          <w:tcPr>
            <w:tcW w:w="1417" w:type="dxa"/>
            <w:vAlign w:val="center"/>
          </w:tcPr>
          <w:p w:rsidR="0051274C" w:rsidRDefault="0051274C">
            <w:pPr>
              <w:pStyle w:val="ConsPlusNormal"/>
              <w:jc w:val="center"/>
            </w:pPr>
            <w:r>
              <w:t>год</w:t>
            </w:r>
          </w:p>
        </w:tc>
        <w:tc>
          <w:tcPr>
            <w:tcW w:w="1417" w:type="dxa"/>
            <w:vAlign w:val="center"/>
          </w:tcPr>
          <w:p w:rsidR="0051274C" w:rsidRDefault="0051274C">
            <w:pPr>
              <w:pStyle w:val="ConsPlusNormal"/>
              <w:jc w:val="center"/>
            </w:pPr>
            <w:r>
              <w:t>За отчетный период</w:t>
            </w:r>
          </w:p>
        </w:tc>
        <w:tc>
          <w:tcPr>
            <w:tcW w:w="1701" w:type="dxa"/>
            <w:vAlign w:val="center"/>
          </w:tcPr>
          <w:p w:rsidR="0051274C" w:rsidRDefault="0051274C">
            <w:pPr>
              <w:pStyle w:val="ConsPlusNormal"/>
              <w:jc w:val="center"/>
            </w:pPr>
            <w:r>
              <w:t>Ведомственная статистика на основе данных, предоставленны</w:t>
            </w:r>
            <w:r>
              <w:lastRenderedPageBreak/>
              <w:t>х некоммерческой организацией "Фонд развития промышленности Томской области"</w:t>
            </w:r>
          </w:p>
        </w:tc>
        <w:tc>
          <w:tcPr>
            <w:tcW w:w="1417" w:type="dxa"/>
            <w:vAlign w:val="center"/>
          </w:tcPr>
          <w:p w:rsidR="0051274C" w:rsidRDefault="0051274C">
            <w:pPr>
              <w:pStyle w:val="ConsPlusNormal"/>
              <w:jc w:val="center"/>
            </w:pPr>
            <w:r>
              <w:lastRenderedPageBreak/>
              <w:t>Ведомственная статистика</w:t>
            </w:r>
          </w:p>
        </w:tc>
        <w:tc>
          <w:tcPr>
            <w:tcW w:w="1701" w:type="dxa"/>
            <w:vAlign w:val="center"/>
          </w:tcPr>
          <w:p w:rsidR="0051274C" w:rsidRDefault="0051274C">
            <w:pPr>
              <w:pStyle w:val="ConsPlusNormal"/>
              <w:jc w:val="center"/>
            </w:pPr>
            <w:r>
              <w:t>Некоммерческая организация "Фонд развития промышленност</w:t>
            </w:r>
            <w:r>
              <w:lastRenderedPageBreak/>
              <w:t>и Томской области" (по согласованию), Департамент инвестиционной и промышленной политики Томской области</w:t>
            </w:r>
          </w:p>
        </w:tc>
        <w:tc>
          <w:tcPr>
            <w:tcW w:w="1417" w:type="dxa"/>
            <w:vAlign w:val="center"/>
          </w:tcPr>
          <w:p w:rsidR="0051274C" w:rsidRDefault="0051274C">
            <w:pPr>
              <w:pStyle w:val="ConsPlusNormal"/>
              <w:jc w:val="center"/>
            </w:pPr>
            <w:r>
              <w:lastRenderedPageBreak/>
              <w:t xml:space="preserve">январь очередного года, следующего </w:t>
            </w:r>
            <w:r>
              <w:lastRenderedPageBreak/>
              <w:t>за отчетным</w:t>
            </w:r>
          </w:p>
        </w:tc>
      </w:tr>
      <w:tr w:rsidR="0051274C">
        <w:tc>
          <w:tcPr>
            <w:tcW w:w="13606" w:type="dxa"/>
            <w:gridSpan w:val="10"/>
            <w:vAlign w:val="center"/>
          </w:tcPr>
          <w:p w:rsidR="0051274C" w:rsidRDefault="0051274C">
            <w:pPr>
              <w:pStyle w:val="ConsPlusNormal"/>
              <w:outlineLvl w:val="3"/>
            </w:pPr>
            <w:r>
              <w:lastRenderedPageBreak/>
              <w:t>Показатели структурного элемента ВП 1 "Развитие промышленности в Томской области за счет участия в конкурсном отборе Министерства промышленности и торговли Российской Федерации на предоставление единой региональной субсидии"</w:t>
            </w:r>
          </w:p>
        </w:tc>
      </w:tr>
      <w:tr w:rsidR="0051274C">
        <w:tc>
          <w:tcPr>
            <w:tcW w:w="567" w:type="dxa"/>
            <w:vAlign w:val="center"/>
          </w:tcPr>
          <w:p w:rsidR="0051274C" w:rsidRDefault="0051274C">
            <w:pPr>
              <w:pStyle w:val="ConsPlusNormal"/>
              <w:jc w:val="center"/>
            </w:pPr>
            <w:r>
              <w:t>5.</w:t>
            </w:r>
          </w:p>
        </w:tc>
        <w:tc>
          <w:tcPr>
            <w:tcW w:w="1701" w:type="dxa"/>
            <w:vAlign w:val="center"/>
          </w:tcPr>
          <w:p w:rsidR="0051274C" w:rsidRDefault="0051274C">
            <w:pPr>
              <w:pStyle w:val="ConsPlusNormal"/>
            </w:pPr>
            <w:r>
              <w:t>Показатель 5.</w:t>
            </w:r>
          </w:p>
          <w:p w:rsidR="0051274C" w:rsidRDefault="0051274C">
            <w:pPr>
              <w:pStyle w:val="ConsPlusNormal"/>
            </w:pPr>
            <w:r>
              <w:t>Количество предприятий промышленности, получивших финансовую поддержку (накопленным итогом)</w:t>
            </w:r>
          </w:p>
        </w:tc>
        <w:tc>
          <w:tcPr>
            <w:tcW w:w="1134" w:type="dxa"/>
            <w:vAlign w:val="center"/>
          </w:tcPr>
          <w:p w:rsidR="0051274C" w:rsidRDefault="0051274C">
            <w:pPr>
              <w:pStyle w:val="ConsPlusNormal"/>
              <w:jc w:val="center"/>
            </w:pPr>
            <w:r>
              <w:t>Единиц</w:t>
            </w:r>
          </w:p>
        </w:tc>
        <w:tc>
          <w:tcPr>
            <w:tcW w:w="1134" w:type="dxa"/>
            <w:vAlign w:val="center"/>
          </w:tcPr>
          <w:p w:rsidR="0051274C" w:rsidRDefault="0051274C">
            <w:pPr>
              <w:pStyle w:val="ConsPlusNormal"/>
              <w:jc w:val="center"/>
            </w:pPr>
            <w:r>
              <w:t>нет</w:t>
            </w:r>
          </w:p>
        </w:tc>
        <w:tc>
          <w:tcPr>
            <w:tcW w:w="1417" w:type="dxa"/>
            <w:vAlign w:val="center"/>
          </w:tcPr>
          <w:p w:rsidR="0051274C" w:rsidRDefault="0051274C">
            <w:pPr>
              <w:pStyle w:val="ConsPlusNormal"/>
              <w:jc w:val="center"/>
            </w:pPr>
            <w:r>
              <w:t>год</w:t>
            </w:r>
          </w:p>
        </w:tc>
        <w:tc>
          <w:tcPr>
            <w:tcW w:w="1417" w:type="dxa"/>
            <w:vAlign w:val="center"/>
          </w:tcPr>
          <w:p w:rsidR="0051274C" w:rsidRDefault="0051274C">
            <w:pPr>
              <w:pStyle w:val="ConsPlusNormal"/>
              <w:jc w:val="center"/>
            </w:pPr>
            <w:r>
              <w:t>За отчетный период</w:t>
            </w:r>
          </w:p>
        </w:tc>
        <w:tc>
          <w:tcPr>
            <w:tcW w:w="1701" w:type="dxa"/>
            <w:vAlign w:val="center"/>
          </w:tcPr>
          <w:p w:rsidR="0051274C" w:rsidRDefault="0051274C">
            <w:pPr>
              <w:pStyle w:val="ConsPlusNormal"/>
              <w:jc w:val="center"/>
            </w:pPr>
            <w:r>
              <w:t>Суммарное количество предприятий, получивших финансовую поддержку в форме субсидий и займов, в том числе из средств "единой региональной субсидии"</w:t>
            </w:r>
          </w:p>
        </w:tc>
        <w:tc>
          <w:tcPr>
            <w:tcW w:w="1417" w:type="dxa"/>
            <w:vAlign w:val="center"/>
          </w:tcPr>
          <w:p w:rsidR="0051274C" w:rsidRDefault="0051274C">
            <w:pPr>
              <w:pStyle w:val="ConsPlusNormal"/>
              <w:jc w:val="center"/>
            </w:pPr>
            <w:r>
              <w:t>Ведомственная статистика</w:t>
            </w:r>
          </w:p>
        </w:tc>
        <w:tc>
          <w:tcPr>
            <w:tcW w:w="1701" w:type="dxa"/>
            <w:vAlign w:val="center"/>
          </w:tcPr>
          <w:p w:rsidR="0051274C" w:rsidRDefault="0051274C">
            <w:pPr>
              <w:pStyle w:val="ConsPlusNormal"/>
              <w:jc w:val="center"/>
            </w:pPr>
            <w:r>
              <w:t>Департамент инвестиционной и промышленной политики Томской области</w:t>
            </w:r>
          </w:p>
        </w:tc>
        <w:tc>
          <w:tcPr>
            <w:tcW w:w="1417" w:type="dxa"/>
            <w:vAlign w:val="center"/>
          </w:tcPr>
          <w:p w:rsidR="0051274C" w:rsidRDefault="0051274C">
            <w:pPr>
              <w:pStyle w:val="ConsPlusNormal"/>
              <w:jc w:val="center"/>
            </w:pPr>
            <w:r>
              <w:t>январь очередного года, следующего за отчетным</w:t>
            </w:r>
          </w:p>
        </w:tc>
      </w:tr>
      <w:tr w:rsidR="0051274C">
        <w:tc>
          <w:tcPr>
            <w:tcW w:w="567" w:type="dxa"/>
            <w:vAlign w:val="center"/>
          </w:tcPr>
          <w:p w:rsidR="0051274C" w:rsidRDefault="0051274C">
            <w:pPr>
              <w:pStyle w:val="ConsPlusNormal"/>
              <w:jc w:val="center"/>
            </w:pPr>
            <w:r>
              <w:t>6.</w:t>
            </w:r>
          </w:p>
        </w:tc>
        <w:tc>
          <w:tcPr>
            <w:tcW w:w="1701" w:type="dxa"/>
            <w:vAlign w:val="center"/>
          </w:tcPr>
          <w:p w:rsidR="0051274C" w:rsidRDefault="0051274C">
            <w:pPr>
              <w:pStyle w:val="ConsPlusNormal"/>
            </w:pPr>
            <w:r>
              <w:t>Показатель 6.</w:t>
            </w:r>
          </w:p>
          <w:p w:rsidR="0051274C" w:rsidRDefault="0051274C">
            <w:pPr>
              <w:pStyle w:val="ConsPlusNormal"/>
            </w:pPr>
            <w:r>
              <w:t>Уровень обеспеченности финансовой поддержкой предприятий промышленност</w:t>
            </w:r>
            <w:r>
              <w:lastRenderedPageBreak/>
              <w:t>и</w:t>
            </w:r>
          </w:p>
        </w:tc>
        <w:tc>
          <w:tcPr>
            <w:tcW w:w="1134" w:type="dxa"/>
            <w:vAlign w:val="center"/>
          </w:tcPr>
          <w:p w:rsidR="0051274C" w:rsidRDefault="0051274C">
            <w:pPr>
              <w:pStyle w:val="ConsPlusNormal"/>
              <w:jc w:val="center"/>
            </w:pPr>
            <w:r>
              <w:lastRenderedPageBreak/>
              <w:t>%</w:t>
            </w:r>
          </w:p>
        </w:tc>
        <w:tc>
          <w:tcPr>
            <w:tcW w:w="1134" w:type="dxa"/>
            <w:vAlign w:val="center"/>
          </w:tcPr>
          <w:p w:rsidR="0051274C" w:rsidRDefault="0051274C">
            <w:pPr>
              <w:pStyle w:val="ConsPlusNormal"/>
              <w:jc w:val="center"/>
            </w:pPr>
            <w:r>
              <w:t>нет</w:t>
            </w:r>
          </w:p>
        </w:tc>
        <w:tc>
          <w:tcPr>
            <w:tcW w:w="1417" w:type="dxa"/>
            <w:vAlign w:val="center"/>
          </w:tcPr>
          <w:p w:rsidR="0051274C" w:rsidRDefault="0051274C">
            <w:pPr>
              <w:pStyle w:val="ConsPlusNormal"/>
              <w:jc w:val="center"/>
            </w:pPr>
            <w:r>
              <w:t>год</w:t>
            </w:r>
          </w:p>
        </w:tc>
        <w:tc>
          <w:tcPr>
            <w:tcW w:w="1417" w:type="dxa"/>
            <w:vAlign w:val="center"/>
          </w:tcPr>
          <w:p w:rsidR="0051274C" w:rsidRDefault="0051274C">
            <w:pPr>
              <w:pStyle w:val="ConsPlusNormal"/>
              <w:jc w:val="center"/>
            </w:pPr>
            <w:r>
              <w:t>За отчетный период</w:t>
            </w:r>
          </w:p>
        </w:tc>
        <w:tc>
          <w:tcPr>
            <w:tcW w:w="1701" w:type="dxa"/>
            <w:vAlign w:val="center"/>
          </w:tcPr>
          <w:p w:rsidR="0051274C" w:rsidRDefault="0051274C">
            <w:pPr>
              <w:pStyle w:val="ConsPlusNormal"/>
              <w:jc w:val="center"/>
            </w:pPr>
            <w:r>
              <w:t xml:space="preserve">Рассчитывается как отношение объема финансовой поддержки, предоставленной </w:t>
            </w:r>
            <w:r>
              <w:lastRenderedPageBreak/>
              <w:t>промышленным предприятиям, к общему объему финансовой поддержки</w:t>
            </w:r>
          </w:p>
        </w:tc>
        <w:tc>
          <w:tcPr>
            <w:tcW w:w="1417" w:type="dxa"/>
            <w:vAlign w:val="center"/>
          </w:tcPr>
          <w:p w:rsidR="0051274C" w:rsidRDefault="0051274C">
            <w:pPr>
              <w:pStyle w:val="ConsPlusNormal"/>
              <w:jc w:val="center"/>
            </w:pPr>
            <w:r>
              <w:lastRenderedPageBreak/>
              <w:t>Ведомственная статистика</w:t>
            </w:r>
          </w:p>
        </w:tc>
        <w:tc>
          <w:tcPr>
            <w:tcW w:w="1701" w:type="dxa"/>
            <w:vAlign w:val="center"/>
          </w:tcPr>
          <w:p w:rsidR="0051274C" w:rsidRDefault="0051274C">
            <w:pPr>
              <w:pStyle w:val="ConsPlusNormal"/>
              <w:jc w:val="center"/>
            </w:pPr>
            <w:r>
              <w:t>Департамент инвестиционной и промышленной политики Томской области</w:t>
            </w:r>
          </w:p>
        </w:tc>
        <w:tc>
          <w:tcPr>
            <w:tcW w:w="1417" w:type="dxa"/>
            <w:vAlign w:val="center"/>
          </w:tcPr>
          <w:p w:rsidR="0051274C" w:rsidRDefault="0051274C">
            <w:pPr>
              <w:pStyle w:val="ConsPlusNormal"/>
              <w:jc w:val="center"/>
            </w:pPr>
            <w:r>
              <w:t>январь очередного года, следующего за отчетным</w:t>
            </w:r>
          </w:p>
        </w:tc>
      </w:tr>
      <w:tr w:rsidR="0051274C">
        <w:tc>
          <w:tcPr>
            <w:tcW w:w="13606" w:type="dxa"/>
            <w:gridSpan w:val="10"/>
            <w:vAlign w:val="center"/>
          </w:tcPr>
          <w:p w:rsidR="0051274C" w:rsidRDefault="0051274C">
            <w:pPr>
              <w:pStyle w:val="ConsPlusNormal"/>
              <w:outlineLvl w:val="3"/>
            </w:pPr>
            <w:r>
              <w:lastRenderedPageBreak/>
              <w:t>Показатели структурного элемента ВП 2 "Обеспечение развития субъектов промышленного комплекса"</w:t>
            </w:r>
          </w:p>
        </w:tc>
      </w:tr>
      <w:tr w:rsidR="0051274C">
        <w:tc>
          <w:tcPr>
            <w:tcW w:w="567" w:type="dxa"/>
            <w:vAlign w:val="center"/>
          </w:tcPr>
          <w:p w:rsidR="0051274C" w:rsidRDefault="0051274C">
            <w:pPr>
              <w:pStyle w:val="ConsPlusNormal"/>
              <w:jc w:val="center"/>
            </w:pPr>
            <w:r>
              <w:t>7.</w:t>
            </w:r>
          </w:p>
        </w:tc>
        <w:tc>
          <w:tcPr>
            <w:tcW w:w="1701" w:type="dxa"/>
            <w:vAlign w:val="center"/>
          </w:tcPr>
          <w:p w:rsidR="0051274C" w:rsidRDefault="0051274C">
            <w:pPr>
              <w:pStyle w:val="ConsPlusNormal"/>
            </w:pPr>
            <w:r>
              <w:t>Показатель 7.</w:t>
            </w:r>
          </w:p>
          <w:p w:rsidR="0051274C" w:rsidRDefault="0051274C">
            <w:pPr>
              <w:pStyle w:val="ConsPlusNormal"/>
            </w:pPr>
            <w:r>
              <w:t>Доля собственных средств инвестора в общем объеме финансирования инвестиционного проекта</w:t>
            </w:r>
          </w:p>
        </w:tc>
        <w:tc>
          <w:tcPr>
            <w:tcW w:w="1134" w:type="dxa"/>
            <w:vAlign w:val="center"/>
          </w:tcPr>
          <w:p w:rsidR="0051274C" w:rsidRDefault="0051274C">
            <w:pPr>
              <w:pStyle w:val="ConsPlusNormal"/>
              <w:jc w:val="center"/>
            </w:pPr>
            <w:r>
              <w:t>%</w:t>
            </w:r>
          </w:p>
        </w:tc>
        <w:tc>
          <w:tcPr>
            <w:tcW w:w="1134" w:type="dxa"/>
            <w:vAlign w:val="center"/>
          </w:tcPr>
          <w:p w:rsidR="0051274C" w:rsidRDefault="0051274C">
            <w:pPr>
              <w:pStyle w:val="ConsPlusNormal"/>
              <w:jc w:val="center"/>
            </w:pPr>
            <w:r>
              <w:t>нет</w:t>
            </w:r>
          </w:p>
        </w:tc>
        <w:tc>
          <w:tcPr>
            <w:tcW w:w="1417" w:type="dxa"/>
            <w:vAlign w:val="center"/>
          </w:tcPr>
          <w:p w:rsidR="0051274C" w:rsidRDefault="0051274C">
            <w:pPr>
              <w:pStyle w:val="ConsPlusNormal"/>
              <w:jc w:val="center"/>
            </w:pPr>
            <w:r>
              <w:t>год</w:t>
            </w:r>
          </w:p>
        </w:tc>
        <w:tc>
          <w:tcPr>
            <w:tcW w:w="1417" w:type="dxa"/>
            <w:vAlign w:val="center"/>
          </w:tcPr>
          <w:p w:rsidR="0051274C" w:rsidRDefault="0051274C">
            <w:pPr>
              <w:pStyle w:val="ConsPlusNormal"/>
              <w:jc w:val="center"/>
            </w:pPr>
            <w:r>
              <w:t>За отчетный период</w:t>
            </w:r>
          </w:p>
        </w:tc>
        <w:tc>
          <w:tcPr>
            <w:tcW w:w="1701" w:type="dxa"/>
            <w:vAlign w:val="center"/>
          </w:tcPr>
          <w:p w:rsidR="0051274C" w:rsidRDefault="0051274C">
            <w:pPr>
              <w:pStyle w:val="ConsPlusNormal"/>
              <w:jc w:val="center"/>
            </w:pPr>
            <w:r>
              <w:t>Ведомственная статистика на основе данных, предоставленных некоммерческой организацией "Фонд развития промышленности Томской области"</w:t>
            </w:r>
          </w:p>
        </w:tc>
        <w:tc>
          <w:tcPr>
            <w:tcW w:w="1417" w:type="dxa"/>
            <w:vAlign w:val="center"/>
          </w:tcPr>
          <w:p w:rsidR="0051274C" w:rsidRDefault="0051274C">
            <w:pPr>
              <w:pStyle w:val="ConsPlusNormal"/>
              <w:jc w:val="center"/>
            </w:pPr>
            <w:r>
              <w:t>Ведомственная статистика</w:t>
            </w:r>
          </w:p>
        </w:tc>
        <w:tc>
          <w:tcPr>
            <w:tcW w:w="1701" w:type="dxa"/>
            <w:vAlign w:val="center"/>
          </w:tcPr>
          <w:p w:rsidR="0051274C" w:rsidRDefault="0051274C">
            <w:pPr>
              <w:pStyle w:val="ConsPlusNormal"/>
              <w:jc w:val="center"/>
            </w:pPr>
            <w:r>
              <w:t>Некоммерческая организация "Фонд развития промышленности Томской области" (по согласованию), Департамент инвестиционной и промышленной политики Томской области</w:t>
            </w:r>
          </w:p>
        </w:tc>
        <w:tc>
          <w:tcPr>
            <w:tcW w:w="1417" w:type="dxa"/>
            <w:vAlign w:val="center"/>
          </w:tcPr>
          <w:p w:rsidR="0051274C" w:rsidRDefault="0051274C">
            <w:pPr>
              <w:pStyle w:val="ConsPlusNormal"/>
              <w:jc w:val="center"/>
            </w:pPr>
            <w:r>
              <w:t>февраль очередного года, следующего за отчетным</w:t>
            </w:r>
          </w:p>
        </w:tc>
      </w:tr>
    </w:tbl>
    <w:p w:rsidR="0051274C" w:rsidRDefault="0051274C">
      <w:pPr>
        <w:pStyle w:val="ConsPlusNormal"/>
        <w:jc w:val="both"/>
      </w:pPr>
    </w:p>
    <w:p w:rsidR="0051274C" w:rsidRDefault="0051274C">
      <w:pPr>
        <w:pStyle w:val="ConsPlusTitle"/>
        <w:jc w:val="center"/>
        <w:outlineLvl w:val="1"/>
      </w:pPr>
      <w:bookmarkStart w:id="93" w:name="P4266"/>
      <w:bookmarkEnd w:id="93"/>
      <w:r>
        <w:t>9. Подпрограмма (направление) 3 "Совершенствование</w:t>
      </w:r>
    </w:p>
    <w:p w:rsidR="0051274C" w:rsidRDefault="0051274C">
      <w:pPr>
        <w:pStyle w:val="ConsPlusTitle"/>
        <w:jc w:val="center"/>
      </w:pPr>
      <w:r>
        <w:t>управления социально-экономическим развитием Томской</w:t>
      </w:r>
    </w:p>
    <w:p w:rsidR="0051274C" w:rsidRDefault="0051274C">
      <w:pPr>
        <w:pStyle w:val="ConsPlusTitle"/>
        <w:jc w:val="center"/>
      </w:pPr>
      <w:r>
        <w:t>области" государственной программы</w:t>
      </w:r>
    </w:p>
    <w:p w:rsidR="0051274C" w:rsidRDefault="0051274C">
      <w:pPr>
        <w:pStyle w:val="ConsPlusNormal"/>
        <w:jc w:val="both"/>
      </w:pPr>
    </w:p>
    <w:p w:rsidR="0051274C" w:rsidRDefault="0051274C">
      <w:pPr>
        <w:pStyle w:val="ConsPlusTitle"/>
        <w:jc w:val="center"/>
        <w:outlineLvl w:val="2"/>
      </w:pPr>
      <w:r>
        <w:t>Перечень комплексов процессных мероприятий, ведомственных</w:t>
      </w:r>
    </w:p>
    <w:p w:rsidR="0051274C" w:rsidRDefault="0051274C">
      <w:pPr>
        <w:pStyle w:val="ConsPlusTitle"/>
        <w:jc w:val="center"/>
      </w:pPr>
      <w:r>
        <w:t>проектов и ресурсное обеспечение их реализации</w:t>
      </w:r>
    </w:p>
    <w:p w:rsidR="0051274C" w:rsidRDefault="0051274C">
      <w:pPr>
        <w:pStyle w:val="ConsPlusNormal"/>
        <w:jc w:val="center"/>
      </w:pPr>
    </w:p>
    <w:p w:rsidR="0051274C" w:rsidRDefault="0051274C">
      <w:pPr>
        <w:pStyle w:val="ConsPlusNormal"/>
        <w:jc w:val="center"/>
      </w:pPr>
      <w:r>
        <w:t xml:space="preserve">(в ред. </w:t>
      </w:r>
      <w:hyperlink r:id="rId159">
        <w:r>
          <w:rPr>
            <w:color w:val="0000FF"/>
          </w:rPr>
          <w:t>постановления</w:t>
        </w:r>
      </w:hyperlink>
      <w:r>
        <w:t xml:space="preserve"> Администрации Томской области</w:t>
      </w:r>
    </w:p>
    <w:p w:rsidR="0051274C" w:rsidRDefault="0051274C">
      <w:pPr>
        <w:pStyle w:val="ConsPlusNormal"/>
        <w:jc w:val="center"/>
      </w:pPr>
      <w:r>
        <w:t>от 12.02.2026 N 49а)</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84"/>
        <w:gridCol w:w="850"/>
        <w:gridCol w:w="1134"/>
        <w:gridCol w:w="1134"/>
        <w:gridCol w:w="1134"/>
        <w:gridCol w:w="850"/>
        <w:gridCol w:w="850"/>
        <w:gridCol w:w="1134"/>
        <w:gridCol w:w="2211"/>
        <w:gridCol w:w="850"/>
      </w:tblGrid>
      <w:tr w:rsidR="0051274C">
        <w:tc>
          <w:tcPr>
            <w:tcW w:w="567" w:type="dxa"/>
            <w:vMerge w:val="restart"/>
            <w:vAlign w:val="center"/>
          </w:tcPr>
          <w:p w:rsidR="0051274C" w:rsidRDefault="0051274C">
            <w:pPr>
              <w:pStyle w:val="ConsPlusNormal"/>
              <w:jc w:val="center"/>
            </w:pPr>
            <w:r>
              <w:lastRenderedPageBreak/>
              <w:t>N п/п</w:t>
            </w:r>
          </w:p>
        </w:tc>
        <w:tc>
          <w:tcPr>
            <w:tcW w:w="2884" w:type="dxa"/>
            <w:vMerge w:val="restart"/>
            <w:vAlign w:val="center"/>
          </w:tcPr>
          <w:p w:rsidR="0051274C" w:rsidRDefault="0051274C">
            <w:pPr>
              <w:pStyle w:val="ConsPlusNormal"/>
              <w:jc w:val="center"/>
            </w:pPr>
            <w:r>
              <w:t>Наименование подпрограммы (направления), задачи, подпрограммы (направления), комплексов процессных мероприятий, ведомственных проектов государственной программы</w:t>
            </w:r>
          </w:p>
        </w:tc>
        <w:tc>
          <w:tcPr>
            <w:tcW w:w="850" w:type="dxa"/>
            <w:vMerge w:val="restart"/>
            <w:vAlign w:val="center"/>
          </w:tcPr>
          <w:p w:rsidR="0051274C" w:rsidRDefault="0051274C">
            <w:pPr>
              <w:pStyle w:val="ConsPlusNormal"/>
              <w:jc w:val="center"/>
            </w:pPr>
            <w:r>
              <w:t>Срок реализации</w:t>
            </w:r>
          </w:p>
        </w:tc>
        <w:tc>
          <w:tcPr>
            <w:tcW w:w="1134" w:type="dxa"/>
            <w:vMerge w:val="restart"/>
            <w:vAlign w:val="center"/>
          </w:tcPr>
          <w:p w:rsidR="0051274C" w:rsidRDefault="0051274C">
            <w:pPr>
              <w:pStyle w:val="ConsPlusNormal"/>
              <w:jc w:val="center"/>
            </w:pPr>
            <w:r>
              <w:t>Объем финансирования (тыс. рублей)</w:t>
            </w:r>
          </w:p>
        </w:tc>
        <w:tc>
          <w:tcPr>
            <w:tcW w:w="3968" w:type="dxa"/>
            <w:gridSpan w:val="4"/>
            <w:vAlign w:val="center"/>
          </w:tcPr>
          <w:p w:rsidR="0051274C" w:rsidRDefault="0051274C">
            <w:pPr>
              <w:pStyle w:val="ConsPlusNormal"/>
              <w:jc w:val="center"/>
            </w:pPr>
            <w:r>
              <w:t>В том числе за счет средств:</w:t>
            </w:r>
          </w:p>
        </w:tc>
        <w:tc>
          <w:tcPr>
            <w:tcW w:w="1134" w:type="dxa"/>
            <w:vMerge w:val="restart"/>
            <w:vAlign w:val="center"/>
          </w:tcPr>
          <w:p w:rsidR="0051274C" w:rsidRDefault="0051274C">
            <w:pPr>
              <w:pStyle w:val="ConsPlusNormal"/>
              <w:jc w:val="center"/>
            </w:pPr>
            <w:r>
              <w:t>Участник/участники мероприятия</w:t>
            </w:r>
          </w:p>
        </w:tc>
        <w:tc>
          <w:tcPr>
            <w:tcW w:w="3061" w:type="dxa"/>
            <w:gridSpan w:val="2"/>
            <w:vMerge w:val="restart"/>
            <w:vAlign w:val="center"/>
          </w:tcPr>
          <w:p w:rsidR="0051274C" w:rsidRDefault="0051274C">
            <w:pPr>
              <w:pStyle w:val="ConsPlusNormal"/>
              <w:jc w:val="center"/>
            </w:pPr>
            <w:r>
              <w:t>Показатели комплексов процессных мероприятий, ведомственных проектов</w:t>
            </w:r>
          </w:p>
        </w:tc>
      </w:tr>
      <w:tr w:rsidR="0051274C">
        <w:trPr>
          <w:trHeight w:val="269"/>
        </w:trPr>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val="restart"/>
            <w:vAlign w:val="center"/>
          </w:tcPr>
          <w:p w:rsidR="0051274C" w:rsidRDefault="0051274C">
            <w:pPr>
              <w:pStyle w:val="ConsPlusNormal"/>
              <w:jc w:val="center"/>
            </w:pPr>
            <w:r>
              <w:t>федерального бюджета (по согласованию) (прогноз)</w:t>
            </w:r>
          </w:p>
        </w:tc>
        <w:tc>
          <w:tcPr>
            <w:tcW w:w="1134" w:type="dxa"/>
            <w:vMerge w:val="restart"/>
            <w:vAlign w:val="center"/>
          </w:tcPr>
          <w:p w:rsidR="0051274C" w:rsidRDefault="0051274C">
            <w:pPr>
              <w:pStyle w:val="ConsPlusNormal"/>
              <w:jc w:val="center"/>
            </w:pPr>
            <w:r>
              <w:t>областного бюджета</w:t>
            </w:r>
          </w:p>
        </w:tc>
        <w:tc>
          <w:tcPr>
            <w:tcW w:w="850" w:type="dxa"/>
            <w:vMerge w:val="restart"/>
            <w:vAlign w:val="center"/>
          </w:tcPr>
          <w:p w:rsidR="0051274C" w:rsidRDefault="0051274C">
            <w:pPr>
              <w:pStyle w:val="ConsPlusNormal"/>
              <w:jc w:val="center"/>
            </w:pPr>
            <w:r>
              <w:t>местных бюджетов (по согласованию) (прогноз)</w:t>
            </w:r>
          </w:p>
        </w:tc>
        <w:tc>
          <w:tcPr>
            <w:tcW w:w="850" w:type="dxa"/>
            <w:vMerge w:val="restart"/>
            <w:vAlign w:val="center"/>
          </w:tcPr>
          <w:p w:rsidR="0051274C" w:rsidRDefault="0051274C">
            <w:pPr>
              <w:pStyle w:val="ConsPlusNormal"/>
              <w:jc w:val="center"/>
            </w:pPr>
            <w:r>
              <w:t>внебюджетных источников (по согласованию) (прогноз)</w:t>
            </w:r>
          </w:p>
        </w:tc>
        <w:tc>
          <w:tcPr>
            <w:tcW w:w="1134" w:type="dxa"/>
            <w:vMerge/>
          </w:tcPr>
          <w:p w:rsidR="0051274C" w:rsidRDefault="0051274C">
            <w:pPr>
              <w:pStyle w:val="ConsPlusNormal"/>
            </w:pPr>
          </w:p>
        </w:tc>
        <w:tc>
          <w:tcPr>
            <w:tcW w:w="3061" w:type="dxa"/>
            <w:gridSpan w:val="2"/>
            <w:vMerge/>
          </w:tcPr>
          <w:p w:rsidR="0051274C" w:rsidRDefault="0051274C">
            <w:pPr>
              <w:pStyle w:val="ConsPlusNormal"/>
            </w:pPr>
          </w:p>
        </w:tc>
      </w:tr>
      <w:tr w:rsidR="0051274C">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2211" w:type="dxa"/>
            <w:vAlign w:val="center"/>
          </w:tcPr>
          <w:p w:rsidR="0051274C" w:rsidRDefault="0051274C">
            <w:pPr>
              <w:pStyle w:val="ConsPlusNormal"/>
              <w:jc w:val="center"/>
            </w:pPr>
            <w:r>
              <w:t>наименование и единица измерения</w:t>
            </w:r>
          </w:p>
        </w:tc>
        <w:tc>
          <w:tcPr>
            <w:tcW w:w="850" w:type="dxa"/>
            <w:vAlign w:val="center"/>
          </w:tcPr>
          <w:p w:rsidR="0051274C" w:rsidRDefault="0051274C">
            <w:pPr>
              <w:pStyle w:val="ConsPlusNormal"/>
              <w:jc w:val="center"/>
            </w:pPr>
            <w:r>
              <w:t>значения по годам реализации</w:t>
            </w:r>
          </w:p>
        </w:tc>
      </w:tr>
      <w:tr w:rsidR="0051274C">
        <w:tc>
          <w:tcPr>
            <w:tcW w:w="567" w:type="dxa"/>
            <w:vAlign w:val="center"/>
          </w:tcPr>
          <w:p w:rsidR="0051274C" w:rsidRDefault="0051274C">
            <w:pPr>
              <w:pStyle w:val="ConsPlusNormal"/>
              <w:jc w:val="center"/>
            </w:pPr>
            <w:r>
              <w:t>1</w:t>
            </w:r>
          </w:p>
        </w:tc>
        <w:tc>
          <w:tcPr>
            <w:tcW w:w="2884" w:type="dxa"/>
            <w:vAlign w:val="center"/>
          </w:tcPr>
          <w:p w:rsidR="0051274C" w:rsidRDefault="0051274C">
            <w:pPr>
              <w:pStyle w:val="ConsPlusNormal"/>
              <w:jc w:val="center"/>
            </w:pPr>
            <w:r>
              <w:t>2</w:t>
            </w:r>
          </w:p>
        </w:tc>
        <w:tc>
          <w:tcPr>
            <w:tcW w:w="850" w:type="dxa"/>
            <w:vAlign w:val="center"/>
          </w:tcPr>
          <w:p w:rsidR="0051274C" w:rsidRDefault="0051274C">
            <w:pPr>
              <w:pStyle w:val="ConsPlusNormal"/>
              <w:jc w:val="center"/>
            </w:pPr>
            <w:r>
              <w:t>3</w:t>
            </w:r>
          </w:p>
        </w:tc>
        <w:tc>
          <w:tcPr>
            <w:tcW w:w="1134" w:type="dxa"/>
            <w:vAlign w:val="center"/>
          </w:tcPr>
          <w:p w:rsidR="0051274C" w:rsidRDefault="0051274C">
            <w:pPr>
              <w:pStyle w:val="ConsPlusNormal"/>
              <w:jc w:val="center"/>
            </w:pPr>
            <w:r>
              <w:t>4</w:t>
            </w:r>
          </w:p>
        </w:tc>
        <w:tc>
          <w:tcPr>
            <w:tcW w:w="1134" w:type="dxa"/>
            <w:vAlign w:val="center"/>
          </w:tcPr>
          <w:p w:rsidR="0051274C" w:rsidRDefault="0051274C">
            <w:pPr>
              <w:pStyle w:val="ConsPlusNormal"/>
              <w:jc w:val="center"/>
            </w:pPr>
            <w:r>
              <w:t>5</w:t>
            </w:r>
          </w:p>
        </w:tc>
        <w:tc>
          <w:tcPr>
            <w:tcW w:w="1134" w:type="dxa"/>
            <w:vAlign w:val="center"/>
          </w:tcPr>
          <w:p w:rsidR="0051274C" w:rsidRDefault="0051274C">
            <w:pPr>
              <w:pStyle w:val="ConsPlusNormal"/>
              <w:jc w:val="center"/>
            </w:pPr>
            <w:r>
              <w:t>6</w:t>
            </w:r>
          </w:p>
        </w:tc>
        <w:tc>
          <w:tcPr>
            <w:tcW w:w="850" w:type="dxa"/>
            <w:vAlign w:val="center"/>
          </w:tcPr>
          <w:p w:rsidR="0051274C" w:rsidRDefault="0051274C">
            <w:pPr>
              <w:pStyle w:val="ConsPlusNormal"/>
              <w:jc w:val="center"/>
            </w:pPr>
            <w:r>
              <w:t>7</w:t>
            </w:r>
          </w:p>
        </w:tc>
        <w:tc>
          <w:tcPr>
            <w:tcW w:w="850" w:type="dxa"/>
            <w:vAlign w:val="center"/>
          </w:tcPr>
          <w:p w:rsidR="0051274C" w:rsidRDefault="0051274C">
            <w:pPr>
              <w:pStyle w:val="ConsPlusNormal"/>
              <w:jc w:val="center"/>
            </w:pPr>
            <w:r>
              <w:t>8</w:t>
            </w:r>
          </w:p>
        </w:tc>
        <w:tc>
          <w:tcPr>
            <w:tcW w:w="1134" w:type="dxa"/>
            <w:vAlign w:val="center"/>
          </w:tcPr>
          <w:p w:rsidR="0051274C" w:rsidRDefault="0051274C">
            <w:pPr>
              <w:pStyle w:val="ConsPlusNormal"/>
              <w:jc w:val="center"/>
            </w:pPr>
            <w:r>
              <w:t>9</w:t>
            </w:r>
          </w:p>
        </w:tc>
        <w:tc>
          <w:tcPr>
            <w:tcW w:w="2211" w:type="dxa"/>
            <w:vAlign w:val="center"/>
          </w:tcPr>
          <w:p w:rsidR="0051274C" w:rsidRDefault="0051274C">
            <w:pPr>
              <w:pStyle w:val="ConsPlusNormal"/>
              <w:jc w:val="center"/>
            </w:pPr>
            <w:r>
              <w:t>10</w:t>
            </w:r>
          </w:p>
        </w:tc>
        <w:tc>
          <w:tcPr>
            <w:tcW w:w="850" w:type="dxa"/>
            <w:vAlign w:val="center"/>
          </w:tcPr>
          <w:p w:rsidR="0051274C" w:rsidRDefault="0051274C">
            <w:pPr>
              <w:pStyle w:val="ConsPlusNormal"/>
              <w:jc w:val="center"/>
            </w:pPr>
            <w:r>
              <w:t>11</w:t>
            </w:r>
          </w:p>
        </w:tc>
      </w:tr>
      <w:tr w:rsidR="0051274C">
        <w:tc>
          <w:tcPr>
            <w:tcW w:w="13598" w:type="dxa"/>
            <w:gridSpan w:val="11"/>
            <w:vAlign w:val="center"/>
          </w:tcPr>
          <w:p w:rsidR="0051274C" w:rsidRDefault="0051274C">
            <w:pPr>
              <w:pStyle w:val="ConsPlusNormal"/>
              <w:jc w:val="both"/>
            </w:pPr>
            <w:r>
              <w:t>Подпрограмма (направление) Совершенствование управления социально-экономическим развитием Томской области</w:t>
            </w:r>
          </w:p>
        </w:tc>
      </w:tr>
      <w:tr w:rsidR="0051274C">
        <w:tc>
          <w:tcPr>
            <w:tcW w:w="567" w:type="dxa"/>
            <w:vMerge w:val="restart"/>
            <w:vAlign w:val="center"/>
          </w:tcPr>
          <w:p w:rsidR="0051274C" w:rsidRDefault="0051274C">
            <w:pPr>
              <w:pStyle w:val="ConsPlusNormal"/>
              <w:jc w:val="center"/>
            </w:pPr>
            <w:r>
              <w:t>1.</w:t>
            </w:r>
          </w:p>
        </w:tc>
        <w:tc>
          <w:tcPr>
            <w:tcW w:w="2884" w:type="dxa"/>
            <w:vMerge w:val="restart"/>
            <w:vAlign w:val="center"/>
          </w:tcPr>
          <w:p w:rsidR="0051274C" w:rsidRDefault="0051274C">
            <w:pPr>
              <w:pStyle w:val="ConsPlusNormal"/>
            </w:pPr>
            <w:r>
              <w:t>КПМ 1. Эффективное управление социально-экономическим развитием Томской области</w:t>
            </w:r>
          </w:p>
        </w:tc>
        <w:tc>
          <w:tcPr>
            <w:tcW w:w="850"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58666,70</w:t>
            </w:r>
          </w:p>
        </w:tc>
        <w:tc>
          <w:tcPr>
            <w:tcW w:w="1134" w:type="dxa"/>
            <w:vAlign w:val="center"/>
          </w:tcPr>
          <w:p w:rsidR="0051274C" w:rsidRDefault="0051274C">
            <w:pPr>
              <w:pStyle w:val="ConsPlusNormal"/>
              <w:jc w:val="center"/>
            </w:pPr>
            <w:r>
              <w:t>0,00</w:t>
            </w:r>
          </w:p>
        </w:tc>
        <w:tc>
          <w:tcPr>
            <w:tcW w:w="1134" w:type="dxa"/>
            <w:vAlign w:val="center"/>
          </w:tcPr>
          <w:p w:rsidR="0051274C" w:rsidRDefault="0051274C">
            <w:pPr>
              <w:pStyle w:val="ConsPlusNormal"/>
              <w:jc w:val="center"/>
            </w:pPr>
            <w:r>
              <w:t>58666,70</w:t>
            </w:r>
          </w:p>
        </w:tc>
        <w:tc>
          <w:tcPr>
            <w:tcW w:w="850"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1134" w:type="dxa"/>
            <w:vMerge w:val="restart"/>
            <w:vAlign w:val="center"/>
          </w:tcPr>
          <w:p w:rsidR="0051274C" w:rsidRDefault="0051274C">
            <w:pPr>
              <w:pStyle w:val="ConsPlusNormal"/>
              <w:jc w:val="center"/>
            </w:pPr>
            <w:r>
              <w:t>Департамент экономики Администрации Томской области</w:t>
            </w:r>
          </w:p>
        </w:tc>
        <w:tc>
          <w:tcPr>
            <w:tcW w:w="2211" w:type="dxa"/>
            <w:vAlign w:val="center"/>
          </w:tcPr>
          <w:p w:rsidR="0051274C" w:rsidRDefault="0051274C">
            <w:pPr>
              <w:pStyle w:val="ConsPlusNormal"/>
              <w:jc w:val="both"/>
            </w:pPr>
            <w:r>
              <w:t>X</w:t>
            </w:r>
          </w:p>
        </w:tc>
        <w:tc>
          <w:tcPr>
            <w:tcW w:w="850" w:type="dxa"/>
            <w:vAlign w:val="center"/>
          </w:tcPr>
          <w:p w:rsidR="0051274C" w:rsidRDefault="0051274C">
            <w:pPr>
              <w:pStyle w:val="ConsPlusNormal"/>
              <w:jc w:val="center"/>
            </w:pPr>
            <w:r>
              <w:t>X</w:t>
            </w:r>
          </w:p>
        </w:tc>
      </w:tr>
      <w:tr w:rsidR="0051274C">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Merge w:val="restart"/>
            <w:vAlign w:val="center"/>
          </w:tcPr>
          <w:p w:rsidR="0051274C" w:rsidRDefault="0051274C">
            <w:pPr>
              <w:pStyle w:val="ConsPlusNormal"/>
              <w:jc w:val="center"/>
            </w:pPr>
            <w:r>
              <w:t>2024 год</w:t>
            </w:r>
          </w:p>
        </w:tc>
        <w:tc>
          <w:tcPr>
            <w:tcW w:w="1134" w:type="dxa"/>
            <w:vMerge w:val="restart"/>
            <w:vAlign w:val="center"/>
          </w:tcPr>
          <w:p w:rsidR="0051274C" w:rsidRDefault="0051274C">
            <w:pPr>
              <w:pStyle w:val="ConsPlusNormal"/>
              <w:jc w:val="center"/>
            </w:pPr>
            <w:r>
              <w:t>2313,80</w:t>
            </w:r>
          </w:p>
        </w:tc>
        <w:tc>
          <w:tcPr>
            <w:tcW w:w="1134" w:type="dxa"/>
            <w:vMerge w:val="restart"/>
            <w:vAlign w:val="center"/>
          </w:tcPr>
          <w:p w:rsidR="0051274C" w:rsidRDefault="0051274C">
            <w:pPr>
              <w:pStyle w:val="ConsPlusNormal"/>
              <w:jc w:val="center"/>
            </w:pPr>
            <w:r>
              <w:t>0</w:t>
            </w:r>
          </w:p>
        </w:tc>
        <w:tc>
          <w:tcPr>
            <w:tcW w:w="1134" w:type="dxa"/>
            <w:vMerge w:val="restart"/>
            <w:vAlign w:val="center"/>
          </w:tcPr>
          <w:p w:rsidR="0051274C" w:rsidRDefault="0051274C">
            <w:pPr>
              <w:pStyle w:val="ConsPlusNormal"/>
              <w:jc w:val="center"/>
            </w:pPr>
            <w:r>
              <w:t>2313,80</w:t>
            </w:r>
          </w:p>
        </w:tc>
        <w:tc>
          <w:tcPr>
            <w:tcW w:w="850" w:type="dxa"/>
            <w:vMerge w:val="restart"/>
            <w:vAlign w:val="center"/>
          </w:tcPr>
          <w:p w:rsidR="0051274C" w:rsidRDefault="0051274C">
            <w:pPr>
              <w:pStyle w:val="ConsPlusNormal"/>
              <w:jc w:val="center"/>
            </w:pPr>
            <w:r>
              <w:t>0</w:t>
            </w:r>
          </w:p>
        </w:tc>
        <w:tc>
          <w:tcPr>
            <w:tcW w:w="850" w:type="dxa"/>
            <w:vMerge w:val="restart"/>
            <w:vAlign w:val="center"/>
          </w:tcPr>
          <w:p w:rsidR="0051274C" w:rsidRDefault="0051274C">
            <w:pPr>
              <w:pStyle w:val="ConsPlusNormal"/>
              <w:jc w:val="center"/>
            </w:pPr>
            <w:r>
              <w:t>0</w:t>
            </w:r>
          </w:p>
        </w:tc>
        <w:tc>
          <w:tcPr>
            <w:tcW w:w="1134" w:type="dxa"/>
            <w:vMerge/>
          </w:tcPr>
          <w:p w:rsidR="0051274C" w:rsidRDefault="0051274C">
            <w:pPr>
              <w:pStyle w:val="ConsPlusNormal"/>
            </w:pPr>
          </w:p>
        </w:tc>
        <w:tc>
          <w:tcPr>
            <w:tcW w:w="2211" w:type="dxa"/>
            <w:vAlign w:val="center"/>
          </w:tcPr>
          <w:p w:rsidR="0051274C" w:rsidRDefault="0051274C">
            <w:pPr>
              <w:pStyle w:val="ConsPlusNormal"/>
            </w:pPr>
            <w:r>
              <w:t>Уровень достижения целевых показателей государственных программ Томской области, направленных на реализацию Стратегии социально-экономического развития Томской области, %</w:t>
            </w:r>
          </w:p>
        </w:tc>
        <w:tc>
          <w:tcPr>
            <w:tcW w:w="850" w:type="dxa"/>
            <w:vAlign w:val="center"/>
          </w:tcPr>
          <w:p w:rsidR="0051274C" w:rsidRDefault="0051274C">
            <w:pPr>
              <w:pStyle w:val="ConsPlusNormal"/>
              <w:jc w:val="center"/>
            </w:pPr>
            <w:r>
              <w:t>85,0</w:t>
            </w:r>
          </w:p>
        </w:tc>
      </w:tr>
      <w:tr w:rsidR="0051274C">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2211" w:type="dxa"/>
            <w:vAlign w:val="center"/>
          </w:tcPr>
          <w:p w:rsidR="0051274C" w:rsidRDefault="0051274C">
            <w:pPr>
              <w:pStyle w:val="ConsPlusNormal"/>
            </w:pPr>
            <w:r>
              <w:t xml:space="preserve">Доля проведенных мероприятий в сфере социально-экономического </w:t>
            </w:r>
            <w:r>
              <w:lastRenderedPageBreak/>
              <w:t>развития Томской области от планового уровня, %</w:t>
            </w:r>
          </w:p>
        </w:tc>
        <w:tc>
          <w:tcPr>
            <w:tcW w:w="850" w:type="dxa"/>
            <w:vAlign w:val="center"/>
          </w:tcPr>
          <w:p w:rsidR="0051274C" w:rsidRDefault="0051274C">
            <w:pPr>
              <w:pStyle w:val="ConsPlusNormal"/>
              <w:jc w:val="center"/>
            </w:pPr>
            <w:r>
              <w:lastRenderedPageBreak/>
              <w:t>100,0</w:t>
            </w:r>
          </w:p>
        </w:tc>
      </w:tr>
      <w:tr w:rsidR="0051274C">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8677,60</w:t>
            </w:r>
          </w:p>
        </w:tc>
        <w:tc>
          <w:tcPr>
            <w:tcW w:w="1134" w:type="dxa"/>
            <w:vAlign w:val="center"/>
          </w:tcPr>
          <w:p w:rsidR="0051274C" w:rsidRDefault="0051274C">
            <w:pPr>
              <w:pStyle w:val="ConsPlusNormal"/>
              <w:jc w:val="center"/>
            </w:pPr>
            <w:r>
              <w:t>0</w:t>
            </w:r>
          </w:p>
        </w:tc>
        <w:tc>
          <w:tcPr>
            <w:tcW w:w="1134" w:type="dxa"/>
            <w:vAlign w:val="center"/>
          </w:tcPr>
          <w:p w:rsidR="0051274C" w:rsidRDefault="0051274C">
            <w:pPr>
              <w:pStyle w:val="ConsPlusNormal"/>
              <w:jc w:val="center"/>
            </w:pPr>
            <w:r>
              <w:t>8677,60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1134" w:type="dxa"/>
            <w:vMerge/>
          </w:tcPr>
          <w:p w:rsidR="0051274C" w:rsidRDefault="0051274C">
            <w:pPr>
              <w:pStyle w:val="ConsPlusNormal"/>
            </w:pPr>
          </w:p>
        </w:tc>
        <w:tc>
          <w:tcPr>
            <w:tcW w:w="2211" w:type="dxa"/>
            <w:vAlign w:val="center"/>
          </w:tcPr>
          <w:p w:rsidR="0051274C" w:rsidRDefault="0051274C">
            <w:pPr>
              <w:pStyle w:val="ConsPlusNormal"/>
            </w:pPr>
            <w:r>
              <w:t>Уровень достижения целевых показателей государственных программ Томской области, направленных на реализацию Стратегии социально-экономического развития Томской области, %</w:t>
            </w:r>
          </w:p>
        </w:tc>
        <w:tc>
          <w:tcPr>
            <w:tcW w:w="850" w:type="dxa"/>
            <w:vAlign w:val="center"/>
          </w:tcPr>
          <w:p w:rsidR="0051274C" w:rsidRDefault="0051274C">
            <w:pPr>
              <w:pStyle w:val="ConsPlusNormal"/>
              <w:jc w:val="center"/>
            </w:pPr>
            <w:r>
              <w:t>85,0</w:t>
            </w:r>
          </w:p>
        </w:tc>
      </w:tr>
      <w:tr w:rsidR="0051274C">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32220,10</w:t>
            </w:r>
          </w:p>
        </w:tc>
        <w:tc>
          <w:tcPr>
            <w:tcW w:w="1134" w:type="dxa"/>
            <w:vAlign w:val="center"/>
          </w:tcPr>
          <w:p w:rsidR="0051274C" w:rsidRDefault="0051274C">
            <w:pPr>
              <w:pStyle w:val="ConsPlusNormal"/>
              <w:jc w:val="center"/>
            </w:pPr>
            <w:r>
              <w:t>0</w:t>
            </w:r>
          </w:p>
        </w:tc>
        <w:tc>
          <w:tcPr>
            <w:tcW w:w="1134" w:type="dxa"/>
            <w:vAlign w:val="center"/>
          </w:tcPr>
          <w:p w:rsidR="0051274C" w:rsidRDefault="0051274C">
            <w:pPr>
              <w:pStyle w:val="ConsPlusNormal"/>
              <w:jc w:val="center"/>
            </w:pPr>
            <w:r>
              <w:t>32220,10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1134" w:type="dxa"/>
            <w:vMerge/>
          </w:tcPr>
          <w:p w:rsidR="0051274C" w:rsidRDefault="0051274C">
            <w:pPr>
              <w:pStyle w:val="ConsPlusNormal"/>
            </w:pPr>
          </w:p>
        </w:tc>
        <w:tc>
          <w:tcPr>
            <w:tcW w:w="2211" w:type="dxa"/>
            <w:vAlign w:val="center"/>
          </w:tcPr>
          <w:p w:rsidR="0051274C" w:rsidRDefault="0051274C">
            <w:pPr>
              <w:pStyle w:val="ConsPlusNormal"/>
            </w:pPr>
            <w:r>
              <w:t>Уровень достижения целевых показателей государственных программ Томской области, направленных на реализацию Стратегии социально-экономического развития Томской области, %</w:t>
            </w:r>
          </w:p>
        </w:tc>
        <w:tc>
          <w:tcPr>
            <w:tcW w:w="850" w:type="dxa"/>
            <w:vAlign w:val="center"/>
          </w:tcPr>
          <w:p w:rsidR="0051274C" w:rsidRDefault="0051274C">
            <w:pPr>
              <w:pStyle w:val="ConsPlusNormal"/>
              <w:jc w:val="center"/>
            </w:pPr>
            <w:r>
              <w:t>85,0</w:t>
            </w:r>
          </w:p>
        </w:tc>
      </w:tr>
      <w:tr w:rsidR="0051274C">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7727,60</w:t>
            </w:r>
          </w:p>
        </w:tc>
        <w:tc>
          <w:tcPr>
            <w:tcW w:w="1134" w:type="dxa"/>
            <w:vAlign w:val="center"/>
          </w:tcPr>
          <w:p w:rsidR="0051274C" w:rsidRDefault="0051274C">
            <w:pPr>
              <w:pStyle w:val="ConsPlusNormal"/>
              <w:jc w:val="center"/>
            </w:pPr>
            <w:r>
              <w:t>0</w:t>
            </w:r>
          </w:p>
        </w:tc>
        <w:tc>
          <w:tcPr>
            <w:tcW w:w="1134" w:type="dxa"/>
            <w:vAlign w:val="center"/>
          </w:tcPr>
          <w:p w:rsidR="0051274C" w:rsidRDefault="0051274C">
            <w:pPr>
              <w:pStyle w:val="ConsPlusNormal"/>
              <w:jc w:val="center"/>
            </w:pPr>
            <w:r>
              <w:t>7727,60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1134" w:type="dxa"/>
            <w:vMerge/>
          </w:tcPr>
          <w:p w:rsidR="0051274C" w:rsidRDefault="0051274C">
            <w:pPr>
              <w:pStyle w:val="ConsPlusNormal"/>
            </w:pPr>
          </w:p>
        </w:tc>
        <w:tc>
          <w:tcPr>
            <w:tcW w:w="2211" w:type="dxa"/>
            <w:vAlign w:val="center"/>
          </w:tcPr>
          <w:p w:rsidR="0051274C" w:rsidRDefault="0051274C">
            <w:pPr>
              <w:pStyle w:val="ConsPlusNormal"/>
            </w:pPr>
            <w:r>
              <w:t xml:space="preserve">Уровень достижения целевых показателей государственных программ Томской области, направленных на </w:t>
            </w:r>
            <w:r>
              <w:lastRenderedPageBreak/>
              <w:t>реализацию Стратегии социально-экономического развития Томской области, %</w:t>
            </w:r>
          </w:p>
        </w:tc>
        <w:tc>
          <w:tcPr>
            <w:tcW w:w="850" w:type="dxa"/>
            <w:vAlign w:val="center"/>
          </w:tcPr>
          <w:p w:rsidR="0051274C" w:rsidRDefault="0051274C">
            <w:pPr>
              <w:pStyle w:val="ConsPlusNormal"/>
              <w:jc w:val="center"/>
            </w:pPr>
            <w:r>
              <w:lastRenderedPageBreak/>
              <w:t>85,0</w:t>
            </w:r>
          </w:p>
        </w:tc>
      </w:tr>
      <w:tr w:rsidR="0051274C">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7727,60</w:t>
            </w:r>
          </w:p>
        </w:tc>
        <w:tc>
          <w:tcPr>
            <w:tcW w:w="1134" w:type="dxa"/>
            <w:vAlign w:val="center"/>
          </w:tcPr>
          <w:p w:rsidR="0051274C" w:rsidRDefault="0051274C">
            <w:pPr>
              <w:pStyle w:val="ConsPlusNormal"/>
              <w:jc w:val="center"/>
            </w:pPr>
            <w:r>
              <w:t>0</w:t>
            </w:r>
          </w:p>
        </w:tc>
        <w:tc>
          <w:tcPr>
            <w:tcW w:w="1134" w:type="dxa"/>
            <w:vAlign w:val="center"/>
          </w:tcPr>
          <w:p w:rsidR="0051274C" w:rsidRDefault="0051274C">
            <w:pPr>
              <w:pStyle w:val="ConsPlusNormal"/>
              <w:jc w:val="center"/>
            </w:pPr>
            <w:r>
              <w:t>7727,60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1134" w:type="dxa"/>
            <w:vMerge/>
          </w:tcPr>
          <w:p w:rsidR="0051274C" w:rsidRDefault="0051274C">
            <w:pPr>
              <w:pStyle w:val="ConsPlusNormal"/>
            </w:pPr>
          </w:p>
        </w:tc>
        <w:tc>
          <w:tcPr>
            <w:tcW w:w="2211" w:type="dxa"/>
            <w:vAlign w:val="center"/>
          </w:tcPr>
          <w:p w:rsidR="0051274C" w:rsidRDefault="0051274C">
            <w:pPr>
              <w:pStyle w:val="ConsPlusNormal"/>
            </w:pPr>
            <w:r>
              <w:t>Уровень достижения целевых показателей государственных программ Томской области, направленных на реализацию Стратегии социально-экономического развития Томской области, %</w:t>
            </w:r>
          </w:p>
        </w:tc>
        <w:tc>
          <w:tcPr>
            <w:tcW w:w="850" w:type="dxa"/>
            <w:vAlign w:val="center"/>
          </w:tcPr>
          <w:p w:rsidR="0051274C" w:rsidRDefault="0051274C">
            <w:pPr>
              <w:pStyle w:val="ConsPlusNormal"/>
              <w:jc w:val="center"/>
            </w:pPr>
            <w:r>
              <w:t>85,0</w:t>
            </w:r>
          </w:p>
        </w:tc>
      </w:tr>
      <w:tr w:rsidR="0051274C">
        <w:tc>
          <w:tcPr>
            <w:tcW w:w="567" w:type="dxa"/>
            <w:vMerge w:val="restart"/>
            <w:vAlign w:val="center"/>
          </w:tcPr>
          <w:p w:rsidR="0051274C" w:rsidRDefault="0051274C">
            <w:pPr>
              <w:pStyle w:val="ConsPlusNormal"/>
              <w:jc w:val="center"/>
            </w:pPr>
            <w:r>
              <w:t>2.</w:t>
            </w:r>
          </w:p>
        </w:tc>
        <w:tc>
          <w:tcPr>
            <w:tcW w:w="2884" w:type="dxa"/>
            <w:vMerge w:val="restart"/>
            <w:vAlign w:val="center"/>
          </w:tcPr>
          <w:p w:rsidR="0051274C" w:rsidRDefault="0051274C">
            <w:pPr>
              <w:pStyle w:val="ConsPlusNormal"/>
            </w:pPr>
            <w:r>
              <w:t>КПМ 2. Поощрение региональных и муниципальных управленческих команд за достижение показателей для оценки эффективности деятельности Губернатора Томской области и деятельности исполнительных органов Томской области</w:t>
            </w:r>
          </w:p>
        </w:tc>
        <w:tc>
          <w:tcPr>
            <w:tcW w:w="850"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157821,00</w:t>
            </w:r>
          </w:p>
        </w:tc>
        <w:tc>
          <w:tcPr>
            <w:tcW w:w="1134" w:type="dxa"/>
            <w:vAlign w:val="center"/>
          </w:tcPr>
          <w:p w:rsidR="0051274C" w:rsidRDefault="0051274C">
            <w:pPr>
              <w:pStyle w:val="ConsPlusNormal"/>
              <w:jc w:val="center"/>
            </w:pPr>
            <w:r>
              <w:t>157821,00</w:t>
            </w:r>
          </w:p>
        </w:tc>
        <w:tc>
          <w:tcPr>
            <w:tcW w:w="1134"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1134" w:type="dxa"/>
            <w:vMerge w:val="restart"/>
            <w:vAlign w:val="center"/>
          </w:tcPr>
          <w:p w:rsidR="0051274C" w:rsidRDefault="0051274C">
            <w:pPr>
              <w:pStyle w:val="ConsPlusNormal"/>
              <w:jc w:val="center"/>
            </w:pPr>
            <w:r>
              <w:t xml:space="preserve">Департамент экономики Администрации Томской области, исполнительные органы Томской области, государственные </w:t>
            </w:r>
            <w:r>
              <w:lastRenderedPageBreak/>
              <w:t>органы Томской области</w:t>
            </w:r>
          </w:p>
        </w:tc>
        <w:tc>
          <w:tcPr>
            <w:tcW w:w="2211" w:type="dxa"/>
            <w:vAlign w:val="center"/>
          </w:tcPr>
          <w:p w:rsidR="0051274C" w:rsidRDefault="0051274C">
            <w:pPr>
              <w:pStyle w:val="ConsPlusNormal"/>
              <w:jc w:val="center"/>
            </w:pPr>
            <w:r>
              <w:lastRenderedPageBreak/>
              <w:t>Х</w:t>
            </w:r>
          </w:p>
        </w:tc>
        <w:tc>
          <w:tcPr>
            <w:tcW w:w="850" w:type="dxa"/>
            <w:vAlign w:val="center"/>
          </w:tcPr>
          <w:p w:rsidR="0051274C" w:rsidRDefault="0051274C">
            <w:pPr>
              <w:pStyle w:val="ConsPlusNormal"/>
            </w:pPr>
          </w:p>
        </w:tc>
      </w:tr>
      <w:tr w:rsidR="0051274C">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Align w:val="center"/>
          </w:tcPr>
          <w:p w:rsidR="0051274C" w:rsidRDefault="0051274C">
            <w:pPr>
              <w:pStyle w:val="ConsPlusNormal"/>
              <w:jc w:val="center"/>
            </w:pPr>
            <w:r>
              <w:t>2024 год</w:t>
            </w:r>
          </w:p>
        </w:tc>
        <w:tc>
          <w:tcPr>
            <w:tcW w:w="1134" w:type="dxa"/>
            <w:vAlign w:val="center"/>
          </w:tcPr>
          <w:p w:rsidR="0051274C" w:rsidRDefault="0051274C">
            <w:pPr>
              <w:pStyle w:val="ConsPlusNormal"/>
              <w:jc w:val="center"/>
            </w:pPr>
            <w:r>
              <w:t>157821,00</w:t>
            </w:r>
          </w:p>
        </w:tc>
        <w:tc>
          <w:tcPr>
            <w:tcW w:w="1134" w:type="dxa"/>
            <w:vAlign w:val="center"/>
          </w:tcPr>
          <w:p w:rsidR="0051274C" w:rsidRDefault="0051274C">
            <w:pPr>
              <w:pStyle w:val="ConsPlusNormal"/>
              <w:jc w:val="center"/>
            </w:pPr>
            <w:r>
              <w:t>157821,00</w:t>
            </w:r>
          </w:p>
        </w:tc>
        <w:tc>
          <w:tcPr>
            <w:tcW w:w="1134"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1134" w:type="dxa"/>
            <w:vMerge/>
          </w:tcPr>
          <w:p w:rsidR="0051274C" w:rsidRDefault="0051274C">
            <w:pPr>
              <w:pStyle w:val="ConsPlusNormal"/>
            </w:pPr>
          </w:p>
        </w:tc>
        <w:tc>
          <w:tcPr>
            <w:tcW w:w="2211" w:type="dxa"/>
            <w:vAlign w:val="center"/>
          </w:tcPr>
          <w:p w:rsidR="0051274C" w:rsidRDefault="0051274C">
            <w:pPr>
              <w:pStyle w:val="ConsPlusNormal"/>
            </w:pPr>
            <w:r>
              <w:t xml:space="preserve">Доля региональных и муниципальных управленческих команд, обеспеченных поощрением за достижение показателей для оценки эффективности деятельности высшего должностного лица, исполнительных </w:t>
            </w:r>
            <w:r>
              <w:lastRenderedPageBreak/>
              <w:t>органов и муниципальных образований Томской области, %</w:t>
            </w:r>
          </w:p>
        </w:tc>
        <w:tc>
          <w:tcPr>
            <w:tcW w:w="850" w:type="dxa"/>
            <w:vAlign w:val="center"/>
          </w:tcPr>
          <w:p w:rsidR="0051274C" w:rsidRDefault="0051274C">
            <w:pPr>
              <w:pStyle w:val="ConsPlusNormal"/>
              <w:jc w:val="center"/>
            </w:pPr>
            <w:r>
              <w:lastRenderedPageBreak/>
              <w:t>100</w:t>
            </w:r>
          </w:p>
        </w:tc>
      </w:tr>
      <w:tr w:rsidR="0051274C">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0</w:t>
            </w:r>
          </w:p>
        </w:tc>
        <w:tc>
          <w:tcPr>
            <w:tcW w:w="1134" w:type="dxa"/>
            <w:vAlign w:val="center"/>
          </w:tcPr>
          <w:p w:rsidR="0051274C" w:rsidRDefault="0051274C">
            <w:pPr>
              <w:pStyle w:val="ConsPlusNormal"/>
              <w:jc w:val="center"/>
            </w:pPr>
            <w:r>
              <w:t>0</w:t>
            </w:r>
          </w:p>
        </w:tc>
        <w:tc>
          <w:tcPr>
            <w:tcW w:w="1134"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1134" w:type="dxa"/>
            <w:vMerge/>
          </w:tcPr>
          <w:p w:rsidR="0051274C" w:rsidRDefault="0051274C">
            <w:pPr>
              <w:pStyle w:val="ConsPlusNormal"/>
            </w:pPr>
          </w:p>
        </w:tc>
        <w:tc>
          <w:tcPr>
            <w:tcW w:w="2211" w:type="dxa"/>
            <w:vMerge w:val="restart"/>
            <w:vAlign w:val="center"/>
          </w:tcPr>
          <w:p w:rsidR="0051274C" w:rsidRDefault="0051274C">
            <w:pPr>
              <w:pStyle w:val="ConsPlusNormal"/>
            </w:pPr>
            <w:r>
              <w:t>Доля региональных и муниципальных управленческих команд, обеспеченных поощрением за достижение показателей для оценки эффективности деятельности высшего должностного лица, исполнительных органов и муниципальных образований Томской области, %</w:t>
            </w:r>
          </w:p>
        </w:tc>
        <w:tc>
          <w:tcPr>
            <w:tcW w:w="850" w:type="dxa"/>
            <w:vAlign w:val="center"/>
          </w:tcPr>
          <w:p w:rsidR="0051274C" w:rsidRDefault="0051274C">
            <w:pPr>
              <w:pStyle w:val="ConsPlusNormal"/>
              <w:jc w:val="center"/>
            </w:pPr>
            <w:r>
              <w:t>-</w:t>
            </w:r>
          </w:p>
        </w:tc>
      </w:tr>
      <w:tr w:rsidR="0051274C">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0</w:t>
            </w:r>
          </w:p>
        </w:tc>
        <w:tc>
          <w:tcPr>
            <w:tcW w:w="1134" w:type="dxa"/>
            <w:vAlign w:val="center"/>
          </w:tcPr>
          <w:p w:rsidR="0051274C" w:rsidRDefault="0051274C">
            <w:pPr>
              <w:pStyle w:val="ConsPlusNormal"/>
              <w:jc w:val="center"/>
            </w:pPr>
            <w:r>
              <w:t>0</w:t>
            </w:r>
          </w:p>
        </w:tc>
        <w:tc>
          <w:tcPr>
            <w:tcW w:w="1134"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1134" w:type="dxa"/>
            <w:vMerge/>
          </w:tcPr>
          <w:p w:rsidR="0051274C" w:rsidRDefault="0051274C">
            <w:pPr>
              <w:pStyle w:val="ConsPlusNormal"/>
            </w:pPr>
          </w:p>
        </w:tc>
        <w:tc>
          <w:tcPr>
            <w:tcW w:w="2211" w:type="dxa"/>
            <w:vMerge/>
          </w:tcPr>
          <w:p w:rsidR="0051274C" w:rsidRDefault="0051274C">
            <w:pPr>
              <w:pStyle w:val="ConsPlusNormal"/>
            </w:pPr>
          </w:p>
        </w:tc>
        <w:tc>
          <w:tcPr>
            <w:tcW w:w="850" w:type="dxa"/>
            <w:vAlign w:val="center"/>
          </w:tcPr>
          <w:p w:rsidR="0051274C" w:rsidRDefault="0051274C">
            <w:pPr>
              <w:pStyle w:val="ConsPlusNormal"/>
              <w:jc w:val="center"/>
            </w:pPr>
            <w:r>
              <w:t>-</w:t>
            </w:r>
          </w:p>
        </w:tc>
      </w:tr>
      <w:tr w:rsidR="0051274C">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0</w:t>
            </w:r>
          </w:p>
        </w:tc>
        <w:tc>
          <w:tcPr>
            <w:tcW w:w="1134" w:type="dxa"/>
            <w:vAlign w:val="center"/>
          </w:tcPr>
          <w:p w:rsidR="0051274C" w:rsidRDefault="0051274C">
            <w:pPr>
              <w:pStyle w:val="ConsPlusNormal"/>
              <w:jc w:val="center"/>
            </w:pPr>
            <w:r>
              <w:t>0</w:t>
            </w:r>
          </w:p>
        </w:tc>
        <w:tc>
          <w:tcPr>
            <w:tcW w:w="1134"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1134" w:type="dxa"/>
            <w:vMerge/>
          </w:tcPr>
          <w:p w:rsidR="0051274C" w:rsidRDefault="0051274C">
            <w:pPr>
              <w:pStyle w:val="ConsPlusNormal"/>
            </w:pPr>
          </w:p>
        </w:tc>
        <w:tc>
          <w:tcPr>
            <w:tcW w:w="2211" w:type="dxa"/>
            <w:vMerge/>
          </w:tcPr>
          <w:p w:rsidR="0051274C" w:rsidRDefault="0051274C">
            <w:pPr>
              <w:pStyle w:val="ConsPlusNormal"/>
            </w:pPr>
          </w:p>
        </w:tc>
        <w:tc>
          <w:tcPr>
            <w:tcW w:w="850" w:type="dxa"/>
            <w:vAlign w:val="center"/>
          </w:tcPr>
          <w:p w:rsidR="0051274C" w:rsidRDefault="0051274C">
            <w:pPr>
              <w:pStyle w:val="ConsPlusNormal"/>
              <w:jc w:val="center"/>
            </w:pPr>
            <w:r>
              <w:t>-</w:t>
            </w:r>
          </w:p>
        </w:tc>
      </w:tr>
      <w:tr w:rsidR="0051274C">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0</w:t>
            </w:r>
          </w:p>
        </w:tc>
        <w:tc>
          <w:tcPr>
            <w:tcW w:w="1134" w:type="dxa"/>
            <w:vAlign w:val="center"/>
          </w:tcPr>
          <w:p w:rsidR="0051274C" w:rsidRDefault="0051274C">
            <w:pPr>
              <w:pStyle w:val="ConsPlusNormal"/>
              <w:jc w:val="center"/>
            </w:pPr>
            <w:r>
              <w:t>0</w:t>
            </w:r>
          </w:p>
        </w:tc>
        <w:tc>
          <w:tcPr>
            <w:tcW w:w="1134"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1134" w:type="dxa"/>
            <w:vMerge/>
          </w:tcPr>
          <w:p w:rsidR="0051274C" w:rsidRDefault="0051274C">
            <w:pPr>
              <w:pStyle w:val="ConsPlusNormal"/>
            </w:pPr>
          </w:p>
        </w:tc>
        <w:tc>
          <w:tcPr>
            <w:tcW w:w="2211" w:type="dxa"/>
            <w:vMerge/>
          </w:tcPr>
          <w:p w:rsidR="0051274C" w:rsidRDefault="0051274C">
            <w:pPr>
              <w:pStyle w:val="ConsPlusNormal"/>
            </w:pPr>
          </w:p>
        </w:tc>
        <w:tc>
          <w:tcPr>
            <w:tcW w:w="850" w:type="dxa"/>
            <w:vAlign w:val="center"/>
          </w:tcPr>
          <w:p w:rsidR="0051274C" w:rsidRDefault="0051274C">
            <w:pPr>
              <w:pStyle w:val="ConsPlusNormal"/>
              <w:jc w:val="center"/>
            </w:pPr>
            <w:r>
              <w:t>-</w:t>
            </w:r>
          </w:p>
        </w:tc>
      </w:tr>
      <w:tr w:rsidR="0051274C">
        <w:tc>
          <w:tcPr>
            <w:tcW w:w="567" w:type="dxa"/>
            <w:vMerge w:val="restart"/>
            <w:vAlign w:val="center"/>
          </w:tcPr>
          <w:p w:rsidR="0051274C" w:rsidRDefault="0051274C">
            <w:pPr>
              <w:pStyle w:val="ConsPlusNormal"/>
            </w:pPr>
          </w:p>
        </w:tc>
        <w:tc>
          <w:tcPr>
            <w:tcW w:w="2884" w:type="dxa"/>
            <w:vMerge w:val="restart"/>
            <w:vAlign w:val="center"/>
          </w:tcPr>
          <w:p w:rsidR="0051274C" w:rsidRDefault="0051274C">
            <w:pPr>
              <w:pStyle w:val="ConsPlusNormal"/>
            </w:pPr>
            <w:r>
              <w:t>Итого по подпрограмме (направлению) 3</w:t>
            </w:r>
          </w:p>
        </w:tc>
        <w:tc>
          <w:tcPr>
            <w:tcW w:w="850"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216487,70</w:t>
            </w:r>
          </w:p>
        </w:tc>
        <w:tc>
          <w:tcPr>
            <w:tcW w:w="1134" w:type="dxa"/>
            <w:vAlign w:val="center"/>
          </w:tcPr>
          <w:p w:rsidR="0051274C" w:rsidRDefault="0051274C">
            <w:pPr>
              <w:pStyle w:val="ConsPlusNormal"/>
              <w:jc w:val="center"/>
            </w:pPr>
            <w:r>
              <w:t>157821,00</w:t>
            </w:r>
          </w:p>
        </w:tc>
        <w:tc>
          <w:tcPr>
            <w:tcW w:w="1134" w:type="dxa"/>
            <w:vAlign w:val="center"/>
          </w:tcPr>
          <w:p w:rsidR="0051274C" w:rsidRDefault="0051274C">
            <w:pPr>
              <w:pStyle w:val="ConsPlusNormal"/>
              <w:jc w:val="center"/>
            </w:pPr>
            <w:r>
              <w:t>58666,70</w:t>
            </w:r>
          </w:p>
        </w:tc>
        <w:tc>
          <w:tcPr>
            <w:tcW w:w="850"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1134" w:type="dxa"/>
            <w:vMerge w:val="restart"/>
            <w:vAlign w:val="center"/>
          </w:tcPr>
          <w:p w:rsidR="0051274C" w:rsidRDefault="0051274C">
            <w:pPr>
              <w:pStyle w:val="ConsPlusNormal"/>
              <w:jc w:val="center"/>
            </w:pPr>
            <w:r>
              <w:t>X</w:t>
            </w:r>
          </w:p>
        </w:tc>
        <w:tc>
          <w:tcPr>
            <w:tcW w:w="2211" w:type="dxa"/>
            <w:vMerge w:val="restart"/>
            <w:vAlign w:val="center"/>
          </w:tcPr>
          <w:p w:rsidR="0051274C" w:rsidRDefault="0051274C">
            <w:pPr>
              <w:pStyle w:val="ConsPlusNormal"/>
              <w:jc w:val="center"/>
            </w:pPr>
            <w:r>
              <w:t>X</w:t>
            </w:r>
          </w:p>
        </w:tc>
        <w:tc>
          <w:tcPr>
            <w:tcW w:w="850" w:type="dxa"/>
            <w:vMerge w:val="restart"/>
            <w:vAlign w:val="center"/>
          </w:tcPr>
          <w:p w:rsidR="0051274C" w:rsidRDefault="0051274C">
            <w:pPr>
              <w:pStyle w:val="ConsPlusNormal"/>
              <w:jc w:val="center"/>
            </w:pPr>
            <w:r>
              <w:t>X</w:t>
            </w:r>
          </w:p>
        </w:tc>
      </w:tr>
      <w:tr w:rsidR="0051274C">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Align w:val="center"/>
          </w:tcPr>
          <w:p w:rsidR="0051274C" w:rsidRDefault="0051274C">
            <w:pPr>
              <w:pStyle w:val="ConsPlusNormal"/>
              <w:jc w:val="center"/>
            </w:pPr>
            <w:r>
              <w:t>2024 год</w:t>
            </w:r>
          </w:p>
        </w:tc>
        <w:tc>
          <w:tcPr>
            <w:tcW w:w="1134" w:type="dxa"/>
            <w:vAlign w:val="center"/>
          </w:tcPr>
          <w:p w:rsidR="0051274C" w:rsidRDefault="0051274C">
            <w:pPr>
              <w:pStyle w:val="ConsPlusNormal"/>
              <w:jc w:val="center"/>
            </w:pPr>
            <w:r>
              <w:t>160134,80</w:t>
            </w:r>
          </w:p>
        </w:tc>
        <w:tc>
          <w:tcPr>
            <w:tcW w:w="1134" w:type="dxa"/>
            <w:vAlign w:val="center"/>
          </w:tcPr>
          <w:p w:rsidR="0051274C" w:rsidRDefault="0051274C">
            <w:pPr>
              <w:pStyle w:val="ConsPlusNormal"/>
              <w:jc w:val="center"/>
            </w:pPr>
            <w:r>
              <w:t>157821,00</w:t>
            </w:r>
          </w:p>
        </w:tc>
        <w:tc>
          <w:tcPr>
            <w:tcW w:w="1134" w:type="dxa"/>
            <w:vAlign w:val="center"/>
          </w:tcPr>
          <w:p w:rsidR="0051274C" w:rsidRDefault="0051274C">
            <w:pPr>
              <w:pStyle w:val="ConsPlusNormal"/>
              <w:jc w:val="center"/>
            </w:pPr>
            <w:r>
              <w:t>2313,80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1134" w:type="dxa"/>
            <w:vMerge/>
          </w:tcPr>
          <w:p w:rsidR="0051274C" w:rsidRDefault="0051274C">
            <w:pPr>
              <w:pStyle w:val="ConsPlusNormal"/>
            </w:pPr>
          </w:p>
        </w:tc>
        <w:tc>
          <w:tcPr>
            <w:tcW w:w="2211" w:type="dxa"/>
            <w:vMerge/>
          </w:tcPr>
          <w:p w:rsidR="0051274C" w:rsidRDefault="0051274C">
            <w:pPr>
              <w:pStyle w:val="ConsPlusNormal"/>
            </w:pPr>
          </w:p>
        </w:tc>
        <w:tc>
          <w:tcPr>
            <w:tcW w:w="850" w:type="dxa"/>
            <w:vMerge/>
          </w:tcPr>
          <w:p w:rsidR="0051274C" w:rsidRDefault="0051274C">
            <w:pPr>
              <w:pStyle w:val="ConsPlusNormal"/>
            </w:pPr>
          </w:p>
        </w:tc>
      </w:tr>
      <w:tr w:rsidR="0051274C">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8677,60</w:t>
            </w:r>
          </w:p>
        </w:tc>
        <w:tc>
          <w:tcPr>
            <w:tcW w:w="1134" w:type="dxa"/>
            <w:vAlign w:val="center"/>
          </w:tcPr>
          <w:p w:rsidR="0051274C" w:rsidRDefault="0051274C">
            <w:pPr>
              <w:pStyle w:val="ConsPlusNormal"/>
              <w:jc w:val="center"/>
            </w:pPr>
            <w:r>
              <w:t>0,00</w:t>
            </w:r>
          </w:p>
        </w:tc>
        <w:tc>
          <w:tcPr>
            <w:tcW w:w="1134" w:type="dxa"/>
            <w:vAlign w:val="center"/>
          </w:tcPr>
          <w:p w:rsidR="0051274C" w:rsidRDefault="0051274C">
            <w:pPr>
              <w:pStyle w:val="ConsPlusNormal"/>
              <w:jc w:val="center"/>
            </w:pPr>
            <w:r>
              <w:t>8677,60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1134" w:type="dxa"/>
            <w:vMerge/>
          </w:tcPr>
          <w:p w:rsidR="0051274C" w:rsidRDefault="0051274C">
            <w:pPr>
              <w:pStyle w:val="ConsPlusNormal"/>
            </w:pPr>
          </w:p>
        </w:tc>
        <w:tc>
          <w:tcPr>
            <w:tcW w:w="2211" w:type="dxa"/>
            <w:vMerge/>
          </w:tcPr>
          <w:p w:rsidR="0051274C" w:rsidRDefault="0051274C">
            <w:pPr>
              <w:pStyle w:val="ConsPlusNormal"/>
            </w:pPr>
          </w:p>
        </w:tc>
        <w:tc>
          <w:tcPr>
            <w:tcW w:w="850" w:type="dxa"/>
            <w:vMerge/>
          </w:tcPr>
          <w:p w:rsidR="0051274C" w:rsidRDefault="0051274C">
            <w:pPr>
              <w:pStyle w:val="ConsPlusNormal"/>
            </w:pPr>
          </w:p>
        </w:tc>
      </w:tr>
      <w:tr w:rsidR="0051274C">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32220,10</w:t>
            </w:r>
          </w:p>
        </w:tc>
        <w:tc>
          <w:tcPr>
            <w:tcW w:w="1134" w:type="dxa"/>
            <w:vAlign w:val="center"/>
          </w:tcPr>
          <w:p w:rsidR="0051274C" w:rsidRDefault="0051274C">
            <w:pPr>
              <w:pStyle w:val="ConsPlusNormal"/>
              <w:jc w:val="center"/>
            </w:pPr>
            <w:r>
              <w:t>0,00</w:t>
            </w:r>
          </w:p>
        </w:tc>
        <w:tc>
          <w:tcPr>
            <w:tcW w:w="1134" w:type="dxa"/>
            <w:vAlign w:val="center"/>
          </w:tcPr>
          <w:p w:rsidR="0051274C" w:rsidRDefault="0051274C">
            <w:pPr>
              <w:pStyle w:val="ConsPlusNormal"/>
              <w:jc w:val="center"/>
            </w:pPr>
            <w:r>
              <w:t>32220,10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1134" w:type="dxa"/>
            <w:vMerge/>
          </w:tcPr>
          <w:p w:rsidR="0051274C" w:rsidRDefault="0051274C">
            <w:pPr>
              <w:pStyle w:val="ConsPlusNormal"/>
            </w:pPr>
          </w:p>
        </w:tc>
        <w:tc>
          <w:tcPr>
            <w:tcW w:w="2211" w:type="dxa"/>
            <w:vMerge/>
          </w:tcPr>
          <w:p w:rsidR="0051274C" w:rsidRDefault="0051274C">
            <w:pPr>
              <w:pStyle w:val="ConsPlusNormal"/>
            </w:pPr>
          </w:p>
        </w:tc>
        <w:tc>
          <w:tcPr>
            <w:tcW w:w="850" w:type="dxa"/>
            <w:vMerge/>
          </w:tcPr>
          <w:p w:rsidR="0051274C" w:rsidRDefault="0051274C">
            <w:pPr>
              <w:pStyle w:val="ConsPlusNormal"/>
            </w:pPr>
          </w:p>
        </w:tc>
      </w:tr>
      <w:tr w:rsidR="0051274C">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7727,60</w:t>
            </w:r>
          </w:p>
        </w:tc>
        <w:tc>
          <w:tcPr>
            <w:tcW w:w="1134" w:type="dxa"/>
            <w:vAlign w:val="center"/>
          </w:tcPr>
          <w:p w:rsidR="0051274C" w:rsidRDefault="0051274C">
            <w:pPr>
              <w:pStyle w:val="ConsPlusNormal"/>
              <w:jc w:val="center"/>
            </w:pPr>
            <w:r>
              <w:t>0,00</w:t>
            </w:r>
          </w:p>
        </w:tc>
        <w:tc>
          <w:tcPr>
            <w:tcW w:w="1134" w:type="dxa"/>
            <w:vAlign w:val="center"/>
          </w:tcPr>
          <w:p w:rsidR="0051274C" w:rsidRDefault="0051274C">
            <w:pPr>
              <w:pStyle w:val="ConsPlusNormal"/>
              <w:jc w:val="center"/>
            </w:pPr>
            <w:r>
              <w:t>7727,60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1134" w:type="dxa"/>
            <w:vMerge/>
          </w:tcPr>
          <w:p w:rsidR="0051274C" w:rsidRDefault="0051274C">
            <w:pPr>
              <w:pStyle w:val="ConsPlusNormal"/>
            </w:pPr>
          </w:p>
        </w:tc>
        <w:tc>
          <w:tcPr>
            <w:tcW w:w="2211" w:type="dxa"/>
            <w:vMerge/>
          </w:tcPr>
          <w:p w:rsidR="0051274C" w:rsidRDefault="0051274C">
            <w:pPr>
              <w:pStyle w:val="ConsPlusNormal"/>
            </w:pPr>
          </w:p>
        </w:tc>
        <w:tc>
          <w:tcPr>
            <w:tcW w:w="850" w:type="dxa"/>
            <w:vMerge/>
          </w:tcPr>
          <w:p w:rsidR="0051274C" w:rsidRDefault="0051274C">
            <w:pPr>
              <w:pStyle w:val="ConsPlusNormal"/>
            </w:pPr>
          </w:p>
        </w:tc>
      </w:tr>
      <w:tr w:rsidR="0051274C">
        <w:tc>
          <w:tcPr>
            <w:tcW w:w="567" w:type="dxa"/>
            <w:vMerge/>
          </w:tcPr>
          <w:p w:rsidR="0051274C" w:rsidRDefault="0051274C">
            <w:pPr>
              <w:pStyle w:val="ConsPlusNormal"/>
            </w:pPr>
          </w:p>
        </w:tc>
        <w:tc>
          <w:tcPr>
            <w:tcW w:w="2884" w:type="dxa"/>
            <w:vMerge/>
          </w:tcPr>
          <w:p w:rsidR="0051274C" w:rsidRDefault="0051274C">
            <w:pPr>
              <w:pStyle w:val="ConsPlusNormal"/>
            </w:pPr>
          </w:p>
        </w:tc>
        <w:tc>
          <w:tcPr>
            <w:tcW w:w="850"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7727,60</w:t>
            </w:r>
          </w:p>
        </w:tc>
        <w:tc>
          <w:tcPr>
            <w:tcW w:w="1134" w:type="dxa"/>
            <w:vAlign w:val="center"/>
          </w:tcPr>
          <w:p w:rsidR="0051274C" w:rsidRDefault="0051274C">
            <w:pPr>
              <w:pStyle w:val="ConsPlusNormal"/>
              <w:jc w:val="center"/>
            </w:pPr>
            <w:r>
              <w:t>0,00</w:t>
            </w:r>
          </w:p>
        </w:tc>
        <w:tc>
          <w:tcPr>
            <w:tcW w:w="1134" w:type="dxa"/>
            <w:vAlign w:val="center"/>
          </w:tcPr>
          <w:p w:rsidR="0051274C" w:rsidRDefault="0051274C">
            <w:pPr>
              <w:pStyle w:val="ConsPlusNormal"/>
              <w:jc w:val="center"/>
            </w:pPr>
            <w:r>
              <w:t>7727,60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1134" w:type="dxa"/>
            <w:vMerge/>
          </w:tcPr>
          <w:p w:rsidR="0051274C" w:rsidRDefault="0051274C">
            <w:pPr>
              <w:pStyle w:val="ConsPlusNormal"/>
            </w:pPr>
          </w:p>
        </w:tc>
        <w:tc>
          <w:tcPr>
            <w:tcW w:w="2211" w:type="dxa"/>
            <w:vMerge/>
          </w:tcPr>
          <w:p w:rsidR="0051274C" w:rsidRDefault="0051274C">
            <w:pPr>
              <w:pStyle w:val="ConsPlusNormal"/>
            </w:pPr>
          </w:p>
        </w:tc>
        <w:tc>
          <w:tcPr>
            <w:tcW w:w="850" w:type="dxa"/>
            <w:vMerge/>
          </w:tcPr>
          <w:p w:rsidR="0051274C" w:rsidRDefault="0051274C">
            <w:pPr>
              <w:pStyle w:val="ConsPlusNormal"/>
            </w:pPr>
          </w:p>
        </w:tc>
      </w:tr>
    </w:tbl>
    <w:p w:rsidR="0051274C" w:rsidRDefault="0051274C">
      <w:pPr>
        <w:pStyle w:val="ConsPlusNormal"/>
        <w:jc w:val="both"/>
      </w:pPr>
    </w:p>
    <w:p w:rsidR="0051274C" w:rsidRDefault="0051274C">
      <w:pPr>
        <w:pStyle w:val="ConsPlusTitle"/>
        <w:jc w:val="center"/>
        <w:outlineLvl w:val="2"/>
      </w:pPr>
      <w:r>
        <w:t>Перечень показателей задач комплексов процессных</w:t>
      </w:r>
    </w:p>
    <w:p w:rsidR="0051274C" w:rsidRDefault="0051274C">
      <w:pPr>
        <w:pStyle w:val="ConsPlusTitle"/>
        <w:jc w:val="center"/>
      </w:pPr>
      <w:r>
        <w:t>мероприятий, ведомственных проектов, сведения о порядке</w:t>
      </w:r>
    </w:p>
    <w:p w:rsidR="0051274C" w:rsidRDefault="0051274C">
      <w:pPr>
        <w:pStyle w:val="ConsPlusTitle"/>
        <w:jc w:val="center"/>
      </w:pPr>
      <w:r>
        <w:t>сбора информации по показателям и методике их расчета</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531"/>
        <w:gridCol w:w="1204"/>
        <w:gridCol w:w="1191"/>
        <w:gridCol w:w="850"/>
        <w:gridCol w:w="1304"/>
        <w:gridCol w:w="1939"/>
        <w:gridCol w:w="1684"/>
        <w:gridCol w:w="1939"/>
        <w:gridCol w:w="1474"/>
      </w:tblGrid>
      <w:tr w:rsidR="0051274C">
        <w:tc>
          <w:tcPr>
            <w:tcW w:w="454" w:type="dxa"/>
            <w:vAlign w:val="center"/>
          </w:tcPr>
          <w:p w:rsidR="0051274C" w:rsidRDefault="0051274C">
            <w:pPr>
              <w:pStyle w:val="ConsPlusNormal"/>
              <w:jc w:val="center"/>
            </w:pPr>
            <w:r>
              <w:t>N п/п</w:t>
            </w:r>
          </w:p>
        </w:tc>
        <w:tc>
          <w:tcPr>
            <w:tcW w:w="1531" w:type="dxa"/>
            <w:vAlign w:val="center"/>
          </w:tcPr>
          <w:p w:rsidR="0051274C" w:rsidRDefault="0051274C">
            <w:pPr>
              <w:pStyle w:val="ConsPlusNormal"/>
              <w:jc w:val="center"/>
            </w:pPr>
            <w:r>
              <w:t>Наименование показателя</w:t>
            </w:r>
          </w:p>
        </w:tc>
        <w:tc>
          <w:tcPr>
            <w:tcW w:w="1204" w:type="dxa"/>
            <w:vAlign w:val="center"/>
          </w:tcPr>
          <w:p w:rsidR="0051274C" w:rsidRDefault="0051274C">
            <w:pPr>
              <w:pStyle w:val="ConsPlusNormal"/>
              <w:jc w:val="center"/>
            </w:pPr>
            <w:r>
              <w:t>Единица измерения</w:t>
            </w:r>
          </w:p>
        </w:tc>
        <w:tc>
          <w:tcPr>
            <w:tcW w:w="1191" w:type="dxa"/>
            <w:vAlign w:val="center"/>
          </w:tcPr>
          <w:p w:rsidR="0051274C" w:rsidRDefault="0051274C">
            <w:pPr>
              <w:pStyle w:val="ConsPlusNormal"/>
              <w:jc w:val="center"/>
            </w:pPr>
            <w:r>
              <w:t xml:space="preserve">Пункт Федерального </w:t>
            </w:r>
            <w:hyperlink r:id="rId160">
              <w:r>
                <w:rPr>
                  <w:color w:val="0000FF"/>
                </w:rPr>
                <w:t>плана</w:t>
              </w:r>
            </w:hyperlink>
            <w:r>
              <w:t xml:space="preserve"> статистических работ &lt;1&gt;</w:t>
            </w:r>
          </w:p>
        </w:tc>
        <w:tc>
          <w:tcPr>
            <w:tcW w:w="850" w:type="dxa"/>
            <w:vAlign w:val="center"/>
          </w:tcPr>
          <w:p w:rsidR="0051274C" w:rsidRDefault="0051274C">
            <w:pPr>
              <w:pStyle w:val="ConsPlusNormal"/>
              <w:jc w:val="center"/>
            </w:pPr>
            <w:r>
              <w:t>Периодичность сбора данных &lt;2&gt;</w:t>
            </w:r>
          </w:p>
        </w:tc>
        <w:tc>
          <w:tcPr>
            <w:tcW w:w="1304" w:type="dxa"/>
            <w:vAlign w:val="center"/>
          </w:tcPr>
          <w:p w:rsidR="0051274C" w:rsidRDefault="0051274C">
            <w:pPr>
              <w:pStyle w:val="ConsPlusNormal"/>
              <w:jc w:val="center"/>
            </w:pPr>
            <w:r>
              <w:t>Временные характеристики показателя &lt;3&gt;</w:t>
            </w:r>
          </w:p>
        </w:tc>
        <w:tc>
          <w:tcPr>
            <w:tcW w:w="1939" w:type="dxa"/>
            <w:vAlign w:val="center"/>
          </w:tcPr>
          <w:p w:rsidR="0051274C" w:rsidRDefault="0051274C">
            <w:pPr>
              <w:pStyle w:val="ConsPlusNormal"/>
              <w:jc w:val="center"/>
            </w:pPr>
            <w:r>
              <w:t>Алгоритм формирования (формула) расчета показателя &lt;4&gt;</w:t>
            </w:r>
          </w:p>
        </w:tc>
        <w:tc>
          <w:tcPr>
            <w:tcW w:w="1684" w:type="dxa"/>
            <w:vAlign w:val="center"/>
          </w:tcPr>
          <w:p w:rsidR="0051274C" w:rsidRDefault="0051274C">
            <w:pPr>
              <w:pStyle w:val="ConsPlusNormal"/>
              <w:jc w:val="center"/>
            </w:pPr>
            <w:r>
              <w:t>Метод сбора информации &lt;5&gt;</w:t>
            </w:r>
          </w:p>
        </w:tc>
        <w:tc>
          <w:tcPr>
            <w:tcW w:w="1939" w:type="dxa"/>
            <w:vAlign w:val="center"/>
          </w:tcPr>
          <w:p w:rsidR="0051274C" w:rsidRDefault="0051274C">
            <w:pPr>
              <w:pStyle w:val="ConsPlusNormal"/>
              <w:jc w:val="center"/>
            </w:pPr>
            <w:r>
              <w:t>Ответственный за сбор данных по показателю &lt;6&gt;</w:t>
            </w:r>
          </w:p>
        </w:tc>
        <w:tc>
          <w:tcPr>
            <w:tcW w:w="1474" w:type="dxa"/>
            <w:vAlign w:val="center"/>
          </w:tcPr>
          <w:p w:rsidR="0051274C" w:rsidRDefault="0051274C">
            <w:pPr>
              <w:pStyle w:val="ConsPlusNormal"/>
              <w:jc w:val="center"/>
            </w:pPr>
            <w:r>
              <w:t>Дата получения фактического значения показателя &lt;7&gt;</w:t>
            </w:r>
          </w:p>
        </w:tc>
      </w:tr>
      <w:tr w:rsidR="0051274C">
        <w:tc>
          <w:tcPr>
            <w:tcW w:w="454" w:type="dxa"/>
            <w:vAlign w:val="center"/>
          </w:tcPr>
          <w:p w:rsidR="0051274C" w:rsidRDefault="0051274C">
            <w:pPr>
              <w:pStyle w:val="ConsPlusNormal"/>
              <w:jc w:val="center"/>
            </w:pPr>
            <w:r>
              <w:t>1</w:t>
            </w:r>
          </w:p>
        </w:tc>
        <w:tc>
          <w:tcPr>
            <w:tcW w:w="1531" w:type="dxa"/>
            <w:vAlign w:val="center"/>
          </w:tcPr>
          <w:p w:rsidR="0051274C" w:rsidRDefault="0051274C">
            <w:pPr>
              <w:pStyle w:val="ConsPlusNormal"/>
              <w:jc w:val="center"/>
            </w:pPr>
            <w:r>
              <w:t>2</w:t>
            </w:r>
          </w:p>
        </w:tc>
        <w:tc>
          <w:tcPr>
            <w:tcW w:w="1204" w:type="dxa"/>
            <w:vAlign w:val="center"/>
          </w:tcPr>
          <w:p w:rsidR="0051274C" w:rsidRDefault="0051274C">
            <w:pPr>
              <w:pStyle w:val="ConsPlusNormal"/>
              <w:jc w:val="center"/>
            </w:pPr>
            <w:r>
              <w:t>3</w:t>
            </w:r>
          </w:p>
        </w:tc>
        <w:tc>
          <w:tcPr>
            <w:tcW w:w="1191" w:type="dxa"/>
            <w:vAlign w:val="center"/>
          </w:tcPr>
          <w:p w:rsidR="0051274C" w:rsidRDefault="0051274C">
            <w:pPr>
              <w:pStyle w:val="ConsPlusNormal"/>
              <w:jc w:val="center"/>
            </w:pPr>
            <w:r>
              <w:t>4</w:t>
            </w:r>
          </w:p>
        </w:tc>
        <w:tc>
          <w:tcPr>
            <w:tcW w:w="850" w:type="dxa"/>
            <w:vAlign w:val="center"/>
          </w:tcPr>
          <w:p w:rsidR="0051274C" w:rsidRDefault="0051274C">
            <w:pPr>
              <w:pStyle w:val="ConsPlusNormal"/>
              <w:jc w:val="center"/>
            </w:pPr>
            <w:r>
              <w:t>5</w:t>
            </w:r>
          </w:p>
        </w:tc>
        <w:tc>
          <w:tcPr>
            <w:tcW w:w="1304" w:type="dxa"/>
            <w:vAlign w:val="center"/>
          </w:tcPr>
          <w:p w:rsidR="0051274C" w:rsidRDefault="0051274C">
            <w:pPr>
              <w:pStyle w:val="ConsPlusNormal"/>
              <w:jc w:val="center"/>
            </w:pPr>
            <w:r>
              <w:t>6</w:t>
            </w:r>
          </w:p>
        </w:tc>
        <w:tc>
          <w:tcPr>
            <w:tcW w:w="1939" w:type="dxa"/>
            <w:vAlign w:val="center"/>
          </w:tcPr>
          <w:p w:rsidR="0051274C" w:rsidRDefault="0051274C">
            <w:pPr>
              <w:pStyle w:val="ConsPlusNormal"/>
              <w:jc w:val="center"/>
            </w:pPr>
            <w:r>
              <w:t>7</w:t>
            </w:r>
          </w:p>
        </w:tc>
        <w:tc>
          <w:tcPr>
            <w:tcW w:w="1684" w:type="dxa"/>
            <w:vAlign w:val="center"/>
          </w:tcPr>
          <w:p w:rsidR="0051274C" w:rsidRDefault="0051274C">
            <w:pPr>
              <w:pStyle w:val="ConsPlusNormal"/>
              <w:jc w:val="center"/>
            </w:pPr>
            <w:r>
              <w:t>8</w:t>
            </w:r>
          </w:p>
        </w:tc>
        <w:tc>
          <w:tcPr>
            <w:tcW w:w="1939" w:type="dxa"/>
            <w:vAlign w:val="center"/>
          </w:tcPr>
          <w:p w:rsidR="0051274C" w:rsidRDefault="0051274C">
            <w:pPr>
              <w:pStyle w:val="ConsPlusNormal"/>
              <w:jc w:val="center"/>
            </w:pPr>
            <w:r>
              <w:t>9</w:t>
            </w:r>
          </w:p>
        </w:tc>
        <w:tc>
          <w:tcPr>
            <w:tcW w:w="1474" w:type="dxa"/>
            <w:vAlign w:val="center"/>
          </w:tcPr>
          <w:p w:rsidR="0051274C" w:rsidRDefault="0051274C">
            <w:pPr>
              <w:pStyle w:val="ConsPlusNormal"/>
              <w:jc w:val="center"/>
            </w:pPr>
            <w:r>
              <w:t>10</w:t>
            </w:r>
          </w:p>
        </w:tc>
      </w:tr>
      <w:tr w:rsidR="0051274C">
        <w:tc>
          <w:tcPr>
            <w:tcW w:w="13570" w:type="dxa"/>
            <w:gridSpan w:val="10"/>
            <w:vAlign w:val="center"/>
          </w:tcPr>
          <w:p w:rsidR="0051274C" w:rsidRDefault="0051274C">
            <w:pPr>
              <w:pStyle w:val="ConsPlusNormal"/>
              <w:outlineLvl w:val="3"/>
            </w:pPr>
            <w:r>
              <w:t>Показатели КПМ 1 "Эффективное управление социально-экономическим развитием Томской области"</w:t>
            </w:r>
          </w:p>
        </w:tc>
      </w:tr>
      <w:tr w:rsidR="0051274C">
        <w:tc>
          <w:tcPr>
            <w:tcW w:w="454" w:type="dxa"/>
            <w:vAlign w:val="center"/>
          </w:tcPr>
          <w:p w:rsidR="0051274C" w:rsidRDefault="0051274C">
            <w:pPr>
              <w:pStyle w:val="ConsPlusNormal"/>
              <w:jc w:val="center"/>
            </w:pPr>
            <w:r>
              <w:t>1.</w:t>
            </w:r>
          </w:p>
        </w:tc>
        <w:tc>
          <w:tcPr>
            <w:tcW w:w="1531" w:type="dxa"/>
            <w:vAlign w:val="center"/>
          </w:tcPr>
          <w:p w:rsidR="0051274C" w:rsidRDefault="0051274C">
            <w:pPr>
              <w:pStyle w:val="ConsPlusNormal"/>
            </w:pPr>
            <w:r>
              <w:t xml:space="preserve">Уровень достижения целевых показателей государственных программ Томской области, направленных на реализацию Стратегии </w:t>
            </w:r>
            <w:r>
              <w:lastRenderedPageBreak/>
              <w:t>социально-экономического развития Томской области</w:t>
            </w:r>
          </w:p>
        </w:tc>
        <w:tc>
          <w:tcPr>
            <w:tcW w:w="1204" w:type="dxa"/>
            <w:vAlign w:val="center"/>
          </w:tcPr>
          <w:p w:rsidR="0051274C" w:rsidRDefault="0051274C">
            <w:pPr>
              <w:pStyle w:val="ConsPlusNormal"/>
              <w:jc w:val="center"/>
            </w:pPr>
            <w:r>
              <w:lastRenderedPageBreak/>
              <w:t>процент</w:t>
            </w:r>
          </w:p>
        </w:tc>
        <w:tc>
          <w:tcPr>
            <w:tcW w:w="1191" w:type="dxa"/>
            <w:vAlign w:val="center"/>
          </w:tcPr>
          <w:p w:rsidR="0051274C" w:rsidRDefault="0051274C">
            <w:pPr>
              <w:pStyle w:val="ConsPlusNormal"/>
              <w:jc w:val="center"/>
            </w:pPr>
            <w:r>
              <w:t>нет</w:t>
            </w:r>
          </w:p>
        </w:tc>
        <w:tc>
          <w:tcPr>
            <w:tcW w:w="850" w:type="dxa"/>
            <w:vAlign w:val="center"/>
          </w:tcPr>
          <w:p w:rsidR="0051274C" w:rsidRDefault="0051274C">
            <w:pPr>
              <w:pStyle w:val="ConsPlusNormal"/>
              <w:jc w:val="center"/>
            </w:pPr>
            <w:r>
              <w:t>ежегодно</w:t>
            </w:r>
          </w:p>
        </w:tc>
        <w:tc>
          <w:tcPr>
            <w:tcW w:w="1304" w:type="dxa"/>
            <w:vAlign w:val="center"/>
          </w:tcPr>
          <w:p w:rsidR="0051274C" w:rsidRDefault="0051274C">
            <w:pPr>
              <w:pStyle w:val="ConsPlusNormal"/>
              <w:jc w:val="center"/>
            </w:pPr>
            <w:r>
              <w:t>За отчетный период</w:t>
            </w:r>
          </w:p>
        </w:tc>
        <w:tc>
          <w:tcPr>
            <w:tcW w:w="1939" w:type="dxa"/>
            <w:vAlign w:val="center"/>
          </w:tcPr>
          <w:p w:rsidR="0051274C" w:rsidRDefault="0051274C">
            <w:pPr>
              <w:pStyle w:val="ConsPlusNormal"/>
              <w:jc w:val="center"/>
            </w:pPr>
            <w:r>
              <w:t xml:space="preserve">Количество показателей целей государственных программ Томской области, по которым достигнуты запланированные значения в текущем году / общее количество показателей целей </w:t>
            </w:r>
            <w:r>
              <w:lastRenderedPageBreak/>
              <w:t>государственных программ Томской области x 100</w:t>
            </w:r>
          </w:p>
        </w:tc>
        <w:tc>
          <w:tcPr>
            <w:tcW w:w="1684" w:type="dxa"/>
            <w:vAlign w:val="center"/>
          </w:tcPr>
          <w:p w:rsidR="0051274C" w:rsidRDefault="0051274C">
            <w:pPr>
              <w:pStyle w:val="ConsPlusNormal"/>
              <w:jc w:val="center"/>
            </w:pPr>
            <w:r>
              <w:lastRenderedPageBreak/>
              <w:t>Подсчет</w:t>
            </w:r>
          </w:p>
        </w:tc>
        <w:tc>
          <w:tcPr>
            <w:tcW w:w="1939" w:type="dxa"/>
            <w:vAlign w:val="center"/>
          </w:tcPr>
          <w:p w:rsidR="0051274C" w:rsidRDefault="0051274C">
            <w:pPr>
              <w:pStyle w:val="ConsPlusNormal"/>
              <w:jc w:val="center"/>
            </w:pPr>
            <w:r>
              <w:t>Департамент экономики Администрации Томской области</w:t>
            </w:r>
          </w:p>
        </w:tc>
        <w:tc>
          <w:tcPr>
            <w:tcW w:w="1474" w:type="dxa"/>
            <w:vAlign w:val="center"/>
          </w:tcPr>
          <w:p w:rsidR="0051274C" w:rsidRDefault="0051274C">
            <w:pPr>
              <w:pStyle w:val="ConsPlusNormal"/>
              <w:jc w:val="center"/>
            </w:pPr>
            <w:r>
              <w:t>Март очередного года, следующего за отчетным</w:t>
            </w:r>
          </w:p>
        </w:tc>
      </w:tr>
      <w:tr w:rsidR="0051274C">
        <w:tc>
          <w:tcPr>
            <w:tcW w:w="454" w:type="dxa"/>
            <w:vAlign w:val="center"/>
          </w:tcPr>
          <w:p w:rsidR="0051274C" w:rsidRDefault="0051274C">
            <w:pPr>
              <w:pStyle w:val="ConsPlusNormal"/>
              <w:jc w:val="center"/>
            </w:pPr>
            <w:r>
              <w:lastRenderedPageBreak/>
              <w:t>2.</w:t>
            </w:r>
          </w:p>
        </w:tc>
        <w:tc>
          <w:tcPr>
            <w:tcW w:w="1531" w:type="dxa"/>
            <w:vAlign w:val="center"/>
          </w:tcPr>
          <w:p w:rsidR="0051274C" w:rsidRDefault="0051274C">
            <w:pPr>
              <w:pStyle w:val="ConsPlusNormal"/>
            </w:pPr>
            <w:r>
              <w:t>Доля проведенных мероприятий в сфере социально-экономического развития Томской области от планового уровня</w:t>
            </w:r>
          </w:p>
        </w:tc>
        <w:tc>
          <w:tcPr>
            <w:tcW w:w="1204" w:type="dxa"/>
            <w:vAlign w:val="center"/>
          </w:tcPr>
          <w:p w:rsidR="0051274C" w:rsidRDefault="0051274C">
            <w:pPr>
              <w:pStyle w:val="ConsPlusNormal"/>
              <w:jc w:val="center"/>
            </w:pPr>
            <w:r>
              <w:t>процент</w:t>
            </w:r>
          </w:p>
        </w:tc>
        <w:tc>
          <w:tcPr>
            <w:tcW w:w="1191" w:type="dxa"/>
            <w:vAlign w:val="center"/>
          </w:tcPr>
          <w:p w:rsidR="0051274C" w:rsidRDefault="0051274C">
            <w:pPr>
              <w:pStyle w:val="ConsPlusNormal"/>
              <w:jc w:val="center"/>
            </w:pPr>
            <w:r>
              <w:t>нет</w:t>
            </w:r>
          </w:p>
        </w:tc>
        <w:tc>
          <w:tcPr>
            <w:tcW w:w="850" w:type="dxa"/>
            <w:vAlign w:val="center"/>
          </w:tcPr>
          <w:p w:rsidR="0051274C" w:rsidRDefault="0051274C">
            <w:pPr>
              <w:pStyle w:val="ConsPlusNormal"/>
              <w:jc w:val="center"/>
            </w:pPr>
            <w:r>
              <w:t>ежегодно</w:t>
            </w:r>
          </w:p>
        </w:tc>
        <w:tc>
          <w:tcPr>
            <w:tcW w:w="1304" w:type="dxa"/>
            <w:vAlign w:val="center"/>
          </w:tcPr>
          <w:p w:rsidR="0051274C" w:rsidRDefault="0051274C">
            <w:pPr>
              <w:pStyle w:val="ConsPlusNormal"/>
              <w:jc w:val="center"/>
            </w:pPr>
            <w:r>
              <w:t>За отчетный период</w:t>
            </w:r>
          </w:p>
        </w:tc>
        <w:tc>
          <w:tcPr>
            <w:tcW w:w="1939" w:type="dxa"/>
            <w:vAlign w:val="center"/>
          </w:tcPr>
          <w:p w:rsidR="0051274C" w:rsidRDefault="0051274C">
            <w:pPr>
              <w:pStyle w:val="ConsPlusNormal"/>
              <w:jc w:val="center"/>
            </w:pPr>
            <w:r>
              <w:t>Количество проведенных мероприятий в сфере социально-экономического развития Томской области / количество запланированных мероприятий в сфере социально-экономического развития Томской области x 100</w:t>
            </w:r>
          </w:p>
        </w:tc>
        <w:tc>
          <w:tcPr>
            <w:tcW w:w="1684" w:type="dxa"/>
            <w:vAlign w:val="center"/>
          </w:tcPr>
          <w:p w:rsidR="0051274C" w:rsidRDefault="0051274C">
            <w:pPr>
              <w:pStyle w:val="ConsPlusNormal"/>
              <w:jc w:val="center"/>
            </w:pPr>
            <w:r>
              <w:t>Подсчет</w:t>
            </w:r>
          </w:p>
        </w:tc>
        <w:tc>
          <w:tcPr>
            <w:tcW w:w="1939" w:type="dxa"/>
            <w:vAlign w:val="center"/>
          </w:tcPr>
          <w:p w:rsidR="0051274C" w:rsidRDefault="0051274C">
            <w:pPr>
              <w:pStyle w:val="ConsPlusNormal"/>
              <w:jc w:val="center"/>
            </w:pPr>
            <w:r>
              <w:t>Департамент экономики Администрации Томской области</w:t>
            </w:r>
          </w:p>
        </w:tc>
        <w:tc>
          <w:tcPr>
            <w:tcW w:w="1474" w:type="dxa"/>
            <w:vAlign w:val="center"/>
          </w:tcPr>
          <w:p w:rsidR="0051274C" w:rsidRDefault="0051274C">
            <w:pPr>
              <w:pStyle w:val="ConsPlusNormal"/>
              <w:jc w:val="center"/>
            </w:pPr>
            <w:r>
              <w:t>Март очередного года, следующего за отчетным</w:t>
            </w:r>
          </w:p>
        </w:tc>
      </w:tr>
      <w:tr w:rsidR="0051274C">
        <w:tc>
          <w:tcPr>
            <w:tcW w:w="13570" w:type="dxa"/>
            <w:gridSpan w:val="10"/>
            <w:vAlign w:val="center"/>
          </w:tcPr>
          <w:p w:rsidR="0051274C" w:rsidRDefault="0051274C">
            <w:pPr>
              <w:pStyle w:val="ConsPlusNormal"/>
              <w:outlineLvl w:val="3"/>
            </w:pPr>
            <w:r>
              <w:t>Показатели КПМ 2. Поощрение региональных и муниципальных управленческих команд за достижение показателей для оценки эффективности деятельности Губернатора Томской области и деятельности исполнительных органов Томской области</w:t>
            </w:r>
          </w:p>
        </w:tc>
      </w:tr>
      <w:tr w:rsidR="0051274C">
        <w:tc>
          <w:tcPr>
            <w:tcW w:w="454" w:type="dxa"/>
            <w:vAlign w:val="center"/>
          </w:tcPr>
          <w:p w:rsidR="0051274C" w:rsidRDefault="0051274C">
            <w:pPr>
              <w:pStyle w:val="ConsPlusNormal"/>
              <w:jc w:val="center"/>
            </w:pPr>
            <w:r>
              <w:t>1.</w:t>
            </w:r>
          </w:p>
        </w:tc>
        <w:tc>
          <w:tcPr>
            <w:tcW w:w="1531" w:type="dxa"/>
            <w:vAlign w:val="center"/>
          </w:tcPr>
          <w:p w:rsidR="0051274C" w:rsidRDefault="0051274C">
            <w:pPr>
              <w:pStyle w:val="ConsPlusNormal"/>
            </w:pPr>
            <w:r>
              <w:t xml:space="preserve">Доля региональных и муниципальных управленческих команд, обеспеченных поощрением за достижение </w:t>
            </w:r>
            <w:r>
              <w:lastRenderedPageBreak/>
              <w:t>показателей для оценки эффективности деятельности высшего должностного лица, исполнительных органов и муниципальных образований Томской области</w:t>
            </w:r>
          </w:p>
        </w:tc>
        <w:tc>
          <w:tcPr>
            <w:tcW w:w="1204" w:type="dxa"/>
            <w:vAlign w:val="center"/>
          </w:tcPr>
          <w:p w:rsidR="0051274C" w:rsidRDefault="0051274C">
            <w:pPr>
              <w:pStyle w:val="ConsPlusNormal"/>
              <w:jc w:val="center"/>
            </w:pPr>
            <w:r>
              <w:lastRenderedPageBreak/>
              <w:t>%</w:t>
            </w:r>
          </w:p>
        </w:tc>
        <w:tc>
          <w:tcPr>
            <w:tcW w:w="1191" w:type="dxa"/>
            <w:vAlign w:val="center"/>
          </w:tcPr>
          <w:p w:rsidR="0051274C" w:rsidRDefault="0051274C">
            <w:pPr>
              <w:pStyle w:val="ConsPlusNormal"/>
              <w:jc w:val="center"/>
            </w:pPr>
            <w:r>
              <w:t>нет</w:t>
            </w:r>
          </w:p>
        </w:tc>
        <w:tc>
          <w:tcPr>
            <w:tcW w:w="850" w:type="dxa"/>
            <w:vAlign w:val="center"/>
          </w:tcPr>
          <w:p w:rsidR="0051274C" w:rsidRDefault="0051274C">
            <w:pPr>
              <w:pStyle w:val="ConsPlusNormal"/>
              <w:jc w:val="center"/>
            </w:pPr>
            <w:r>
              <w:t>ежегодно</w:t>
            </w:r>
          </w:p>
        </w:tc>
        <w:tc>
          <w:tcPr>
            <w:tcW w:w="1304" w:type="dxa"/>
            <w:vAlign w:val="center"/>
          </w:tcPr>
          <w:p w:rsidR="0051274C" w:rsidRDefault="0051274C">
            <w:pPr>
              <w:pStyle w:val="ConsPlusNormal"/>
            </w:pPr>
            <w:r>
              <w:t>За отчетный период</w:t>
            </w:r>
          </w:p>
        </w:tc>
        <w:tc>
          <w:tcPr>
            <w:tcW w:w="1939" w:type="dxa"/>
            <w:vAlign w:val="center"/>
          </w:tcPr>
          <w:p w:rsidR="0051274C" w:rsidRDefault="0051274C">
            <w:pPr>
              <w:pStyle w:val="ConsPlusNormal"/>
            </w:pPr>
            <w:r>
              <w:t xml:space="preserve">Количество региональных и муниципальных управленческих команд, получивших поощрение за достижение значений (уровней) </w:t>
            </w:r>
            <w:r>
              <w:lastRenderedPageBreak/>
              <w:t>показателей эффективности деятельности исполнительных органов Томской области / количество региональных и муниципальных управленческих команд, ответственных за достижение показателей эффективности деятельности исполнительных органов Томской области, x 100%</w:t>
            </w:r>
          </w:p>
        </w:tc>
        <w:tc>
          <w:tcPr>
            <w:tcW w:w="1684" w:type="dxa"/>
            <w:vAlign w:val="center"/>
          </w:tcPr>
          <w:p w:rsidR="0051274C" w:rsidRDefault="0051274C">
            <w:pPr>
              <w:pStyle w:val="ConsPlusNormal"/>
              <w:jc w:val="center"/>
            </w:pPr>
            <w:r>
              <w:lastRenderedPageBreak/>
              <w:t>Подсчет</w:t>
            </w:r>
          </w:p>
        </w:tc>
        <w:tc>
          <w:tcPr>
            <w:tcW w:w="1939" w:type="dxa"/>
            <w:vAlign w:val="center"/>
          </w:tcPr>
          <w:p w:rsidR="0051274C" w:rsidRDefault="0051274C">
            <w:pPr>
              <w:pStyle w:val="ConsPlusNormal"/>
              <w:jc w:val="center"/>
            </w:pPr>
            <w:r>
              <w:t>Департамент экономики Администрации Томской области</w:t>
            </w:r>
          </w:p>
        </w:tc>
        <w:tc>
          <w:tcPr>
            <w:tcW w:w="1474" w:type="dxa"/>
            <w:vAlign w:val="center"/>
          </w:tcPr>
          <w:p w:rsidR="0051274C" w:rsidRDefault="0051274C">
            <w:pPr>
              <w:pStyle w:val="ConsPlusNormal"/>
              <w:jc w:val="center"/>
            </w:pPr>
            <w:r>
              <w:t>По итогам отчетного периода</w:t>
            </w:r>
          </w:p>
        </w:tc>
      </w:tr>
    </w:tbl>
    <w:p w:rsidR="0051274C" w:rsidRDefault="0051274C">
      <w:pPr>
        <w:pStyle w:val="ConsPlusNormal"/>
        <w:jc w:val="both"/>
      </w:pPr>
    </w:p>
    <w:p w:rsidR="0051274C" w:rsidRDefault="0051274C">
      <w:pPr>
        <w:pStyle w:val="ConsPlusTitle"/>
        <w:jc w:val="center"/>
        <w:outlineLvl w:val="1"/>
      </w:pPr>
      <w:bookmarkStart w:id="94" w:name="P4501"/>
      <w:bookmarkEnd w:id="94"/>
      <w:r>
        <w:t>10. Подпрограмма (направление) 4 "Обеспечение реализации</w:t>
      </w:r>
    </w:p>
    <w:p w:rsidR="0051274C" w:rsidRDefault="0051274C">
      <w:pPr>
        <w:pStyle w:val="ConsPlusTitle"/>
        <w:jc w:val="center"/>
      </w:pPr>
      <w:r>
        <w:t>государственных полномочий в сфере лицензирования отдельных</w:t>
      </w:r>
    </w:p>
    <w:p w:rsidR="0051274C" w:rsidRDefault="0051274C">
      <w:pPr>
        <w:pStyle w:val="ConsPlusTitle"/>
        <w:jc w:val="center"/>
      </w:pPr>
      <w:r>
        <w:t>видов деятельности в Томской области" государственной</w:t>
      </w:r>
    </w:p>
    <w:p w:rsidR="0051274C" w:rsidRDefault="0051274C">
      <w:pPr>
        <w:pStyle w:val="ConsPlusTitle"/>
        <w:jc w:val="center"/>
      </w:pPr>
      <w:r>
        <w:t>программы</w:t>
      </w:r>
    </w:p>
    <w:p w:rsidR="0051274C" w:rsidRDefault="0051274C">
      <w:pPr>
        <w:pStyle w:val="ConsPlusNormal"/>
        <w:jc w:val="both"/>
      </w:pPr>
    </w:p>
    <w:p w:rsidR="0051274C" w:rsidRDefault="0051274C">
      <w:pPr>
        <w:pStyle w:val="ConsPlusTitle"/>
        <w:jc w:val="center"/>
        <w:outlineLvl w:val="2"/>
      </w:pPr>
      <w:r>
        <w:t>Перечень комплексов процессных мероприятий, ведомственных</w:t>
      </w:r>
    </w:p>
    <w:p w:rsidR="0051274C" w:rsidRDefault="0051274C">
      <w:pPr>
        <w:pStyle w:val="ConsPlusTitle"/>
        <w:jc w:val="center"/>
      </w:pPr>
      <w:r>
        <w:t>проектов и ресурсное обеспечение их реализации</w:t>
      </w:r>
    </w:p>
    <w:p w:rsidR="0051274C" w:rsidRDefault="0051274C">
      <w:pPr>
        <w:pStyle w:val="ConsPlusNormal"/>
        <w:jc w:val="center"/>
      </w:pPr>
    </w:p>
    <w:p w:rsidR="0051274C" w:rsidRDefault="0051274C">
      <w:pPr>
        <w:pStyle w:val="ConsPlusNormal"/>
        <w:jc w:val="center"/>
      </w:pPr>
      <w:r>
        <w:t xml:space="preserve">(в ред. </w:t>
      </w:r>
      <w:hyperlink r:id="rId161">
        <w:r>
          <w:rPr>
            <w:color w:val="0000FF"/>
          </w:rPr>
          <w:t>постановления</w:t>
        </w:r>
      </w:hyperlink>
      <w:r>
        <w:t xml:space="preserve"> Администрации Томской области</w:t>
      </w:r>
    </w:p>
    <w:p w:rsidR="0051274C" w:rsidRDefault="0051274C">
      <w:pPr>
        <w:pStyle w:val="ConsPlusNormal"/>
        <w:jc w:val="center"/>
      </w:pPr>
      <w:r>
        <w:t>от 12.02.2026 N 49а)</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28"/>
        <w:gridCol w:w="1399"/>
        <w:gridCol w:w="1134"/>
        <w:gridCol w:w="1134"/>
        <w:gridCol w:w="850"/>
        <w:gridCol w:w="850"/>
        <w:gridCol w:w="850"/>
        <w:gridCol w:w="2014"/>
        <w:gridCol w:w="1984"/>
        <w:gridCol w:w="850"/>
      </w:tblGrid>
      <w:tr w:rsidR="0051274C">
        <w:tc>
          <w:tcPr>
            <w:tcW w:w="567" w:type="dxa"/>
            <w:vMerge w:val="restart"/>
            <w:vAlign w:val="center"/>
          </w:tcPr>
          <w:p w:rsidR="0051274C" w:rsidRDefault="0051274C">
            <w:pPr>
              <w:pStyle w:val="ConsPlusNormal"/>
              <w:jc w:val="center"/>
            </w:pPr>
            <w:r>
              <w:t xml:space="preserve">N </w:t>
            </w:r>
            <w:r>
              <w:lastRenderedPageBreak/>
              <w:t>п/п</w:t>
            </w:r>
          </w:p>
        </w:tc>
        <w:tc>
          <w:tcPr>
            <w:tcW w:w="1928" w:type="dxa"/>
            <w:vMerge w:val="restart"/>
            <w:vAlign w:val="center"/>
          </w:tcPr>
          <w:p w:rsidR="0051274C" w:rsidRDefault="0051274C">
            <w:pPr>
              <w:pStyle w:val="ConsPlusNormal"/>
              <w:jc w:val="center"/>
            </w:pPr>
            <w:r>
              <w:lastRenderedPageBreak/>
              <w:t xml:space="preserve">Наименование </w:t>
            </w:r>
            <w:r>
              <w:lastRenderedPageBreak/>
              <w:t>подпрограммы (направления), задачи подпрограммы (направления), комплексов процессных мероприятий, ведомственных проектов государственной программы</w:t>
            </w:r>
          </w:p>
        </w:tc>
        <w:tc>
          <w:tcPr>
            <w:tcW w:w="1399" w:type="dxa"/>
            <w:vMerge w:val="restart"/>
            <w:vAlign w:val="center"/>
          </w:tcPr>
          <w:p w:rsidR="0051274C" w:rsidRDefault="0051274C">
            <w:pPr>
              <w:pStyle w:val="ConsPlusNormal"/>
              <w:jc w:val="center"/>
            </w:pPr>
            <w:r>
              <w:lastRenderedPageBreak/>
              <w:t xml:space="preserve">Срок </w:t>
            </w:r>
            <w:r>
              <w:lastRenderedPageBreak/>
              <w:t>реализации</w:t>
            </w:r>
          </w:p>
        </w:tc>
        <w:tc>
          <w:tcPr>
            <w:tcW w:w="1134" w:type="dxa"/>
            <w:vMerge w:val="restart"/>
            <w:vAlign w:val="center"/>
          </w:tcPr>
          <w:p w:rsidR="0051274C" w:rsidRDefault="0051274C">
            <w:pPr>
              <w:pStyle w:val="ConsPlusNormal"/>
              <w:jc w:val="center"/>
            </w:pPr>
            <w:r>
              <w:lastRenderedPageBreak/>
              <w:t xml:space="preserve">Объем </w:t>
            </w:r>
            <w:r>
              <w:lastRenderedPageBreak/>
              <w:t>финансирования (тыс. рублей)</w:t>
            </w:r>
          </w:p>
        </w:tc>
        <w:tc>
          <w:tcPr>
            <w:tcW w:w="3684" w:type="dxa"/>
            <w:gridSpan w:val="4"/>
            <w:vAlign w:val="center"/>
          </w:tcPr>
          <w:p w:rsidR="0051274C" w:rsidRDefault="0051274C">
            <w:pPr>
              <w:pStyle w:val="ConsPlusNormal"/>
              <w:jc w:val="center"/>
            </w:pPr>
            <w:r>
              <w:lastRenderedPageBreak/>
              <w:t>В том числе за счет средств:</w:t>
            </w:r>
          </w:p>
        </w:tc>
        <w:tc>
          <w:tcPr>
            <w:tcW w:w="2014" w:type="dxa"/>
            <w:vMerge w:val="restart"/>
            <w:vAlign w:val="center"/>
          </w:tcPr>
          <w:p w:rsidR="0051274C" w:rsidRDefault="0051274C">
            <w:pPr>
              <w:pStyle w:val="ConsPlusNormal"/>
              <w:jc w:val="center"/>
            </w:pPr>
            <w:r>
              <w:t xml:space="preserve">Участник/участник </w:t>
            </w:r>
            <w:r>
              <w:lastRenderedPageBreak/>
              <w:t>мероприятия</w:t>
            </w:r>
          </w:p>
        </w:tc>
        <w:tc>
          <w:tcPr>
            <w:tcW w:w="2834" w:type="dxa"/>
            <w:gridSpan w:val="2"/>
            <w:vMerge w:val="restart"/>
            <w:vAlign w:val="center"/>
          </w:tcPr>
          <w:p w:rsidR="0051274C" w:rsidRDefault="0051274C">
            <w:pPr>
              <w:pStyle w:val="ConsPlusNormal"/>
              <w:jc w:val="center"/>
            </w:pPr>
            <w:r>
              <w:lastRenderedPageBreak/>
              <w:t xml:space="preserve">Показатели комплексов </w:t>
            </w:r>
            <w:r>
              <w:lastRenderedPageBreak/>
              <w:t>процессных мероприятий, ведомственных проектов</w:t>
            </w:r>
          </w:p>
        </w:tc>
      </w:tr>
      <w:tr w:rsidR="0051274C">
        <w:trPr>
          <w:trHeight w:val="269"/>
        </w:trPr>
        <w:tc>
          <w:tcPr>
            <w:tcW w:w="567" w:type="dxa"/>
            <w:vMerge/>
          </w:tcPr>
          <w:p w:rsidR="0051274C" w:rsidRDefault="0051274C">
            <w:pPr>
              <w:pStyle w:val="ConsPlusNormal"/>
            </w:pPr>
          </w:p>
        </w:tc>
        <w:tc>
          <w:tcPr>
            <w:tcW w:w="1928" w:type="dxa"/>
            <w:vMerge/>
          </w:tcPr>
          <w:p w:rsidR="0051274C" w:rsidRDefault="0051274C">
            <w:pPr>
              <w:pStyle w:val="ConsPlusNormal"/>
            </w:pPr>
          </w:p>
        </w:tc>
        <w:tc>
          <w:tcPr>
            <w:tcW w:w="1399" w:type="dxa"/>
            <w:vMerge/>
          </w:tcPr>
          <w:p w:rsidR="0051274C" w:rsidRDefault="0051274C">
            <w:pPr>
              <w:pStyle w:val="ConsPlusNormal"/>
            </w:pPr>
          </w:p>
        </w:tc>
        <w:tc>
          <w:tcPr>
            <w:tcW w:w="1134" w:type="dxa"/>
            <w:vMerge/>
          </w:tcPr>
          <w:p w:rsidR="0051274C" w:rsidRDefault="0051274C">
            <w:pPr>
              <w:pStyle w:val="ConsPlusNormal"/>
            </w:pPr>
          </w:p>
        </w:tc>
        <w:tc>
          <w:tcPr>
            <w:tcW w:w="1134" w:type="dxa"/>
            <w:vMerge w:val="restart"/>
            <w:vAlign w:val="center"/>
          </w:tcPr>
          <w:p w:rsidR="0051274C" w:rsidRDefault="0051274C">
            <w:pPr>
              <w:pStyle w:val="ConsPlusNormal"/>
              <w:jc w:val="center"/>
            </w:pPr>
            <w:r>
              <w:t>федерального бюджета (по согласованию) (прогноз)</w:t>
            </w:r>
          </w:p>
        </w:tc>
        <w:tc>
          <w:tcPr>
            <w:tcW w:w="850" w:type="dxa"/>
            <w:vMerge w:val="restart"/>
            <w:vAlign w:val="center"/>
          </w:tcPr>
          <w:p w:rsidR="0051274C" w:rsidRDefault="0051274C">
            <w:pPr>
              <w:pStyle w:val="ConsPlusNormal"/>
              <w:jc w:val="center"/>
            </w:pPr>
            <w:r>
              <w:t>областного бюджета</w:t>
            </w:r>
          </w:p>
        </w:tc>
        <w:tc>
          <w:tcPr>
            <w:tcW w:w="850" w:type="dxa"/>
            <w:vMerge w:val="restart"/>
            <w:vAlign w:val="center"/>
          </w:tcPr>
          <w:p w:rsidR="0051274C" w:rsidRDefault="0051274C">
            <w:pPr>
              <w:pStyle w:val="ConsPlusNormal"/>
              <w:jc w:val="center"/>
            </w:pPr>
            <w:r>
              <w:t>местных бюджетов (по согласованию) (прогноз)</w:t>
            </w:r>
          </w:p>
        </w:tc>
        <w:tc>
          <w:tcPr>
            <w:tcW w:w="850" w:type="dxa"/>
            <w:vMerge w:val="restart"/>
            <w:vAlign w:val="center"/>
          </w:tcPr>
          <w:p w:rsidR="0051274C" w:rsidRDefault="0051274C">
            <w:pPr>
              <w:pStyle w:val="ConsPlusNormal"/>
              <w:jc w:val="center"/>
            </w:pPr>
            <w:r>
              <w:t>внебюджетных источников (по согласованию) (прогноз)</w:t>
            </w:r>
          </w:p>
        </w:tc>
        <w:tc>
          <w:tcPr>
            <w:tcW w:w="2014" w:type="dxa"/>
            <w:vMerge/>
          </w:tcPr>
          <w:p w:rsidR="0051274C" w:rsidRDefault="0051274C">
            <w:pPr>
              <w:pStyle w:val="ConsPlusNormal"/>
            </w:pPr>
          </w:p>
        </w:tc>
        <w:tc>
          <w:tcPr>
            <w:tcW w:w="2834" w:type="dxa"/>
            <w:gridSpan w:val="2"/>
            <w:vMerge/>
          </w:tcPr>
          <w:p w:rsidR="0051274C" w:rsidRDefault="0051274C">
            <w:pPr>
              <w:pStyle w:val="ConsPlusNormal"/>
            </w:pPr>
          </w:p>
        </w:tc>
      </w:tr>
      <w:tr w:rsidR="0051274C">
        <w:tc>
          <w:tcPr>
            <w:tcW w:w="567" w:type="dxa"/>
            <w:vMerge/>
          </w:tcPr>
          <w:p w:rsidR="0051274C" w:rsidRDefault="0051274C">
            <w:pPr>
              <w:pStyle w:val="ConsPlusNormal"/>
            </w:pPr>
          </w:p>
        </w:tc>
        <w:tc>
          <w:tcPr>
            <w:tcW w:w="1928" w:type="dxa"/>
            <w:vMerge/>
          </w:tcPr>
          <w:p w:rsidR="0051274C" w:rsidRDefault="0051274C">
            <w:pPr>
              <w:pStyle w:val="ConsPlusNormal"/>
            </w:pPr>
          </w:p>
        </w:tc>
        <w:tc>
          <w:tcPr>
            <w:tcW w:w="1399"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2014" w:type="dxa"/>
            <w:vMerge/>
          </w:tcPr>
          <w:p w:rsidR="0051274C" w:rsidRDefault="0051274C">
            <w:pPr>
              <w:pStyle w:val="ConsPlusNormal"/>
            </w:pPr>
          </w:p>
        </w:tc>
        <w:tc>
          <w:tcPr>
            <w:tcW w:w="1984" w:type="dxa"/>
            <w:vAlign w:val="center"/>
          </w:tcPr>
          <w:p w:rsidR="0051274C" w:rsidRDefault="0051274C">
            <w:pPr>
              <w:pStyle w:val="ConsPlusNormal"/>
              <w:jc w:val="center"/>
            </w:pPr>
            <w:r>
              <w:t>наименование и единица измерения</w:t>
            </w:r>
          </w:p>
        </w:tc>
        <w:tc>
          <w:tcPr>
            <w:tcW w:w="850" w:type="dxa"/>
            <w:vAlign w:val="center"/>
          </w:tcPr>
          <w:p w:rsidR="0051274C" w:rsidRDefault="0051274C">
            <w:pPr>
              <w:pStyle w:val="ConsPlusNormal"/>
              <w:jc w:val="center"/>
            </w:pPr>
            <w:r>
              <w:t>значения по годам реализации</w:t>
            </w:r>
          </w:p>
        </w:tc>
      </w:tr>
      <w:tr w:rsidR="0051274C">
        <w:tc>
          <w:tcPr>
            <w:tcW w:w="567" w:type="dxa"/>
            <w:vAlign w:val="center"/>
          </w:tcPr>
          <w:p w:rsidR="0051274C" w:rsidRDefault="0051274C">
            <w:pPr>
              <w:pStyle w:val="ConsPlusNormal"/>
              <w:jc w:val="center"/>
            </w:pPr>
            <w:r>
              <w:t>1</w:t>
            </w:r>
          </w:p>
        </w:tc>
        <w:tc>
          <w:tcPr>
            <w:tcW w:w="1928" w:type="dxa"/>
            <w:vAlign w:val="center"/>
          </w:tcPr>
          <w:p w:rsidR="0051274C" w:rsidRDefault="0051274C">
            <w:pPr>
              <w:pStyle w:val="ConsPlusNormal"/>
              <w:jc w:val="center"/>
            </w:pPr>
            <w:r>
              <w:t>2</w:t>
            </w:r>
          </w:p>
        </w:tc>
        <w:tc>
          <w:tcPr>
            <w:tcW w:w="1399" w:type="dxa"/>
            <w:vAlign w:val="center"/>
          </w:tcPr>
          <w:p w:rsidR="0051274C" w:rsidRDefault="0051274C">
            <w:pPr>
              <w:pStyle w:val="ConsPlusNormal"/>
              <w:jc w:val="center"/>
            </w:pPr>
            <w:r>
              <w:t>3</w:t>
            </w:r>
          </w:p>
        </w:tc>
        <w:tc>
          <w:tcPr>
            <w:tcW w:w="1134" w:type="dxa"/>
            <w:vAlign w:val="center"/>
          </w:tcPr>
          <w:p w:rsidR="0051274C" w:rsidRDefault="0051274C">
            <w:pPr>
              <w:pStyle w:val="ConsPlusNormal"/>
              <w:jc w:val="center"/>
            </w:pPr>
            <w:r>
              <w:t>4</w:t>
            </w:r>
          </w:p>
        </w:tc>
        <w:tc>
          <w:tcPr>
            <w:tcW w:w="1134" w:type="dxa"/>
            <w:vAlign w:val="center"/>
          </w:tcPr>
          <w:p w:rsidR="0051274C" w:rsidRDefault="0051274C">
            <w:pPr>
              <w:pStyle w:val="ConsPlusNormal"/>
              <w:jc w:val="center"/>
            </w:pPr>
            <w:r>
              <w:t>5</w:t>
            </w:r>
          </w:p>
        </w:tc>
        <w:tc>
          <w:tcPr>
            <w:tcW w:w="850" w:type="dxa"/>
            <w:vAlign w:val="center"/>
          </w:tcPr>
          <w:p w:rsidR="0051274C" w:rsidRDefault="0051274C">
            <w:pPr>
              <w:pStyle w:val="ConsPlusNormal"/>
              <w:jc w:val="center"/>
            </w:pPr>
            <w:r>
              <w:t>6</w:t>
            </w:r>
          </w:p>
        </w:tc>
        <w:tc>
          <w:tcPr>
            <w:tcW w:w="850" w:type="dxa"/>
            <w:vAlign w:val="center"/>
          </w:tcPr>
          <w:p w:rsidR="0051274C" w:rsidRDefault="0051274C">
            <w:pPr>
              <w:pStyle w:val="ConsPlusNormal"/>
              <w:jc w:val="center"/>
            </w:pPr>
            <w:r>
              <w:t>7</w:t>
            </w:r>
          </w:p>
        </w:tc>
        <w:tc>
          <w:tcPr>
            <w:tcW w:w="850" w:type="dxa"/>
            <w:vAlign w:val="center"/>
          </w:tcPr>
          <w:p w:rsidR="0051274C" w:rsidRDefault="0051274C">
            <w:pPr>
              <w:pStyle w:val="ConsPlusNormal"/>
              <w:jc w:val="center"/>
            </w:pPr>
            <w:r>
              <w:t>8</w:t>
            </w:r>
          </w:p>
        </w:tc>
        <w:tc>
          <w:tcPr>
            <w:tcW w:w="2014" w:type="dxa"/>
            <w:vAlign w:val="center"/>
          </w:tcPr>
          <w:p w:rsidR="0051274C" w:rsidRDefault="0051274C">
            <w:pPr>
              <w:pStyle w:val="ConsPlusNormal"/>
              <w:jc w:val="center"/>
            </w:pPr>
            <w:r>
              <w:t>9</w:t>
            </w:r>
          </w:p>
        </w:tc>
        <w:tc>
          <w:tcPr>
            <w:tcW w:w="1984" w:type="dxa"/>
            <w:vAlign w:val="center"/>
          </w:tcPr>
          <w:p w:rsidR="0051274C" w:rsidRDefault="0051274C">
            <w:pPr>
              <w:pStyle w:val="ConsPlusNormal"/>
              <w:jc w:val="center"/>
            </w:pPr>
            <w:r>
              <w:t>10</w:t>
            </w:r>
          </w:p>
        </w:tc>
        <w:tc>
          <w:tcPr>
            <w:tcW w:w="850" w:type="dxa"/>
            <w:vAlign w:val="center"/>
          </w:tcPr>
          <w:p w:rsidR="0051274C" w:rsidRDefault="0051274C">
            <w:pPr>
              <w:pStyle w:val="ConsPlusNormal"/>
              <w:jc w:val="center"/>
            </w:pPr>
            <w:r>
              <w:t>11</w:t>
            </w:r>
          </w:p>
        </w:tc>
      </w:tr>
      <w:tr w:rsidR="0051274C">
        <w:tc>
          <w:tcPr>
            <w:tcW w:w="13560" w:type="dxa"/>
            <w:gridSpan w:val="11"/>
            <w:vAlign w:val="center"/>
          </w:tcPr>
          <w:p w:rsidR="0051274C" w:rsidRDefault="0051274C">
            <w:pPr>
              <w:pStyle w:val="ConsPlusNormal"/>
            </w:pPr>
            <w:r>
              <w:t>Подпрограмма (направление) "Обеспечение реализации государственных полномочий в сфере лицензирования отдельных видов деятельности в Томской области"</w:t>
            </w:r>
          </w:p>
        </w:tc>
      </w:tr>
      <w:tr w:rsidR="0051274C">
        <w:tc>
          <w:tcPr>
            <w:tcW w:w="567" w:type="dxa"/>
            <w:vMerge w:val="restart"/>
            <w:vAlign w:val="center"/>
          </w:tcPr>
          <w:p w:rsidR="0051274C" w:rsidRDefault="0051274C">
            <w:pPr>
              <w:pStyle w:val="ConsPlusNormal"/>
              <w:jc w:val="center"/>
            </w:pPr>
            <w:r>
              <w:t>1.</w:t>
            </w:r>
          </w:p>
        </w:tc>
        <w:tc>
          <w:tcPr>
            <w:tcW w:w="1928" w:type="dxa"/>
            <w:vMerge w:val="restart"/>
            <w:vAlign w:val="center"/>
          </w:tcPr>
          <w:p w:rsidR="0051274C" w:rsidRDefault="0051274C">
            <w:pPr>
              <w:pStyle w:val="ConsPlusNormal"/>
            </w:pPr>
            <w:r>
              <w:t xml:space="preserve">КПМ 1. Осуществление переданных органам государственной власти субъектов Российской Федерации в соответствии с </w:t>
            </w:r>
            <w:hyperlink r:id="rId162">
              <w:r>
                <w:rPr>
                  <w:color w:val="0000FF"/>
                </w:rPr>
                <w:t>частью 1 статьи 15</w:t>
              </w:r>
            </w:hyperlink>
            <w:r>
              <w:t xml:space="preserve"> Федерального закона от 21 ноября 2011 года N 323-ФЗ "Об основах охраны здоровья граждан </w:t>
            </w:r>
            <w:r>
              <w:lastRenderedPageBreak/>
              <w:t>в Российской Федерации" полномочий Российской Федерации в сфере охраны здоровья</w:t>
            </w:r>
          </w:p>
        </w:tc>
        <w:tc>
          <w:tcPr>
            <w:tcW w:w="1399" w:type="dxa"/>
            <w:vAlign w:val="center"/>
          </w:tcPr>
          <w:p w:rsidR="0051274C" w:rsidRDefault="0051274C">
            <w:pPr>
              <w:pStyle w:val="ConsPlusNormal"/>
              <w:jc w:val="center"/>
            </w:pPr>
            <w:r>
              <w:lastRenderedPageBreak/>
              <w:t>Всего</w:t>
            </w:r>
          </w:p>
        </w:tc>
        <w:tc>
          <w:tcPr>
            <w:tcW w:w="1134" w:type="dxa"/>
            <w:vAlign w:val="center"/>
          </w:tcPr>
          <w:p w:rsidR="0051274C" w:rsidRDefault="0051274C">
            <w:pPr>
              <w:pStyle w:val="ConsPlusNormal"/>
              <w:jc w:val="center"/>
            </w:pPr>
            <w:r>
              <w:t>8651,40</w:t>
            </w:r>
          </w:p>
        </w:tc>
        <w:tc>
          <w:tcPr>
            <w:tcW w:w="1134" w:type="dxa"/>
            <w:vAlign w:val="center"/>
          </w:tcPr>
          <w:p w:rsidR="0051274C" w:rsidRDefault="0051274C">
            <w:pPr>
              <w:pStyle w:val="ConsPlusNormal"/>
              <w:jc w:val="center"/>
            </w:pPr>
            <w:r>
              <w:t>8651,40</w:t>
            </w:r>
          </w:p>
        </w:tc>
        <w:tc>
          <w:tcPr>
            <w:tcW w:w="850"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2014" w:type="dxa"/>
            <w:vMerge w:val="restart"/>
            <w:vAlign w:val="center"/>
          </w:tcPr>
          <w:p w:rsidR="0051274C" w:rsidRDefault="0051274C">
            <w:pPr>
              <w:pStyle w:val="ConsPlusNormal"/>
              <w:jc w:val="center"/>
            </w:pPr>
            <w:r>
              <w:t>Департамент лицензирования и регионального государственного контроля Томской области</w:t>
            </w:r>
          </w:p>
        </w:tc>
        <w:tc>
          <w:tcPr>
            <w:tcW w:w="1984" w:type="dxa"/>
            <w:vAlign w:val="center"/>
          </w:tcPr>
          <w:p w:rsidR="0051274C" w:rsidRDefault="0051274C">
            <w:pPr>
              <w:pStyle w:val="ConsPlusNormal"/>
              <w:jc w:val="center"/>
            </w:pPr>
            <w:r>
              <w:t>X</w:t>
            </w:r>
          </w:p>
        </w:tc>
        <w:tc>
          <w:tcPr>
            <w:tcW w:w="850" w:type="dxa"/>
            <w:vAlign w:val="center"/>
          </w:tcPr>
          <w:p w:rsidR="0051274C" w:rsidRDefault="0051274C">
            <w:pPr>
              <w:pStyle w:val="ConsPlusNormal"/>
              <w:jc w:val="center"/>
            </w:pPr>
            <w:r>
              <w:t>X</w:t>
            </w:r>
          </w:p>
        </w:tc>
      </w:tr>
      <w:tr w:rsidR="0051274C">
        <w:tc>
          <w:tcPr>
            <w:tcW w:w="567" w:type="dxa"/>
            <w:vMerge/>
          </w:tcPr>
          <w:p w:rsidR="0051274C" w:rsidRDefault="0051274C">
            <w:pPr>
              <w:pStyle w:val="ConsPlusNormal"/>
            </w:pPr>
          </w:p>
        </w:tc>
        <w:tc>
          <w:tcPr>
            <w:tcW w:w="1928" w:type="dxa"/>
            <w:vMerge/>
          </w:tcPr>
          <w:p w:rsidR="0051274C" w:rsidRDefault="0051274C">
            <w:pPr>
              <w:pStyle w:val="ConsPlusNormal"/>
            </w:pPr>
          </w:p>
        </w:tc>
        <w:tc>
          <w:tcPr>
            <w:tcW w:w="1399" w:type="dxa"/>
            <w:vAlign w:val="center"/>
          </w:tcPr>
          <w:p w:rsidR="0051274C" w:rsidRDefault="0051274C">
            <w:pPr>
              <w:pStyle w:val="ConsPlusNormal"/>
              <w:jc w:val="center"/>
            </w:pPr>
            <w:r>
              <w:t>2024 год</w:t>
            </w:r>
          </w:p>
        </w:tc>
        <w:tc>
          <w:tcPr>
            <w:tcW w:w="1134" w:type="dxa"/>
            <w:vAlign w:val="center"/>
          </w:tcPr>
          <w:p w:rsidR="0051274C" w:rsidRDefault="0051274C">
            <w:pPr>
              <w:pStyle w:val="ConsPlusNormal"/>
              <w:jc w:val="center"/>
            </w:pPr>
            <w:r>
              <w:t>1570,30</w:t>
            </w:r>
          </w:p>
        </w:tc>
        <w:tc>
          <w:tcPr>
            <w:tcW w:w="1134" w:type="dxa"/>
            <w:vAlign w:val="center"/>
          </w:tcPr>
          <w:p w:rsidR="0051274C" w:rsidRDefault="0051274C">
            <w:pPr>
              <w:pStyle w:val="ConsPlusNormal"/>
              <w:jc w:val="center"/>
            </w:pPr>
            <w:r>
              <w:t>1570,30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2014" w:type="dxa"/>
            <w:vMerge/>
          </w:tcPr>
          <w:p w:rsidR="0051274C" w:rsidRDefault="0051274C">
            <w:pPr>
              <w:pStyle w:val="ConsPlusNormal"/>
            </w:pPr>
          </w:p>
        </w:tc>
        <w:tc>
          <w:tcPr>
            <w:tcW w:w="1984" w:type="dxa"/>
            <w:vMerge w:val="restart"/>
            <w:vAlign w:val="center"/>
          </w:tcPr>
          <w:p w:rsidR="0051274C" w:rsidRDefault="0051274C">
            <w:pPr>
              <w:pStyle w:val="ConsPlusNormal"/>
            </w:pPr>
            <w:r>
              <w:t>Доля респондентов (заявителей), удовлетворенных эффективностью работы органа в части выполнения полномочий в сфере охраны здоровья, %</w:t>
            </w:r>
          </w:p>
        </w:tc>
        <w:tc>
          <w:tcPr>
            <w:tcW w:w="850" w:type="dxa"/>
            <w:vAlign w:val="center"/>
          </w:tcPr>
          <w:p w:rsidR="0051274C" w:rsidRDefault="0051274C">
            <w:pPr>
              <w:pStyle w:val="ConsPlusNormal"/>
              <w:jc w:val="center"/>
            </w:pPr>
            <w:r>
              <w:t>95</w:t>
            </w:r>
          </w:p>
        </w:tc>
      </w:tr>
      <w:tr w:rsidR="0051274C">
        <w:tc>
          <w:tcPr>
            <w:tcW w:w="567" w:type="dxa"/>
            <w:vMerge/>
          </w:tcPr>
          <w:p w:rsidR="0051274C" w:rsidRDefault="0051274C">
            <w:pPr>
              <w:pStyle w:val="ConsPlusNormal"/>
            </w:pPr>
          </w:p>
        </w:tc>
        <w:tc>
          <w:tcPr>
            <w:tcW w:w="1928" w:type="dxa"/>
            <w:vMerge/>
          </w:tcPr>
          <w:p w:rsidR="0051274C" w:rsidRDefault="0051274C">
            <w:pPr>
              <w:pStyle w:val="ConsPlusNormal"/>
            </w:pPr>
          </w:p>
        </w:tc>
        <w:tc>
          <w:tcPr>
            <w:tcW w:w="1399"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1716,60</w:t>
            </w:r>
          </w:p>
        </w:tc>
        <w:tc>
          <w:tcPr>
            <w:tcW w:w="1134" w:type="dxa"/>
            <w:vAlign w:val="center"/>
          </w:tcPr>
          <w:p w:rsidR="0051274C" w:rsidRDefault="0051274C">
            <w:pPr>
              <w:pStyle w:val="ConsPlusNormal"/>
              <w:jc w:val="center"/>
            </w:pPr>
            <w:r>
              <w:t>1716,60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2014" w:type="dxa"/>
            <w:vMerge/>
          </w:tcPr>
          <w:p w:rsidR="0051274C" w:rsidRDefault="0051274C">
            <w:pPr>
              <w:pStyle w:val="ConsPlusNormal"/>
            </w:pPr>
          </w:p>
        </w:tc>
        <w:tc>
          <w:tcPr>
            <w:tcW w:w="1984" w:type="dxa"/>
            <w:vMerge/>
          </w:tcPr>
          <w:p w:rsidR="0051274C" w:rsidRDefault="0051274C">
            <w:pPr>
              <w:pStyle w:val="ConsPlusNormal"/>
            </w:pPr>
          </w:p>
        </w:tc>
        <w:tc>
          <w:tcPr>
            <w:tcW w:w="850" w:type="dxa"/>
            <w:vAlign w:val="center"/>
          </w:tcPr>
          <w:p w:rsidR="0051274C" w:rsidRDefault="0051274C">
            <w:pPr>
              <w:pStyle w:val="ConsPlusNormal"/>
              <w:jc w:val="center"/>
            </w:pPr>
            <w:r>
              <w:t>95</w:t>
            </w:r>
          </w:p>
        </w:tc>
      </w:tr>
      <w:tr w:rsidR="0051274C">
        <w:tc>
          <w:tcPr>
            <w:tcW w:w="567" w:type="dxa"/>
            <w:vMerge/>
          </w:tcPr>
          <w:p w:rsidR="0051274C" w:rsidRDefault="0051274C">
            <w:pPr>
              <w:pStyle w:val="ConsPlusNormal"/>
            </w:pPr>
          </w:p>
        </w:tc>
        <w:tc>
          <w:tcPr>
            <w:tcW w:w="1928" w:type="dxa"/>
            <w:vMerge/>
          </w:tcPr>
          <w:p w:rsidR="0051274C" w:rsidRDefault="0051274C">
            <w:pPr>
              <w:pStyle w:val="ConsPlusNormal"/>
            </w:pPr>
          </w:p>
        </w:tc>
        <w:tc>
          <w:tcPr>
            <w:tcW w:w="1399"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1725,60</w:t>
            </w:r>
          </w:p>
        </w:tc>
        <w:tc>
          <w:tcPr>
            <w:tcW w:w="1134" w:type="dxa"/>
            <w:vAlign w:val="center"/>
          </w:tcPr>
          <w:p w:rsidR="0051274C" w:rsidRDefault="0051274C">
            <w:pPr>
              <w:pStyle w:val="ConsPlusNormal"/>
              <w:jc w:val="center"/>
            </w:pPr>
            <w:r>
              <w:t>1725,60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2014" w:type="dxa"/>
            <w:vMerge/>
          </w:tcPr>
          <w:p w:rsidR="0051274C" w:rsidRDefault="0051274C">
            <w:pPr>
              <w:pStyle w:val="ConsPlusNormal"/>
            </w:pPr>
          </w:p>
        </w:tc>
        <w:tc>
          <w:tcPr>
            <w:tcW w:w="1984" w:type="dxa"/>
            <w:vMerge/>
          </w:tcPr>
          <w:p w:rsidR="0051274C" w:rsidRDefault="0051274C">
            <w:pPr>
              <w:pStyle w:val="ConsPlusNormal"/>
            </w:pPr>
          </w:p>
        </w:tc>
        <w:tc>
          <w:tcPr>
            <w:tcW w:w="850" w:type="dxa"/>
            <w:vAlign w:val="center"/>
          </w:tcPr>
          <w:p w:rsidR="0051274C" w:rsidRDefault="0051274C">
            <w:pPr>
              <w:pStyle w:val="ConsPlusNormal"/>
              <w:jc w:val="center"/>
            </w:pPr>
            <w:r>
              <w:t>95</w:t>
            </w:r>
          </w:p>
        </w:tc>
      </w:tr>
      <w:tr w:rsidR="0051274C">
        <w:tc>
          <w:tcPr>
            <w:tcW w:w="567" w:type="dxa"/>
            <w:vMerge/>
          </w:tcPr>
          <w:p w:rsidR="0051274C" w:rsidRDefault="0051274C">
            <w:pPr>
              <w:pStyle w:val="ConsPlusNormal"/>
            </w:pPr>
          </w:p>
        </w:tc>
        <w:tc>
          <w:tcPr>
            <w:tcW w:w="1928" w:type="dxa"/>
            <w:vMerge/>
          </w:tcPr>
          <w:p w:rsidR="0051274C" w:rsidRDefault="0051274C">
            <w:pPr>
              <w:pStyle w:val="ConsPlusNormal"/>
            </w:pPr>
          </w:p>
        </w:tc>
        <w:tc>
          <w:tcPr>
            <w:tcW w:w="1399"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1787,70</w:t>
            </w:r>
          </w:p>
        </w:tc>
        <w:tc>
          <w:tcPr>
            <w:tcW w:w="1134" w:type="dxa"/>
            <w:vAlign w:val="center"/>
          </w:tcPr>
          <w:p w:rsidR="0051274C" w:rsidRDefault="0051274C">
            <w:pPr>
              <w:pStyle w:val="ConsPlusNormal"/>
              <w:jc w:val="center"/>
            </w:pPr>
            <w:r>
              <w:t>1787,70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2014" w:type="dxa"/>
            <w:vMerge/>
          </w:tcPr>
          <w:p w:rsidR="0051274C" w:rsidRDefault="0051274C">
            <w:pPr>
              <w:pStyle w:val="ConsPlusNormal"/>
            </w:pPr>
          </w:p>
        </w:tc>
        <w:tc>
          <w:tcPr>
            <w:tcW w:w="1984" w:type="dxa"/>
            <w:vMerge/>
          </w:tcPr>
          <w:p w:rsidR="0051274C" w:rsidRDefault="0051274C">
            <w:pPr>
              <w:pStyle w:val="ConsPlusNormal"/>
            </w:pPr>
          </w:p>
        </w:tc>
        <w:tc>
          <w:tcPr>
            <w:tcW w:w="850" w:type="dxa"/>
            <w:vAlign w:val="center"/>
          </w:tcPr>
          <w:p w:rsidR="0051274C" w:rsidRDefault="0051274C">
            <w:pPr>
              <w:pStyle w:val="ConsPlusNormal"/>
              <w:jc w:val="center"/>
            </w:pPr>
            <w:r>
              <w:t>95</w:t>
            </w:r>
          </w:p>
        </w:tc>
      </w:tr>
      <w:tr w:rsidR="0051274C">
        <w:tc>
          <w:tcPr>
            <w:tcW w:w="567" w:type="dxa"/>
            <w:vMerge/>
          </w:tcPr>
          <w:p w:rsidR="0051274C" w:rsidRDefault="0051274C">
            <w:pPr>
              <w:pStyle w:val="ConsPlusNormal"/>
            </w:pPr>
          </w:p>
        </w:tc>
        <w:tc>
          <w:tcPr>
            <w:tcW w:w="1928" w:type="dxa"/>
            <w:vMerge/>
          </w:tcPr>
          <w:p w:rsidR="0051274C" w:rsidRDefault="0051274C">
            <w:pPr>
              <w:pStyle w:val="ConsPlusNormal"/>
            </w:pPr>
          </w:p>
        </w:tc>
        <w:tc>
          <w:tcPr>
            <w:tcW w:w="1399"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1851,20</w:t>
            </w:r>
          </w:p>
        </w:tc>
        <w:tc>
          <w:tcPr>
            <w:tcW w:w="1134" w:type="dxa"/>
            <w:vAlign w:val="center"/>
          </w:tcPr>
          <w:p w:rsidR="0051274C" w:rsidRDefault="0051274C">
            <w:pPr>
              <w:pStyle w:val="ConsPlusNormal"/>
              <w:jc w:val="center"/>
            </w:pPr>
            <w:r>
              <w:t>1851,20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850" w:type="dxa"/>
            <w:vAlign w:val="center"/>
          </w:tcPr>
          <w:p w:rsidR="0051274C" w:rsidRDefault="0051274C">
            <w:pPr>
              <w:pStyle w:val="ConsPlusNormal"/>
              <w:jc w:val="center"/>
            </w:pPr>
            <w:r>
              <w:t>0</w:t>
            </w:r>
          </w:p>
        </w:tc>
        <w:tc>
          <w:tcPr>
            <w:tcW w:w="2014" w:type="dxa"/>
            <w:vMerge/>
          </w:tcPr>
          <w:p w:rsidR="0051274C" w:rsidRDefault="0051274C">
            <w:pPr>
              <w:pStyle w:val="ConsPlusNormal"/>
            </w:pPr>
          </w:p>
        </w:tc>
        <w:tc>
          <w:tcPr>
            <w:tcW w:w="1984" w:type="dxa"/>
            <w:vMerge/>
          </w:tcPr>
          <w:p w:rsidR="0051274C" w:rsidRDefault="0051274C">
            <w:pPr>
              <w:pStyle w:val="ConsPlusNormal"/>
            </w:pPr>
          </w:p>
        </w:tc>
        <w:tc>
          <w:tcPr>
            <w:tcW w:w="850" w:type="dxa"/>
            <w:vAlign w:val="center"/>
          </w:tcPr>
          <w:p w:rsidR="0051274C" w:rsidRDefault="0051274C">
            <w:pPr>
              <w:pStyle w:val="ConsPlusNormal"/>
              <w:jc w:val="center"/>
            </w:pPr>
            <w:r>
              <w:t>95</w:t>
            </w:r>
          </w:p>
        </w:tc>
      </w:tr>
      <w:tr w:rsidR="0051274C">
        <w:tc>
          <w:tcPr>
            <w:tcW w:w="567" w:type="dxa"/>
            <w:vMerge w:val="restart"/>
            <w:vAlign w:val="center"/>
          </w:tcPr>
          <w:p w:rsidR="0051274C" w:rsidRDefault="0051274C">
            <w:pPr>
              <w:pStyle w:val="ConsPlusNormal"/>
            </w:pPr>
          </w:p>
        </w:tc>
        <w:tc>
          <w:tcPr>
            <w:tcW w:w="1928" w:type="dxa"/>
            <w:vMerge w:val="restart"/>
            <w:vAlign w:val="center"/>
          </w:tcPr>
          <w:p w:rsidR="0051274C" w:rsidRDefault="0051274C">
            <w:pPr>
              <w:pStyle w:val="ConsPlusNormal"/>
            </w:pPr>
            <w:r>
              <w:t>Итого по подпрограмме (направлению) 4</w:t>
            </w:r>
          </w:p>
        </w:tc>
        <w:tc>
          <w:tcPr>
            <w:tcW w:w="1399"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8651,40</w:t>
            </w:r>
          </w:p>
        </w:tc>
        <w:tc>
          <w:tcPr>
            <w:tcW w:w="1134" w:type="dxa"/>
            <w:vAlign w:val="center"/>
          </w:tcPr>
          <w:p w:rsidR="0051274C" w:rsidRDefault="0051274C">
            <w:pPr>
              <w:pStyle w:val="ConsPlusNormal"/>
              <w:jc w:val="center"/>
            </w:pPr>
            <w:r>
              <w:t>8651,40</w:t>
            </w:r>
          </w:p>
        </w:tc>
        <w:tc>
          <w:tcPr>
            <w:tcW w:w="850"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2014" w:type="dxa"/>
            <w:vMerge w:val="restart"/>
            <w:vAlign w:val="center"/>
          </w:tcPr>
          <w:p w:rsidR="0051274C" w:rsidRDefault="0051274C">
            <w:pPr>
              <w:pStyle w:val="ConsPlusNormal"/>
              <w:jc w:val="center"/>
            </w:pPr>
            <w:r>
              <w:t>Х</w:t>
            </w:r>
          </w:p>
        </w:tc>
        <w:tc>
          <w:tcPr>
            <w:tcW w:w="1984" w:type="dxa"/>
            <w:vMerge w:val="restart"/>
            <w:vAlign w:val="center"/>
          </w:tcPr>
          <w:p w:rsidR="0051274C" w:rsidRDefault="0051274C">
            <w:pPr>
              <w:pStyle w:val="ConsPlusNormal"/>
              <w:jc w:val="center"/>
            </w:pPr>
            <w:r>
              <w:t>Х</w:t>
            </w:r>
          </w:p>
        </w:tc>
        <w:tc>
          <w:tcPr>
            <w:tcW w:w="850" w:type="dxa"/>
            <w:vMerge w:val="restart"/>
            <w:vAlign w:val="center"/>
          </w:tcPr>
          <w:p w:rsidR="0051274C" w:rsidRDefault="0051274C">
            <w:pPr>
              <w:pStyle w:val="ConsPlusNormal"/>
              <w:jc w:val="center"/>
            </w:pPr>
            <w:r>
              <w:t>Х</w:t>
            </w:r>
          </w:p>
        </w:tc>
      </w:tr>
      <w:tr w:rsidR="0051274C">
        <w:tc>
          <w:tcPr>
            <w:tcW w:w="567" w:type="dxa"/>
            <w:vMerge/>
          </w:tcPr>
          <w:p w:rsidR="0051274C" w:rsidRDefault="0051274C">
            <w:pPr>
              <w:pStyle w:val="ConsPlusNormal"/>
            </w:pPr>
          </w:p>
        </w:tc>
        <w:tc>
          <w:tcPr>
            <w:tcW w:w="1928" w:type="dxa"/>
            <w:vMerge/>
          </w:tcPr>
          <w:p w:rsidR="0051274C" w:rsidRDefault="0051274C">
            <w:pPr>
              <w:pStyle w:val="ConsPlusNormal"/>
            </w:pPr>
          </w:p>
        </w:tc>
        <w:tc>
          <w:tcPr>
            <w:tcW w:w="1399" w:type="dxa"/>
            <w:vAlign w:val="center"/>
          </w:tcPr>
          <w:p w:rsidR="0051274C" w:rsidRDefault="0051274C">
            <w:pPr>
              <w:pStyle w:val="ConsPlusNormal"/>
              <w:jc w:val="center"/>
            </w:pPr>
            <w:r>
              <w:t>2024 год</w:t>
            </w:r>
          </w:p>
        </w:tc>
        <w:tc>
          <w:tcPr>
            <w:tcW w:w="1134" w:type="dxa"/>
            <w:vAlign w:val="center"/>
          </w:tcPr>
          <w:p w:rsidR="0051274C" w:rsidRDefault="0051274C">
            <w:pPr>
              <w:pStyle w:val="ConsPlusNormal"/>
              <w:jc w:val="center"/>
            </w:pPr>
            <w:r>
              <w:t>1570,30</w:t>
            </w:r>
          </w:p>
        </w:tc>
        <w:tc>
          <w:tcPr>
            <w:tcW w:w="1134" w:type="dxa"/>
            <w:vAlign w:val="center"/>
          </w:tcPr>
          <w:p w:rsidR="0051274C" w:rsidRDefault="0051274C">
            <w:pPr>
              <w:pStyle w:val="ConsPlusNormal"/>
              <w:jc w:val="center"/>
            </w:pPr>
            <w:r>
              <w:t>1570,30</w:t>
            </w:r>
          </w:p>
        </w:tc>
        <w:tc>
          <w:tcPr>
            <w:tcW w:w="850"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2014" w:type="dxa"/>
            <w:vMerge/>
          </w:tcPr>
          <w:p w:rsidR="0051274C" w:rsidRDefault="0051274C">
            <w:pPr>
              <w:pStyle w:val="ConsPlusNormal"/>
            </w:pPr>
          </w:p>
        </w:tc>
        <w:tc>
          <w:tcPr>
            <w:tcW w:w="1984" w:type="dxa"/>
            <w:vMerge/>
          </w:tcPr>
          <w:p w:rsidR="0051274C" w:rsidRDefault="0051274C">
            <w:pPr>
              <w:pStyle w:val="ConsPlusNormal"/>
            </w:pPr>
          </w:p>
        </w:tc>
        <w:tc>
          <w:tcPr>
            <w:tcW w:w="850" w:type="dxa"/>
            <w:vMerge/>
          </w:tcPr>
          <w:p w:rsidR="0051274C" w:rsidRDefault="0051274C">
            <w:pPr>
              <w:pStyle w:val="ConsPlusNormal"/>
            </w:pPr>
          </w:p>
        </w:tc>
      </w:tr>
      <w:tr w:rsidR="0051274C">
        <w:tc>
          <w:tcPr>
            <w:tcW w:w="567" w:type="dxa"/>
            <w:vMerge/>
          </w:tcPr>
          <w:p w:rsidR="0051274C" w:rsidRDefault="0051274C">
            <w:pPr>
              <w:pStyle w:val="ConsPlusNormal"/>
            </w:pPr>
          </w:p>
        </w:tc>
        <w:tc>
          <w:tcPr>
            <w:tcW w:w="1928" w:type="dxa"/>
            <w:vMerge/>
          </w:tcPr>
          <w:p w:rsidR="0051274C" w:rsidRDefault="0051274C">
            <w:pPr>
              <w:pStyle w:val="ConsPlusNormal"/>
            </w:pPr>
          </w:p>
        </w:tc>
        <w:tc>
          <w:tcPr>
            <w:tcW w:w="1399"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1716,60</w:t>
            </w:r>
          </w:p>
        </w:tc>
        <w:tc>
          <w:tcPr>
            <w:tcW w:w="1134" w:type="dxa"/>
            <w:vAlign w:val="center"/>
          </w:tcPr>
          <w:p w:rsidR="0051274C" w:rsidRDefault="0051274C">
            <w:pPr>
              <w:pStyle w:val="ConsPlusNormal"/>
              <w:jc w:val="center"/>
            </w:pPr>
            <w:r>
              <w:t>1716,60</w:t>
            </w:r>
          </w:p>
        </w:tc>
        <w:tc>
          <w:tcPr>
            <w:tcW w:w="850"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2014" w:type="dxa"/>
            <w:vMerge/>
          </w:tcPr>
          <w:p w:rsidR="0051274C" w:rsidRDefault="0051274C">
            <w:pPr>
              <w:pStyle w:val="ConsPlusNormal"/>
            </w:pPr>
          </w:p>
        </w:tc>
        <w:tc>
          <w:tcPr>
            <w:tcW w:w="1984" w:type="dxa"/>
            <w:vMerge/>
          </w:tcPr>
          <w:p w:rsidR="0051274C" w:rsidRDefault="0051274C">
            <w:pPr>
              <w:pStyle w:val="ConsPlusNormal"/>
            </w:pPr>
          </w:p>
        </w:tc>
        <w:tc>
          <w:tcPr>
            <w:tcW w:w="850" w:type="dxa"/>
            <w:vMerge/>
          </w:tcPr>
          <w:p w:rsidR="0051274C" w:rsidRDefault="0051274C">
            <w:pPr>
              <w:pStyle w:val="ConsPlusNormal"/>
            </w:pPr>
          </w:p>
        </w:tc>
      </w:tr>
      <w:tr w:rsidR="0051274C">
        <w:tc>
          <w:tcPr>
            <w:tcW w:w="567" w:type="dxa"/>
            <w:vMerge/>
          </w:tcPr>
          <w:p w:rsidR="0051274C" w:rsidRDefault="0051274C">
            <w:pPr>
              <w:pStyle w:val="ConsPlusNormal"/>
            </w:pPr>
          </w:p>
        </w:tc>
        <w:tc>
          <w:tcPr>
            <w:tcW w:w="1928" w:type="dxa"/>
            <w:vMerge/>
          </w:tcPr>
          <w:p w:rsidR="0051274C" w:rsidRDefault="0051274C">
            <w:pPr>
              <w:pStyle w:val="ConsPlusNormal"/>
            </w:pPr>
          </w:p>
        </w:tc>
        <w:tc>
          <w:tcPr>
            <w:tcW w:w="1399"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1725,60</w:t>
            </w:r>
          </w:p>
        </w:tc>
        <w:tc>
          <w:tcPr>
            <w:tcW w:w="1134" w:type="dxa"/>
            <w:vAlign w:val="center"/>
          </w:tcPr>
          <w:p w:rsidR="0051274C" w:rsidRDefault="0051274C">
            <w:pPr>
              <w:pStyle w:val="ConsPlusNormal"/>
              <w:jc w:val="center"/>
            </w:pPr>
            <w:r>
              <w:t>1725,60</w:t>
            </w:r>
          </w:p>
        </w:tc>
        <w:tc>
          <w:tcPr>
            <w:tcW w:w="850"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2014" w:type="dxa"/>
            <w:vMerge/>
          </w:tcPr>
          <w:p w:rsidR="0051274C" w:rsidRDefault="0051274C">
            <w:pPr>
              <w:pStyle w:val="ConsPlusNormal"/>
            </w:pPr>
          </w:p>
        </w:tc>
        <w:tc>
          <w:tcPr>
            <w:tcW w:w="1984" w:type="dxa"/>
            <w:vMerge/>
          </w:tcPr>
          <w:p w:rsidR="0051274C" w:rsidRDefault="0051274C">
            <w:pPr>
              <w:pStyle w:val="ConsPlusNormal"/>
            </w:pPr>
          </w:p>
        </w:tc>
        <w:tc>
          <w:tcPr>
            <w:tcW w:w="850" w:type="dxa"/>
            <w:vMerge/>
          </w:tcPr>
          <w:p w:rsidR="0051274C" w:rsidRDefault="0051274C">
            <w:pPr>
              <w:pStyle w:val="ConsPlusNormal"/>
            </w:pPr>
          </w:p>
        </w:tc>
      </w:tr>
      <w:tr w:rsidR="0051274C">
        <w:tc>
          <w:tcPr>
            <w:tcW w:w="567" w:type="dxa"/>
            <w:vMerge/>
          </w:tcPr>
          <w:p w:rsidR="0051274C" w:rsidRDefault="0051274C">
            <w:pPr>
              <w:pStyle w:val="ConsPlusNormal"/>
            </w:pPr>
          </w:p>
        </w:tc>
        <w:tc>
          <w:tcPr>
            <w:tcW w:w="1928" w:type="dxa"/>
            <w:vMerge/>
          </w:tcPr>
          <w:p w:rsidR="0051274C" w:rsidRDefault="0051274C">
            <w:pPr>
              <w:pStyle w:val="ConsPlusNormal"/>
            </w:pPr>
          </w:p>
        </w:tc>
        <w:tc>
          <w:tcPr>
            <w:tcW w:w="1399"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1787,70</w:t>
            </w:r>
          </w:p>
        </w:tc>
        <w:tc>
          <w:tcPr>
            <w:tcW w:w="1134" w:type="dxa"/>
            <w:vAlign w:val="center"/>
          </w:tcPr>
          <w:p w:rsidR="0051274C" w:rsidRDefault="0051274C">
            <w:pPr>
              <w:pStyle w:val="ConsPlusNormal"/>
              <w:jc w:val="center"/>
            </w:pPr>
            <w:r>
              <w:t>1787,70</w:t>
            </w:r>
          </w:p>
        </w:tc>
        <w:tc>
          <w:tcPr>
            <w:tcW w:w="850"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2014" w:type="dxa"/>
            <w:vMerge/>
          </w:tcPr>
          <w:p w:rsidR="0051274C" w:rsidRDefault="0051274C">
            <w:pPr>
              <w:pStyle w:val="ConsPlusNormal"/>
            </w:pPr>
          </w:p>
        </w:tc>
        <w:tc>
          <w:tcPr>
            <w:tcW w:w="1984" w:type="dxa"/>
            <w:vMerge/>
          </w:tcPr>
          <w:p w:rsidR="0051274C" w:rsidRDefault="0051274C">
            <w:pPr>
              <w:pStyle w:val="ConsPlusNormal"/>
            </w:pPr>
          </w:p>
        </w:tc>
        <w:tc>
          <w:tcPr>
            <w:tcW w:w="850" w:type="dxa"/>
            <w:vMerge/>
          </w:tcPr>
          <w:p w:rsidR="0051274C" w:rsidRDefault="0051274C">
            <w:pPr>
              <w:pStyle w:val="ConsPlusNormal"/>
            </w:pPr>
          </w:p>
        </w:tc>
      </w:tr>
      <w:tr w:rsidR="0051274C">
        <w:tc>
          <w:tcPr>
            <w:tcW w:w="567" w:type="dxa"/>
            <w:vMerge/>
          </w:tcPr>
          <w:p w:rsidR="0051274C" w:rsidRDefault="0051274C">
            <w:pPr>
              <w:pStyle w:val="ConsPlusNormal"/>
            </w:pPr>
          </w:p>
        </w:tc>
        <w:tc>
          <w:tcPr>
            <w:tcW w:w="1928" w:type="dxa"/>
            <w:vMerge/>
          </w:tcPr>
          <w:p w:rsidR="0051274C" w:rsidRDefault="0051274C">
            <w:pPr>
              <w:pStyle w:val="ConsPlusNormal"/>
            </w:pPr>
          </w:p>
        </w:tc>
        <w:tc>
          <w:tcPr>
            <w:tcW w:w="1399"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1851,20</w:t>
            </w:r>
          </w:p>
        </w:tc>
        <w:tc>
          <w:tcPr>
            <w:tcW w:w="1134" w:type="dxa"/>
            <w:vAlign w:val="center"/>
          </w:tcPr>
          <w:p w:rsidR="0051274C" w:rsidRDefault="0051274C">
            <w:pPr>
              <w:pStyle w:val="ConsPlusNormal"/>
              <w:jc w:val="center"/>
            </w:pPr>
            <w:r>
              <w:t>1851,20</w:t>
            </w:r>
          </w:p>
        </w:tc>
        <w:tc>
          <w:tcPr>
            <w:tcW w:w="850"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850" w:type="dxa"/>
            <w:vAlign w:val="center"/>
          </w:tcPr>
          <w:p w:rsidR="0051274C" w:rsidRDefault="0051274C">
            <w:pPr>
              <w:pStyle w:val="ConsPlusNormal"/>
              <w:jc w:val="center"/>
            </w:pPr>
            <w:r>
              <w:t>0,00</w:t>
            </w:r>
          </w:p>
        </w:tc>
        <w:tc>
          <w:tcPr>
            <w:tcW w:w="2014" w:type="dxa"/>
            <w:vMerge/>
          </w:tcPr>
          <w:p w:rsidR="0051274C" w:rsidRDefault="0051274C">
            <w:pPr>
              <w:pStyle w:val="ConsPlusNormal"/>
            </w:pPr>
          </w:p>
        </w:tc>
        <w:tc>
          <w:tcPr>
            <w:tcW w:w="1984" w:type="dxa"/>
            <w:vMerge/>
          </w:tcPr>
          <w:p w:rsidR="0051274C" w:rsidRDefault="0051274C">
            <w:pPr>
              <w:pStyle w:val="ConsPlusNormal"/>
            </w:pPr>
          </w:p>
        </w:tc>
        <w:tc>
          <w:tcPr>
            <w:tcW w:w="850" w:type="dxa"/>
            <w:vMerge/>
          </w:tcPr>
          <w:p w:rsidR="0051274C" w:rsidRDefault="0051274C">
            <w:pPr>
              <w:pStyle w:val="ConsPlusNormal"/>
            </w:pPr>
          </w:p>
        </w:tc>
      </w:tr>
    </w:tbl>
    <w:p w:rsidR="0051274C" w:rsidRDefault="0051274C">
      <w:pPr>
        <w:pStyle w:val="ConsPlusNormal"/>
        <w:jc w:val="both"/>
      </w:pPr>
    </w:p>
    <w:p w:rsidR="0051274C" w:rsidRDefault="0051274C">
      <w:pPr>
        <w:pStyle w:val="ConsPlusTitle"/>
        <w:jc w:val="center"/>
        <w:outlineLvl w:val="2"/>
      </w:pPr>
      <w:r>
        <w:t>Перечень показателей задач комплексов процессных</w:t>
      </w:r>
    </w:p>
    <w:p w:rsidR="0051274C" w:rsidRDefault="0051274C">
      <w:pPr>
        <w:pStyle w:val="ConsPlusTitle"/>
        <w:jc w:val="center"/>
      </w:pPr>
      <w:r>
        <w:t>мероприятий, ведомственных проектов,</w:t>
      </w:r>
    </w:p>
    <w:p w:rsidR="0051274C" w:rsidRDefault="0051274C">
      <w:pPr>
        <w:pStyle w:val="ConsPlusTitle"/>
        <w:jc w:val="center"/>
      </w:pPr>
      <w:r>
        <w:t>сведения о порядке сбора информации по показателям</w:t>
      </w:r>
    </w:p>
    <w:p w:rsidR="0051274C" w:rsidRDefault="0051274C">
      <w:pPr>
        <w:pStyle w:val="ConsPlusTitle"/>
        <w:jc w:val="center"/>
      </w:pPr>
      <w:r>
        <w:t>и методике их расчета</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14"/>
        <w:gridCol w:w="1204"/>
        <w:gridCol w:w="1077"/>
        <w:gridCol w:w="1361"/>
        <w:gridCol w:w="964"/>
        <w:gridCol w:w="1924"/>
        <w:gridCol w:w="1304"/>
        <w:gridCol w:w="1924"/>
        <w:gridCol w:w="1474"/>
      </w:tblGrid>
      <w:tr w:rsidR="0051274C">
        <w:tc>
          <w:tcPr>
            <w:tcW w:w="454" w:type="dxa"/>
            <w:vAlign w:val="center"/>
          </w:tcPr>
          <w:p w:rsidR="0051274C" w:rsidRDefault="0051274C">
            <w:pPr>
              <w:pStyle w:val="ConsPlusNormal"/>
              <w:jc w:val="center"/>
            </w:pPr>
            <w:r>
              <w:t>N п/п</w:t>
            </w:r>
          </w:p>
        </w:tc>
        <w:tc>
          <w:tcPr>
            <w:tcW w:w="1814" w:type="dxa"/>
            <w:vAlign w:val="center"/>
          </w:tcPr>
          <w:p w:rsidR="0051274C" w:rsidRDefault="0051274C">
            <w:pPr>
              <w:pStyle w:val="ConsPlusNormal"/>
              <w:jc w:val="center"/>
            </w:pPr>
            <w:r>
              <w:t>Наименование показателя</w:t>
            </w:r>
          </w:p>
        </w:tc>
        <w:tc>
          <w:tcPr>
            <w:tcW w:w="1204" w:type="dxa"/>
            <w:vAlign w:val="center"/>
          </w:tcPr>
          <w:p w:rsidR="0051274C" w:rsidRDefault="0051274C">
            <w:pPr>
              <w:pStyle w:val="ConsPlusNormal"/>
              <w:jc w:val="center"/>
            </w:pPr>
            <w:r>
              <w:t>Единица измерения</w:t>
            </w:r>
          </w:p>
        </w:tc>
        <w:tc>
          <w:tcPr>
            <w:tcW w:w="1077" w:type="dxa"/>
            <w:vAlign w:val="center"/>
          </w:tcPr>
          <w:p w:rsidR="0051274C" w:rsidRDefault="0051274C">
            <w:pPr>
              <w:pStyle w:val="ConsPlusNormal"/>
              <w:jc w:val="center"/>
            </w:pPr>
            <w:r>
              <w:t xml:space="preserve">Пункт Федерального </w:t>
            </w:r>
            <w:hyperlink r:id="rId163">
              <w:r>
                <w:rPr>
                  <w:color w:val="0000FF"/>
                </w:rPr>
                <w:t>плана</w:t>
              </w:r>
            </w:hyperlink>
            <w:r>
              <w:t xml:space="preserve"> статистических работ &lt;1&gt;</w:t>
            </w:r>
          </w:p>
        </w:tc>
        <w:tc>
          <w:tcPr>
            <w:tcW w:w="1361" w:type="dxa"/>
            <w:vAlign w:val="center"/>
          </w:tcPr>
          <w:p w:rsidR="0051274C" w:rsidRDefault="0051274C">
            <w:pPr>
              <w:pStyle w:val="ConsPlusNormal"/>
              <w:jc w:val="center"/>
            </w:pPr>
            <w:r>
              <w:t>Периодичность сбора данных &lt;2&gt;</w:t>
            </w:r>
          </w:p>
        </w:tc>
        <w:tc>
          <w:tcPr>
            <w:tcW w:w="964" w:type="dxa"/>
            <w:vAlign w:val="center"/>
          </w:tcPr>
          <w:p w:rsidR="0051274C" w:rsidRDefault="0051274C">
            <w:pPr>
              <w:pStyle w:val="ConsPlusNormal"/>
              <w:jc w:val="center"/>
            </w:pPr>
            <w:r>
              <w:t>Временные характеристики показателя &lt;3&gt;</w:t>
            </w:r>
          </w:p>
        </w:tc>
        <w:tc>
          <w:tcPr>
            <w:tcW w:w="1924" w:type="dxa"/>
            <w:vAlign w:val="center"/>
          </w:tcPr>
          <w:p w:rsidR="0051274C" w:rsidRDefault="0051274C">
            <w:pPr>
              <w:pStyle w:val="ConsPlusNormal"/>
              <w:jc w:val="center"/>
            </w:pPr>
            <w:r>
              <w:t>Алгоритм формирования (формула) расчета показателя &lt;4&gt;</w:t>
            </w:r>
          </w:p>
        </w:tc>
        <w:tc>
          <w:tcPr>
            <w:tcW w:w="1304" w:type="dxa"/>
            <w:vAlign w:val="center"/>
          </w:tcPr>
          <w:p w:rsidR="0051274C" w:rsidRDefault="0051274C">
            <w:pPr>
              <w:pStyle w:val="ConsPlusNormal"/>
              <w:jc w:val="center"/>
            </w:pPr>
            <w:r>
              <w:t>Метод сбора информации &lt;5&gt;</w:t>
            </w:r>
          </w:p>
        </w:tc>
        <w:tc>
          <w:tcPr>
            <w:tcW w:w="1924" w:type="dxa"/>
            <w:vAlign w:val="center"/>
          </w:tcPr>
          <w:p w:rsidR="0051274C" w:rsidRDefault="0051274C">
            <w:pPr>
              <w:pStyle w:val="ConsPlusNormal"/>
              <w:jc w:val="center"/>
            </w:pPr>
            <w:r>
              <w:t>Ответственный за сбор данных по показателю &lt;6&gt;</w:t>
            </w:r>
          </w:p>
        </w:tc>
        <w:tc>
          <w:tcPr>
            <w:tcW w:w="1474" w:type="dxa"/>
            <w:vAlign w:val="center"/>
          </w:tcPr>
          <w:p w:rsidR="0051274C" w:rsidRDefault="0051274C">
            <w:pPr>
              <w:pStyle w:val="ConsPlusNormal"/>
              <w:jc w:val="center"/>
            </w:pPr>
            <w:r>
              <w:t>Дата получения фактического значения показателя &lt;7&gt;</w:t>
            </w:r>
          </w:p>
        </w:tc>
      </w:tr>
      <w:tr w:rsidR="0051274C">
        <w:tc>
          <w:tcPr>
            <w:tcW w:w="454" w:type="dxa"/>
            <w:vAlign w:val="center"/>
          </w:tcPr>
          <w:p w:rsidR="0051274C" w:rsidRDefault="0051274C">
            <w:pPr>
              <w:pStyle w:val="ConsPlusNormal"/>
              <w:jc w:val="center"/>
            </w:pPr>
            <w:r>
              <w:t>1</w:t>
            </w:r>
          </w:p>
        </w:tc>
        <w:tc>
          <w:tcPr>
            <w:tcW w:w="1814" w:type="dxa"/>
            <w:vAlign w:val="center"/>
          </w:tcPr>
          <w:p w:rsidR="0051274C" w:rsidRDefault="0051274C">
            <w:pPr>
              <w:pStyle w:val="ConsPlusNormal"/>
              <w:jc w:val="center"/>
            </w:pPr>
            <w:r>
              <w:t>2</w:t>
            </w:r>
          </w:p>
        </w:tc>
        <w:tc>
          <w:tcPr>
            <w:tcW w:w="1204" w:type="dxa"/>
            <w:vAlign w:val="center"/>
          </w:tcPr>
          <w:p w:rsidR="0051274C" w:rsidRDefault="0051274C">
            <w:pPr>
              <w:pStyle w:val="ConsPlusNormal"/>
              <w:jc w:val="center"/>
            </w:pPr>
            <w:r>
              <w:t>3</w:t>
            </w:r>
          </w:p>
        </w:tc>
        <w:tc>
          <w:tcPr>
            <w:tcW w:w="1077" w:type="dxa"/>
            <w:vAlign w:val="center"/>
          </w:tcPr>
          <w:p w:rsidR="0051274C" w:rsidRDefault="0051274C">
            <w:pPr>
              <w:pStyle w:val="ConsPlusNormal"/>
              <w:jc w:val="center"/>
            </w:pPr>
            <w:r>
              <w:t>4</w:t>
            </w:r>
          </w:p>
        </w:tc>
        <w:tc>
          <w:tcPr>
            <w:tcW w:w="1361" w:type="dxa"/>
            <w:vAlign w:val="center"/>
          </w:tcPr>
          <w:p w:rsidR="0051274C" w:rsidRDefault="0051274C">
            <w:pPr>
              <w:pStyle w:val="ConsPlusNormal"/>
              <w:jc w:val="center"/>
            </w:pPr>
            <w:r>
              <w:t>5</w:t>
            </w:r>
          </w:p>
        </w:tc>
        <w:tc>
          <w:tcPr>
            <w:tcW w:w="964" w:type="dxa"/>
            <w:vAlign w:val="center"/>
          </w:tcPr>
          <w:p w:rsidR="0051274C" w:rsidRDefault="0051274C">
            <w:pPr>
              <w:pStyle w:val="ConsPlusNormal"/>
              <w:jc w:val="center"/>
            </w:pPr>
            <w:r>
              <w:t>6</w:t>
            </w:r>
          </w:p>
        </w:tc>
        <w:tc>
          <w:tcPr>
            <w:tcW w:w="1924" w:type="dxa"/>
            <w:vAlign w:val="center"/>
          </w:tcPr>
          <w:p w:rsidR="0051274C" w:rsidRDefault="0051274C">
            <w:pPr>
              <w:pStyle w:val="ConsPlusNormal"/>
              <w:jc w:val="center"/>
            </w:pPr>
            <w:r>
              <w:t>7</w:t>
            </w:r>
          </w:p>
        </w:tc>
        <w:tc>
          <w:tcPr>
            <w:tcW w:w="1304" w:type="dxa"/>
            <w:vAlign w:val="center"/>
          </w:tcPr>
          <w:p w:rsidR="0051274C" w:rsidRDefault="0051274C">
            <w:pPr>
              <w:pStyle w:val="ConsPlusNormal"/>
              <w:jc w:val="center"/>
            </w:pPr>
            <w:r>
              <w:t>8</w:t>
            </w:r>
          </w:p>
        </w:tc>
        <w:tc>
          <w:tcPr>
            <w:tcW w:w="1924" w:type="dxa"/>
            <w:vAlign w:val="center"/>
          </w:tcPr>
          <w:p w:rsidR="0051274C" w:rsidRDefault="0051274C">
            <w:pPr>
              <w:pStyle w:val="ConsPlusNormal"/>
              <w:jc w:val="center"/>
            </w:pPr>
            <w:r>
              <w:t>9</w:t>
            </w:r>
          </w:p>
        </w:tc>
        <w:tc>
          <w:tcPr>
            <w:tcW w:w="1474" w:type="dxa"/>
            <w:vAlign w:val="center"/>
          </w:tcPr>
          <w:p w:rsidR="0051274C" w:rsidRDefault="0051274C">
            <w:pPr>
              <w:pStyle w:val="ConsPlusNormal"/>
              <w:jc w:val="center"/>
            </w:pPr>
            <w:r>
              <w:t>10</w:t>
            </w:r>
          </w:p>
        </w:tc>
      </w:tr>
      <w:tr w:rsidR="0051274C">
        <w:tc>
          <w:tcPr>
            <w:tcW w:w="13500" w:type="dxa"/>
            <w:gridSpan w:val="10"/>
          </w:tcPr>
          <w:p w:rsidR="0051274C" w:rsidRDefault="0051274C">
            <w:pPr>
              <w:pStyle w:val="ConsPlusNormal"/>
            </w:pPr>
            <w:r>
              <w:lastRenderedPageBreak/>
              <w:t>Показатели КПМ 1. 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r>
      <w:tr w:rsidR="0051274C">
        <w:tc>
          <w:tcPr>
            <w:tcW w:w="454" w:type="dxa"/>
            <w:vAlign w:val="center"/>
          </w:tcPr>
          <w:p w:rsidR="0051274C" w:rsidRDefault="0051274C">
            <w:pPr>
              <w:pStyle w:val="ConsPlusNormal"/>
              <w:jc w:val="center"/>
            </w:pPr>
            <w:r>
              <w:t>1.</w:t>
            </w:r>
          </w:p>
        </w:tc>
        <w:tc>
          <w:tcPr>
            <w:tcW w:w="1814" w:type="dxa"/>
          </w:tcPr>
          <w:p w:rsidR="0051274C" w:rsidRDefault="0051274C">
            <w:pPr>
              <w:pStyle w:val="ConsPlusNormal"/>
            </w:pPr>
            <w:r>
              <w:t>Доля респондентов (заявителей), удовлетворенных эффективностью работы исполнительного органа Томской области в части выполнения полномочий в сфере охраны здоровья</w:t>
            </w:r>
          </w:p>
        </w:tc>
        <w:tc>
          <w:tcPr>
            <w:tcW w:w="1204" w:type="dxa"/>
          </w:tcPr>
          <w:p w:rsidR="0051274C" w:rsidRDefault="0051274C">
            <w:pPr>
              <w:pStyle w:val="ConsPlusNormal"/>
              <w:jc w:val="center"/>
            </w:pPr>
            <w:r>
              <w:t>проценты</w:t>
            </w:r>
          </w:p>
        </w:tc>
        <w:tc>
          <w:tcPr>
            <w:tcW w:w="1077" w:type="dxa"/>
          </w:tcPr>
          <w:p w:rsidR="0051274C" w:rsidRDefault="0051274C">
            <w:pPr>
              <w:pStyle w:val="ConsPlusNormal"/>
            </w:pPr>
          </w:p>
        </w:tc>
        <w:tc>
          <w:tcPr>
            <w:tcW w:w="1361" w:type="dxa"/>
          </w:tcPr>
          <w:p w:rsidR="0051274C" w:rsidRDefault="0051274C">
            <w:pPr>
              <w:pStyle w:val="ConsPlusNormal"/>
              <w:jc w:val="center"/>
            </w:pPr>
            <w:r>
              <w:t>ежегодно</w:t>
            </w:r>
          </w:p>
        </w:tc>
        <w:tc>
          <w:tcPr>
            <w:tcW w:w="964" w:type="dxa"/>
          </w:tcPr>
          <w:p w:rsidR="0051274C" w:rsidRDefault="0051274C">
            <w:pPr>
              <w:pStyle w:val="ConsPlusNormal"/>
              <w:jc w:val="center"/>
            </w:pPr>
            <w:r>
              <w:t>за отчетный период</w:t>
            </w:r>
          </w:p>
        </w:tc>
        <w:tc>
          <w:tcPr>
            <w:tcW w:w="1924" w:type="dxa"/>
          </w:tcPr>
          <w:p w:rsidR="0051274C" w:rsidRDefault="0051274C">
            <w:pPr>
              <w:pStyle w:val="ConsPlusNormal"/>
              <w:jc w:val="center"/>
            </w:pPr>
            <w:r>
              <w:t>Количество заявителей, удовлетворенных качеством предоставления государственной услуги / общее количество опрошенных заявителей x 100</w:t>
            </w:r>
          </w:p>
        </w:tc>
        <w:tc>
          <w:tcPr>
            <w:tcW w:w="1304" w:type="dxa"/>
          </w:tcPr>
          <w:p w:rsidR="0051274C" w:rsidRDefault="0051274C">
            <w:pPr>
              <w:pStyle w:val="ConsPlusNormal"/>
              <w:jc w:val="center"/>
            </w:pPr>
            <w:r>
              <w:t>Социологический опрос</w:t>
            </w:r>
          </w:p>
        </w:tc>
        <w:tc>
          <w:tcPr>
            <w:tcW w:w="1924" w:type="dxa"/>
          </w:tcPr>
          <w:p w:rsidR="0051274C" w:rsidRDefault="0051274C">
            <w:pPr>
              <w:pStyle w:val="ConsPlusNormal"/>
              <w:jc w:val="center"/>
            </w:pPr>
            <w:r>
              <w:t>Департамент лицензирования и регионального государственного контроля Томской области</w:t>
            </w:r>
          </w:p>
        </w:tc>
        <w:tc>
          <w:tcPr>
            <w:tcW w:w="1474" w:type="dxa"/>
          </w:tcPr>
          <w:p w:rsidR="0051274C" w:rsidRDefault="0051274C">
            <w:pPr>
              <w:pStyle w:val="ConsPlusNormal"/>
              <w:jc w:val="center"/>
            </w:pPr>
            <w:r>
              <w:t>январь очередного года</w:t>
            </w:r>
          </w:p>
        </w:tc>
      </w:tr>
    </w:tbl>
    <w:p w:rsidR="0051274C" w:rsidRDefault="0051274C">
      <w:pPr>
        <w:pStyle w:val="ConsPlusNormal"/>
        <w:sectPr w:rsidR="0051274C">
          <w:pgSz w:w="16838" w:h="11905" w:orient="landscape"/>
          <w:pgMar w:top="1701" w:right="1134" w:bottom="850" w:left="1134" w:header="0" w:footer="0" w:gutter="0"/>
          <w:cols w:space="720"/>
          <w:titlePg/>
        </w:sectPr>
      </w:pPr>
    </w:p>
    <w:p w:rsidR="0051274C" w:rsidRDefault="0051274C">
      <w:pPr>
        <w:pStyle w:val="ConsPlusNormal"/>
        <w:jc w:val="both"/>
      </w:pPr>
    </w:p>
    <w:p w:rsidR="0051274C" w:rsidRDefault="0051274C">
      <w:pPr>
        <w:pStyle w:val="ConsPlusTitle"/>
        <w:jc w:val="center"/>
        <w:outlineLvl w:val="1"/>
      </w:pPr>
      <w:r>
        <w:t>11. Перечень региональных проектов и ресурсное обеспечение</w:t>
      </w:r>
    </w:p>
    <w:p w:rsidR="0051274C" w:rsidRDefault="0051274C">
      <w:pPr>
        <w:pStyle w:val="ConsPlusNormal"/>
        <w:jc w:val="both"/>
      </w:pPr>
    </w:p>
    <w:p w:rsidR="0051274C" w:rsidRDefault="0051274C">
      <w:pPr>
        <w:pStyle w:val="ConsPlusNormal"/>
        <w:jc w:val="right"/>
        <w:outlineLvl w:val="2"/>
      </w:pPr>
      <w:r>
        <w:t>Таблица 1</w:t>
      </w:r>
    </w:p>
    <w:p w:rsidR="0051274C" w:rsidRDefault="0051274C">
      <w:pPr>
        <w:pStyle w:val="ConsPlusNormal"/>
        <w:jc w:val="both"/>
      </w:pPr>
    </w:p>
    <w:p w:rsidR="0051274C" w:rsidRDefault="0051274C">
      <w:pPr>
        <w:pStyle w:val="ConsPlusTitle"/>
        <w:jc w:val="center"/>
      </w:pPr>
      <w:r>
        <w:t>Ресурсное обеспечение</w:t>
      </w:r>
    </w:p>
    <w:p w:rsidR="0051274C" w:rsidRDefault="0051274C">
      <w:pPr>
        <w:pStyle w:val="ConsPlusNormal"/>
        <w:jc w:val="center"/>
      </w:pPr>
    </w:p>
    <w:p w:rsidR="0051274C" w:rsidRDefault="0051274C">
      <w:pPr>
        <w:pStyle w:val="ConsPlusNormal"/>
        <w:jc w:val="center"/>
      </w:pPr>
      <w:r>
        <w:t xml:space="preserve">(в ред. </w:t>
      </w:r>
      <w:hyperlink r:id="rId164">
        <w:r>
          <w:rPr>
            <w:color w:val="0000FF"/>
          </w:rPr>
          <w:t>постановления</w:t>
        </w:r>
      </w:hyperlink>
      <w:r>
        <w:t xml:space="preserve"> Администрации Томской области</w:t>
      </w:r>
    </w:p>
    <w:p w:rsidR="0051274C" w:rsidRDefault="0051274C">
      <w:pPr>
        <w:pStyle w:val="ConsPlusNormal"/>
        <w:jc w:val="center"/>
      </w:pPr>
      <w:r>
        <w:t>от 12.02.2026 N 49а)</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587"/>
        <w:gridCol w:w="1024"/>
        <w:gridCol w:w="1024"/>
        <w:gridCol w:w="904"/>
        <w:gridCol w:w="904"/>
        <w:gridCol w:w="1024"/>
        <w:gridCol w:w="904"/>
      </w:tblGrid>
      <w:tr w:rsidR="0051274C">
        <w:tc>
          <w:tcPr>
            <w:tcW w:w="1644" w:type="dxa"/>
            <w:vAlign w:val="center"/>
          </w:tcPr>
          <w:p w:rsidR="0051274C" w:rsidRDefault="0051274C">
            <w:pPr>
              <w:pStyle w:val="ConsPlusNormal"/>
              <w:jc w:val="center"/>
            </w:pPr>
            <w:r>
              <w:t>Наименование направления проектной деятельности в рамках национальных проектов</w:t>
            </w:r>
          </w:p>
        </w:tc>
        <w:tc>
          <w:tcPr>
            <w:tcW w:w="1587" w:type="dxa"/>
            <w:vAlign w:val="center"/>
          </w:tcPr>
          <w:p w:rsidR="0051274C" w:rsidRDefault="0051274C">
            <w:pPr>
              <w:pStyle w:val="ConsPlusNormal"/>
              <w:jc w:val="center"/>
            </w:pPr>
            <w:r>
              <w:t>Источники</w:t>
            </w:r>
          </w:p>
        </w:tc>
        <w:tc>
          <w:tcPr>
            <w:tcW w:w="1024" w:type="dxa"/>
            <w:vAlign w:val="center"/>
          </w:tcPr>
          <w:p w:rsidR="0051274C" w:rsidRDefault="0051274C">
            <w:pPr>
              <w:pStyle w:val="ConsPlusNormal"/>
              <w:jc w:val="center"/>
            </w:pPr>
            <w:r>
              <w:t>Всего</w:t>
            </w:r>
          </w:p>
        </w:tc>
        <w:tc>
          <w:tcPr>
            <w:tcW w:w="1024" w:type="dxa"/>
            <w:vAlign w:val="center"/>
          </w:tcPr>
          <w:p w:rsidR="0051274C" w:rsidRDefault="0051274C">
            <w:pPr>
              <w:pStyle w:val="ConsPlusNormal"/>
              <w:jc w:val="center"/>
            </w:pPr>
            <w:r>
              <w:t>2024 год</w:t>
            </w:r>
          </w:p>
        </w:tc>
        <w:tc>
          <w:tcPr>
            <w:tcW w:w="904" w:type="dxa"/>
            <w:vAlign w:val="center"/>
          </w:tcPr>
          <w:p w:rsidR="0051274C" w:rsidRDefault="0051274C">
            <w:pPr>
              <w:pStyle w:val="ConsPlusNormal"/>
              <w:jc w:val="center"/>
            </w:pPr>
            <w:r>
              <w:t>2025 год</w:t>
            </w:r>
          </w:p>
        </w:tc>
        <w:tc>
          <w:tcPr>
            <w:tcW w:w="904" w:type="dxa"/>
            <w:vAlign w:val="center"/>
          </w:tcPr>
          <w:p w:rsidR="0051274C" w:rsidRDefault="0051274C">
            <w:pPr>
              <w:pStyle w:val="ConsPlusNormal"/>
              <w:jc w:val="center"/>
            </w:pPr>
            <w:r>
              <w:t>2026 год</w:t>
            </w:r>
          </w:p>
        </w:tc>
        <w:tc>
          <w:tcPr>
            <w:tcW w:w="1024" w:type="dxa"/>
            <w:vAlign w:val="center"/>
          </w:tcPr>
          <w:p w:rsidR="0051274C" w:rsidRDefault="0051274C">
            <w:pPr>
              <w:pStyle w:val="ConsPlusNormal"/>
              <w:jc w:val="center"/>
            </w:pPr>
            <w:r>
              <w:t>2027 год</w:t>
            </w:r>
          </w:p>
        </w:tc>
        <w:tc>
          <w:tcPr>
            <w:tcW w:w="904" w:type="dxa"/>
            <w:vAlign w:val="center"/>
          </w:tcPr>
          <w:p w:rsidR="0051274C" w:rsidRDefault="0051274C">
            <w:pPr>
              <w:pStyle w:val="ConsPlusNormal"/>
              <w:jc w:val="center"/>
            </w:pPr>
            <w:r>
              <w:t>2028 год</w:t>
            </w:r>
          </w:p>
        </w:tc>
      </w:tr>
      <w:tr w:rsidR="0051274C">
        <w:tc>
          <w:tcPr>
            <w:tcW w:w="1644" w:type="dxa"/>
            <w:vMerge w:val="restart"/>
            <w:vAlign w:val="center"/>
          </w:tcPr>
          <w:p w:rsidR="0051274C" w:rsidRDefault="0051274C">
            <w:pPr>
              <w:pStyle w:val="ConsPlusNormal"/>
            </w:pPr>
            <w:r>
              <w:t>Наименование направления проектной деятельности 1 "Малое и среднее предпринимательство и поддержка индивидуальной предпринимательской инициативы"</w:t>
            </w:r>
          </w:p>
        </w:tc>
        <w:tc>
          <w:tcPr>
            <w:tcW w:w="1587" w:type="dxa"/>
            <w:vAlign w:val="center"/>
          </w:tcPr>
          <w:p w:rsidR="0051274C" w:rsidRDefault="0051274C">
            <w:pPr>
              <w:pStyle w:val="ConsPlusNormal"/>
            </w:pPr>
            <w:r>
              <w:t>всего по источникам</w:t>
            </w:r>
          </w:p>
        </w:tc>
        <w:tc>
          <w:tcPr>
            <w:tcW w:w="1024" w:type="dxa"/>
            <w:vAlign w:val="center"/>
          </w:tcPr>
          <w:p w:rsidR="0051274C" w:rsidRDefault="0051274C">
            <w:pPr>
              <w:pStyle w:val="ConsPlusNormal"/>
              <w:jc w:val="center"/>
            </w:pPr>
            <w:r>
              <w:t>73982,4</w:t>
            </w:r>
          </w:p>
        </w:tc>
        <w:tc>
          <w:tcPr>
            <w:tcW w:w="1024" w:type="dxa"/>
            <w:vAlign w:val="center"/>
          </w:tcPr>
          <w:p w:rsidR="0051274C" w:rsidRDefault="0051274C">
            <w:pPr>
              <w:pStyle w:val="ConsPlusNormal"/>
              <w:jc w:val="center"/>
            </w:pPr>
            <w:r>
              <w:t>73982,4</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федеральный бюджет (по согласованию) (прогноз)</w:t>
            </w:r>
          </w:p>
        </w:tc>
        <w:tc>
          <w:tcPr>
            <w:tcW w:w="1024" w:type="dxa"/>
            <w:vAlign w:val="center"/>
          </w:tcPr>
          <w:p w:rsidR="0051274C" w:rsidRDefault="0051274C">
            <w:pPr>
              <w:pStyle w:val="ConsPlusNormal"/>
              <w:jc w:val="center"/>
            </w:pPr>
            <w:r>
              <w:t>62062,9</w:t>
            </w:r>
          </w:p>
        </w:tc>
        <w:tc>
          <w:tcPr>
            <w:tcW w:w="1024" w:type="dxa"/>
            <w:vAlign w:val="center"/>
          </w:tcPr>
          <w:p w:rsidR="0051274C" w:rsidRDefault="0051274C">
            <w:pPr>
              <w:pStyle w:val="ConsPlusNormal"/>
              <w:jc w:val="center"/>
            </w:pPr>
            <w:r>
              <w:t>62062,9</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областной бюджет</w:t>
            </w:r>
          </w:p>
        </w:tc>
        <w:tc>
          <w:tcPr>
            <w:tcW w:w="1024" w:type="dxa"/>
            <w:vAlign w:val="center"/>
          </w:tcPr>
          <w:p w:rsidR="0051274C" w:rsidRDefault="0051274C">
            <w:pPr>
              <w:pStyle w:val="ConsPlusNormal"/>
              <w:jc w:val="center"/>
            </w:pPr>
            <w:r>
              <w:t>11919,5</w:t>
            </w:r>
          </w:p>
        </w:tc>
        <w:tc>
          <w:tcPr>
            <w:tcW w:w="1024" w:type="dxa"/>
            <w:vAlign w:val="center"/>
          </w:tcPr>
          <w:p w:rsidR="0051274C" w:rsidRDefault="0051274C">
            <w:pPr>
              <w:pStyle w:val="ConsPlusNormal"/>
              <w:jc w:val="center"/>
            </w:pPr>
            <w:r>
              <w:t>11919,5</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местные бюджеты (по согласованию) (прогноз)</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внебюджетные источники (по согласованию) (прогноз)</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val="restart"/>
            <w:vAlign w:val="center"/>
          </w:tcPr>
          <w:p w:rsidR="0051274C" w:rsidRDefault="0051274C">
            <w:pPr>
              <w:pStyle w:val="ConsPlusNormal"/>
            </w:pPr>
            <w:r>
              <w:lastRenderedPageBreak/>
              <w:t>Наименование направления проектной деятельности 2 "Производительность труда"</w:t>
            </w:r>
          </w:p>
        </w:tc>
        <w:tc>
          <w:tcPr>
            <w:tcW w:w="1587" w:type="dxa"/>
            <w:vAlign w:val="center"/>
          </w:tcPr>
          <w:p w:rsidR="0051274C" w:rsidRDefault="0051274C">
            <w:pPr>
              <w:pStyle w:val="ConsPlusNormal"/>
            </w:pPr>
            <w:r>
              <w:t>всего по источникам</w:t>
            </w:r>
          </w:p>
        </w:tc>
        <w:tc>
          <w:tcPr>
            <w:tcW w:w="1024" w:type="dxa"/>
            <w:vAlign w:val="center"/>
          </w:tcPr>
          <w:p w:rsidR="0051274C" w:rsidRDefault="0051274C">
            <w:pPr>
              <w:pStyle w:val="ConsPlusNormal"/>
              <w:jc w:val="center"/>
            </w:pPr>
            <w:r>
              <w:t>28550,2</w:t>
            </w:r>
          </w:p>
        </w:tc>
        <w:tc>
          <w:tcPr>
            <w:tcW w:w="1024" w:type="dxa"/>
            <w:vAlign w:val="center"/>
          </w:tcPr>
          <w:p w:rsidR="0051274C" w:rsidRDefault="0051274C">
            <w:pPr>
              <w:pStyle w:val="ConsPlusNormal"/>
              <w:jc w:val="center"/>
            </w:pPr>
            <w:r>
              <w:t>28550,2</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федеральный бюджет (по согласованию) (прогноз)</w:t>
            </w:r>
          </w:p>
        </w:tc>
        <w:tc>
          <w:tcPr>
            <w:tcW w:w="1024" w:type="dxa"/>
            <w:vAlign w:val="center"/>
          </w:tcPr>
          <w:p w:rsidR="0051274C" w:rsidRDefault="0051274C">
            <w:pPr>
              <w:pStyle w:val="ConsPlusNormal"/>
              <w:jc w:val="center"/>
            </w:pPr>
            <w:r>
              <w:t>20729,1</w:t>
            </w:r>
          </w:p>
        </w:tc>
        <w:tc>
          <w:tcPr>
            <w:tcW w:w="1024" w:type="dxa"/>
            <w:vAlign w:val="center"/>
          </w:tcPr>
          <w:p w:rsidR="0051274C" w:rsidRDefault="0051274C">
            <w:pPr>
              <w:pStyle w:val="ConsPlusNormal"/>
              <w:jc w:val="center"/>
            </w:pPr>
            <w:r>
              <w:t>20729,1</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областной бюджет</w:t>
            </w:r>
          </w:p>
        </w:tc>
        <w:tc>
          <w:tcPr>
            <w:tcW w:w="1024" w:type="dxa"/>
            <w:vAlign w:val="center"/>
          </w:tcPr>
          <w:p w:rsidR="0051274C" w:rsidRDefault="0051274C">
            <w:pPr>
              <w:pStyle w:val="ConsPlusNormal"/>
              <w:jc w:val="center"/>
            </w:pPr>
            <w:r>
              <w:t>7821,1</w:t>
            </w:r>
          </w:p>
        </w:tc>
        <w:tc>
          <w:tcPr>
            <w:tcW w:w="1024" w:type="dxa"/>
            <w:vAlign w:val="center"/>
          </w:tcPr>
          <w:p w:rsidR="0051274C" w:rsidRDefault="0051274C">
            <w:pPr>
              <w:pStyle w:val="ConsPlusNormal"/>
              <w:jc w:val="center"/>
            </w:pPr>
            <w:r>
              <w:t>7821,1</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местные бюджеты (по согласованию) (прогноз)</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внебюджетные источники (по согласованию) (прогноз)</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val="restart"/>
            <w:vAlign w:val="center"/>
          </w:tcPr>
          <w:p w:rsidR="0051274C" w:rsidRDefault="0051274C">
            <w:pPr>
              <w:pStyle w:val="ConsPlusNormal"/>
            </w:pPr>
            <w:r>
              <w:t>Наименование направления проектной деятельности 3 "Туризм и индустрия гостеприимства"</w:t>
            </w:r>
          </w:p>
        </w:tc>
        <w:tc>
          <w:tcPr>
            <w:tcW w:w="1587" w:type="dxa"/>
            <w:vAlign w:val="center"/>
          </w:tcPr>
          <w:p w:rsidR="0051274C" w:rsidRDefault="0051274C">
            <w:pPr>
              <w:pStyle w:val="ConsPlusNormal"/>
            </w:pPr>
            <w:r>
              <w:t>всего по источникам</w:t>
            </w:r>
          </w:p>
        </w:tc>
        <w:tc>
          <w:tcPr>
            <w:tcW w:w="1024" w:type="dxa"/>
            <w:vAlign w:val="center"/>
          </w:tcPr>
          <w:p w:rsidR="0051274C" w:rsidRDefault="0051274C">
            <w:pPr>
              <w:pStyle w:val="ConsPlusNormal"/>
              <w:jc w:val="center"/>
            </w:pPr>
            <w:r>
              <w:t>50771,6</w:t>
            </w:r>
          </w:p>
        </w:tc>
        <w:tc>
          <w:tcPr>
            <w:tcW w:w="1024" w:type="dxa"/>
            <w:vAlign w:val="center"/>
          </w:tcPr>
          <w:p w:rsidR="0051274C" w:rsidRDefault="0051274C">
            <w:pPr>
              <w:pStyle w:val="ConsPlusNormal"/>
              <w:jc w:val="center"/>
            </w:pPr>
            <w:r>
              <w:t>50771,6</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федеральный бюджет (по согласованию) (прогноз)</w:t>
            </w:r>
          </w:p>
        </w:tc>
        <w:tc>
          <w:tcPr>
            <w:tcW w:w="1024" w:type="dxa"/>
            <w:vAlign w:val="center"/>
          </w:tcPr>
          <w:p w:rsidR="0051274C" w:rsidRDefault="0051274C">
            <w:pPr>
              <w:pStyle w:val="ConsPlusNormal"/>
              <w:jc w:val="center"/>
            </w:pPr>
            <w:r>
              <w:t>35973,9</w:t>
            </w:r>
          </w:p>
        </w:tc>
        <w:tc>
          <w:tcPr>
            <w:tcW w:w="1024" w:type="dxa"/>
            <w:vAlign w:val="center"/>
          </w:tcPr>
          <w:p w:rsidR="0051274C" w:rsidRDefault="0051274C">
            <w:pPr>
              <w:pStyle w:val="ConsPlusNormal"/>
              <w:jc w:val="center"/>
            </w:pPr>
            <w:r>
              <w:t>35973,9</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 xml:space="preserve">в т.ч. средства федерального бюджета, поступающие напрямую получателям на счета, открытые в кредитных организациях или в </w:t>
            </w:r>
            <w:r>
              <w:lastRenderedPageBreak/>
              <w:t>Федеральном казначействе (прогноз)</w:t>
            </w:r>
          </w:p>
        </w:tc>
        <w:tc>
          <w:tcPr>
            <w:tcW w:w="1024" w:type="dxa"/>
            <w:vAlign w:val="center"/>
          </w:tcPr>
          <w:p w:rsidR="0051274C" w:rsidRDefault="0051274C">
            <w:pPr>
              <w:pStyle w:val="ConsPlusNormal"/>
              <w:jc w:val="center"/>
            </w:pPr>
            <w:r>
              <w:lastRenderedPageBreak/>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областной бюджет</w:t>
            </w:r>
          </w:p>
        </w:tc>
        <w:tc>
          <w:tcPr>
            <w:tcW w:w="1024" w:type="dxa"/>
            <w:vAlign w:val="center"/>
          </w:tcPr>
          <w:p w:rsidR="0051274C" w:rsidRDefault="0051274C">
            <w:pPr>
              <w:pStyle w:val="ConsPlusNormal"/>
              <w:jc w:val="center"/>
            </w:pPr>
            <w:r>
              <w:t>1112,6</w:t>
            </w:r>
          </w:p>
        </w:tc>
        <w:tc>
          <w:tcPr>
            <w:tcW w:w="1024" w:type="dxa"/>
            <w:vAlign w:val="center"/>
          </w:tcPr>
          <w:p w:rsidR="0051274C" w:rsidRDefault="0051274C">
            <w:pPr>
              <w:pStyle w:val="ConsPlusNormal"/>
              <w:jc w:val="center"/>
            </w:pPr>
            <w:r>
              <w:t>1112,6</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местные бюджеты (по согласованию) (прогноз)</w:t>
            </w:r>
          </w:p>
        </w:tc>
        <w:tc>
          <w:tcPr>
            <w:tcW w:w="1024" w:type="dxa"/>
            <w:vAlign w:val="center"/>
          </w:tcPr>
          <w:p w:rsidR="0051274C" w:rsidRDefault="0051274C">
            <w:pPr>
              <w:pStyle w:val="ConsPlusNormal"/>
              <w:jc w:val="center"/>
            </w:pPr>
            <w:r>
              <w:t>13685,1</w:t>
            </w:r>
          </w:p>
        </w:tc>
        <w:tc>
          <w:tcPr>
            <w:tcW w:w="1024" w:type="dxa"/>
            <w:vAlign w:val="center"/>
          </w:tcPr>
          <w:p w:rsidR="0051274C" w:rsidRDefault="0051274C">
            <w:pPr>
              <w:pStyle w:val="ConsPlusNormal"/>
              <w:jc w:val="center"/>
            </w:pPr>
            <w:r>
              <w:t>13685,1</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внебюджетные источники (по согласованию) (прогноз)</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val="restart"/>
            <w:vAlign w:val="center"/>
          </w:tcPr>
          <w:p w:rsidR="0051274C" w:rsidRDefault="0051274C">
            <w:pPr>
              <w:pStyle w:val="ConsPlusNormal"/>
            </w:pPr>
            <w:r>
              <w:t>Наименование направления проектной деятельности 4 "Эффективная и конкурентная экономика"</w:t>
            </w:r>
          </w:p>
        </w:tc>
        <w:tc>
          <w:tcPr>
            <w:tcW w:w="1587" w:type="dxa"/>
            <w:vAlign w:val="center"/>
          </w:tcPr>
          <w:p w:rsidR="0051274C" w:rsidRDefault="0051274C">
            <w:pPr>
              <w:pStyle w:val="ConsPlusNormal"/>
            </w:pPr>
            <w:r>
              <w:t>всего по источникам</w:t>
            </w:r>
          </w:p>
        </w:tc>
        <w:tc>
          <w:tcPr>
            <w:tcW w:w="1024" w:type="dxa"/>
            <w:vAlign w:val="center"/>
          </w:tcPr>
          <w:p w:rsidR="0051274C" w:rsidRDefault="0051274C">
            <w:pPr>
              <w:pStyle w:val="ConsPlusNormal"/>
              <w:jc w:val="center"/>
            </w:pPr>
            <w:r>
              <w:t>203865,7</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49123,2</w:t>
            </w:r>
          </w:p>
        </w:tc>
        <w:tc>
          <w:tcPr>
            <w:tcW w:w="904" w:type="dxa"/>
            <w:vAlign w:val="center"/>
          </w:tcPr>
          <w:p w:rsidR="0051274C" w:rsidRDefault="0051274C">
            <w:pPr>
              <w:pStyle w:val="ConsPlusNormal"/>
              <w:jc w:val="center"/>
            </w:pPr>
            <w:r>
              <w:t>50149,4</w:t>
            </w:r>
          </w:p>
        </w:tc>
        <w:tc>
          <w:tcPr>
            <w:tcW w:w="1024" w:type="dxa"/>
            <w:vAlign w:val="center"/>
          </w:tcPr>
          <w:p w:rsidR="0051274C" w:rsidRDefault="0051274C">
            <w:pPr>
              <w:pStyle w:val="ConsPlusNormal"/>
              <w:jc w:val="center"/>
            </w:pPr>
            <w:r>
              <w:t>51611,5</w:t>
            </w:r>
          </w:p>
        </w:tc>
        <w:tc>
          <w:tcPr>
            <w:tcW w:w="904" w:type="dxa"/>
            <w:vAlign w:val="center"/>
          </w:tcPr>
          <w:p w:rsidR="0051274C" w:rsidRDefault="0051274C">
            <w:pPr>
              <w:pStyle w:val="ConsPlusNormal"/>
              <w:jc w:val="center"/>
            </w:pPr>
            <w:r>
              <w:t>52981,6</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федеральный бюджет (по согласованию)</w:t>
            </w:r>
          </w:p>
        </w:tc>
        <w:tc>
          <w:tcPr>
            <w:tcW w:w="1024" w:type="dxa"/>
            <w:vAlign w:val="center"/>
          </w:tcPr>
          <w:p w:rsidR="0051274C" w:rsidRDefault="0051274C">
            <w:pPr>
              <w:pStyle w:val="ConsPlusNormal"/>
              <w:jc w:val="center"/>
            </w:pPr>
            <w:r>
              <w:t>161836,7</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29299,3</w:t>
            </w:r>
          </w:p>
        </w:tc>
        <w:tc>
          <w:tcPr>
            <w:tcW w:w="904" w:type="dxa"/>
            <w:vAlign w:val="center"/>
          </w:tcPr>
          <w:p w:rsidR="0051274C" w:rsidRDefault="0051274C">
            <w:pPr>
              <w:pStyle w:val="ConsPlusNormal"/>
              <w:jc w:val="center"/>
            </w:pPr>
            <w:r>
              <w:t>42776,3</w:t>
            </w:r>
          </w:p>
        </w:tc>
        <w:tc>
          <w:tcPr>
            <w:tcW w:w="1024" w:type="dxa"/>
            <w:vAlign w:val="center"/>
          </w:tcPr>
          <w:p w:rsidR="0051274C" w:rsidRDefault="0051274C">
            <w:pPr>
              <w:pStyle w:val="ConsPlusNormal"/>
              <w:jc w:val="center"/>
            </w:pPr>
            <w:r>
              <w:t>44209,2</w:t>
            </w:r>
          </w:p>
        </w:tc>
        <w:tc>
          <w:tcPr>
            <w:tcW w:w="904" w:type="dxa"/>
            <w:vAlign w:val="center"/>
          </w:tcPr>
          <w:p w:rsidR="0051274C" w:rsidRDefault="0051274C">
            <w:pPr>
              <w:pStyle w:val="ConsPlusNormal"/>
              <w:jc w:val="center"/>
            </w:pPr>
            <w:r>
              <w:t>45551,9</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областной бюджет</w:t>
            </w:r>
          </w:p>
        </w:tc>
        <w:tc>
          <w:tcPr>
            <w:tcW w:w="1024" w:type="dxa"/>
            <w:vAlign w:val="center"/>
          </w:tcPr>
          <w:p w:rsidR="0051274C" w:rsidRDefault="0051274C">
            <w:pPr>
              <w:pStyle w:val="ConsPlusNormal"/>
              <w:jc w:val="center"/>
            </w:pPr>
            <w:r>
              <w:t>42029,0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19823,9</w:t>
            </w:r>
          </w:p>
        </w:tc>
        <w:tc>
          <w:tcPr>
            <w:tcW w:w="904" w:type="dxa"/>
            <w:vAlign w:val="center"/>
          </w:tcPr>
          <w:p w:rsidR="0051274C" w:rsidRDefault="0051274C">
            <w:pPr>
              <w:pStyle w:val="ConsPlusNormal"/>
              <w:jc w:val="center"/>
            </w:pPr>
            <w:r>
              <w:t>7373,1</w:t>
            </w:r>
          </w:p>
        </w:tc>
        <w:tc>
          <w:tcPr>
            <w:tcW w:w="1024" w:type="dxa"/>
            <w:vAlign w:val="center"/>
          </w:tcPr>
          <w:p w:rsidR="0051274C" w:rsidRDefault="0051274C">
            <w:pPr>
              <w:pStyle w:val="ConsPlusNormal"/>
              <w:jc w:val="center"/>
            </w:pPr>
            <w:r>
              <w:t>7402,3</w:t>
            </w:r>
          </w:p>
        </w:tc>
        <w:tc>
          <w:tcPr>
            <w:tcW w:w="904" w:type="dxa"/>
            <w:vAlign w:val="center"/>
          </w:tcPr>
          <w:p w:rsidR="0051274C" w:rsidRDefault="0051274C">
            <w:pPr>
              <w:pStyle w:val="ConsPlusNormal"/>
              <w:jc w:val="center"/>
            </w:pPr>
            <w:r>
              <w:t>7429,7</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местные бюджеты (по согласованию) (прогноз)</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внебюджетные источники (по согласованию) (прогноз)</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val="restart"/>
            <w:vAlign w:val="center"/>
          </w:tcPr>
          <w:p w:rsidR="0051274C" w:rsidRDefault="0051274C">
            <w:pPr>
              <w:pStyle w:val="ConsPlusNormal"/>
            </w:pPr>
            <w:r>
              <w:t xml:space="preserve">Наименование направления </w:t>
            </w:r>
            <w:r>
              <w:lastRenderedPageBreak/>
              <w:t>проектной деятельности 5 "Туризм и гостеприимство"</w:t>
            </w:r>
          </w:p>
        </w:tc>
        <w:tc>
          <w:tcPr>
            <w:tcW w:w="1587" w:type="dxa"/>
            <w:vAlign w:val="center"/>
          </w:tcPr>
          <w:p w:rsidR="0051274C" w:rsidRDefault="0051274C">
            <w:pPr>
              <w:pStyle w:val="ConsPlusNormal"/>
            </w:pPr>
            <w:r>
              <w:lastRenderedPageBreak/>
              <w:t>всего по источникам</w:t>
            </w:r>
          </w:p>
        </w:tc>
        <w:tc>
          <w:tcPr>
            <w:tcW w:w="1024" w:type="dxa"/>
            <w:vAlign w:val="center"/>
          </w:tcPr>
          <w:p w:rsidR="0051274C" w:rsidRDefault="0051274C">
            <w:pPr>
              <w:pStyle w:val="ConsPlusNormal"/>
              <w:jc w:val="center"/>
            </w:pPr>
            <w:r>
              <w:t>121093,5</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25738,7</w:t>
            </w:r>
          </w:p>
        </w:tc>
        <w:tc>
          <w:tcPr>
            <w:tcW w:w="904" w:type="dxa"/>
            <w:vAlign w:val="center"/>
          </w:tcPr>
          <w:p w:rsidR="0051274C" w:rsidRDefault="0051274C">
            <w:pPr>
              <w:pStyle w:val="ConsPlusNormal"/>
              <w:jc w:val="center"/>
            </w:pPr>
            <w:r>
              <w:t>46389,8</w:t>
            </w:r>
          </w:p>
        </w:tc>
        <w:tc>
          <w:tcPr>
            <w:tcW w:w="1024" w:type="dxa"/>
            <w:vAlign w:val="center"/>
          </w:tcPr>
          <w:p w:rsidR="0051274C" w:rsidRDefault="0051274C">
            <w:pPr>
              <w:pStyle w:val="ConsPlusNormal"/>
              <w:jc w:val="center"/>
            </w:pPr>
            <w:r>
              <w:t>48965,0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федеральный бюджет (по согласованию)</w:t>
            </w:r>
          </w:p>
        </w:tc>
        <w:tc>
          <w:tcPr>
            <w:tcW w:w="1024" w:type="dxa"/>
            <w:vAlign w:val="center"/>
          </w:tcPr>
          <w:p w:rsidR="0051274C" w:rsidRDefault="0051274C">
            <w:pPr>
              <w:pStyle w:val="ConsPlusNormal"/>
              <w:jc w:val="center"/>
            </w:pPr>
            <w:r>
              <w:t>118284,8</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24837,1</w:t>
            </w:r>
          </w:p>
        </w:tc>
        <w:tc>
          <w:tcPr>
            <w:tcW w:w="904" w:type="dxa"/>
            <w:vAlign w:val="center"/>
          </w:tcPr>
          <w:p w:rsidR="0051274C" w:rsidRDefault="0051274C">
            <w:pPr>
              <w:pStyle w:val="ConsPlusNormal"/>
              <w:jc w:val="center"/>
            </w:pPr>
            <w:r>
              <w:t>45462,0</w:t>
            </w:r>
          </w:p>
        </w:tc>
        <w:tc>
          <w:tcPr>
            <w:tcW w:w="1024" w:type="dxa"/>
            <w:vAlign w:val="center"/>
          </w:tcPr>
          <w:p w:rsidR="0051274C" w:rsidRDefault="0051274C">
            <w:pPr>
              <w:pStyle w:val="ConsPlusNormal"/>
              <w:jc w:val="center"/>
            </w:pPr>
            <w:r>
              <w:t>47985,7</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областной бюджет</w:t>
            </w:r>
          </w:p>
        </w:tc>
        <w:tc>
          <w:tcPr>
            <w:tcW w:w="1024" w:type="dxa"/>
            <w:vAlign w:val="center"/>
          </w:tcPr>
          <w:p w:rsidR="0051274C" w:rsidRDefault="0051274C">
            <w:pPr>
              <w:pStyle w:val="ConsPlusNormal"/>
              <w:jc w:val="center"/>
            </w:pPr>
            <w:r>
              <w:t>2808,7</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901,6</w:t>
            </w:r>
          </w:p>
        </w:tc>
        <w:tc>
          <w:tcPr>
            <w:tcW w:w="904" w:type="dxa"/>
            <w:vAlign w:val="center"/>
          </w:tcPr>
          <w:p w:rsidR="0051274C" w:rsidRDefault="0051274C">
            <w:pPr>
              <w:pStyle w:val="ConsPlusNormal"/>
              <w:jc w:val="center"/>
            </w:pPr>
            <w:r>
              <w:t>927,8</w:t>
            </w:r>
          </w:p>
        </w:tc>
        <w:tc>
          <w:tcPr>
            <w:tcW w:w="1024" w:type="dxa"/>
            <w:vAlign w:val="center"/>
          </w:tcPr>
          <w:p w:rsidR="0051274C" w:rsidRDefault="0051274C">
            <w:pPr>
              <w:pStyle w:val="ConsPlusNormal"/>
              <w:jc w:val="center"/>
            </w:pPr>
            <w:r>
              <w:t>979,3</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местные бюджеты (по согласованию) (прогноз)</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внебюджетные источники (по согласованию) (прогноз)</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val="restart"/>
            <w:vAlign w:val="center"/>
          </w:tcPr>
          <w:p w:rsidR="0051274C" w:rsidRDefault="0051274C">
            <w:pPr>
              <w:pStyle w:val="ConsPlusNormal"/>
            </w:pPr>
            <w:r>
              <w:t>Итого по проектной части государственной программы:</w:t>
            </w:r>
          </w:p>
        </w:tc>
        <w:tc>
          <w:tcPr>
            <w:tcW w:w="1587" w:type="dxa"/>
            <w:vAlign w:val="center"/>
          </w:tcPr>
          <w:p w:rsidR="0051274C" w:rsidRDefault="0051274C">
            <w:pPr>
              <w:pStyle w:val="ConsPlusNormal"/>
            </w:pPr>
            <w:r>
              <w:t>всего по источникам</w:t>
            </w:r>
          </w:p>
        </w:tc>
        <w:tc>
          <w:tcPr>
            <w:tcW w:w="1024" w:type="dxa"/>
            <w:vAlign w:val="center"/>
          </w:tcPr>
          <w:p w:rsidR="0051274C" w:rsidRDefault="0051274C">
            <w:pPr>
              <w:pStyle w:val="ConsPlusNormal"/>
              <w:jc w:val="center"/>
            </w:pPr>
            <w:r>
              <w:t>478263,4</w:t>
            </w:r>
          </w:p>
        </w:tc>
        <w:tc>
          <w:tcPr>
            <w:tcW w:w="1024" w:type="dxa"/>
            <w:vAlign w:val="center"/>
          </w:tcPr>
          <w:p w:rsidR="0051274C" w:rsidRDefault="0051274C">
            <w:pPr>
              <w:pStyle w:val="ConsPlusNormal"/>
              <w:jc w:val="center"/>
            </w:pPr>
            <w:r>
              <w:t>153304,2</w:t>
            </w:r>
          </w:p>
        </w:tc>
        <w:tc>
          <w:tcPr>
            <w:tcW w:w="904" w:type="dxa"/>
            <w:vAlign w:val="center"/>
          </w:tcPr>
          <w:p w:rsidR="0051274C" w:rsidRDefault="0051274C">
            <w:pPr>
              <w:pStyle w:val="ConsPlusNormal"/>
              <w:jc w:val="center"/>
            </w:pPr>
            <w:r>
              <w:t>74861,9</w:t>
            </w:r>
          </w:p>
        </w:tc>
        <w:tc>
          <w:tcPr>
            <w:tcW w:w="904" w:type="dxa"/>
            <w:vAlign w:val="center"/>
          </w:tcPr>
          <w:p w:rsidR="0051274C" w:rsidRDefault="0051274C">
            <w:pPr>
              <w:pStyle w:val="ConsPlusNormal"/>
              <w:jc w:val="center"/>
            </w:pPr>
            <w:r>
              <w:t>96539,2</w:t>
            </w:r>
          </w:p>
        </w:tc>
        <w:tc>
          <w:tcPr>
            <w:tcW w:w="1024" w:type="dxa"/>
            <w:vAlign w:val="center"/>
          </w:tcPr>
          <w:p w:rsidR="0051274C" w:rsidRDefault="0051274C">
            <w:pPr>
              <w:pStyle w:val="ConsPlusNormal"/>
              <w:jc w:val="center"/>
            </w:pPr>
            <w:r>
              <w:t>100576,5</w:t>
            </w:r>
          </w:p>
        </w:tc>
        <w:tc>
          <w:tcPr>
            <w:tcW w:w="904" w:type="dxa"/>
            <w:vAlign w:val="center"/>
          </w:tcPr>
          <w:p w:rsidR="0051274C" w:rsidRDefault="0051274C">
            <w:pPr>
              <w:pStyle w:val="ConsPlusNormal"/>
              <w:jc w:val="center"/>
            </w:pPr>
            <w:r>
              <w:t>52981,6</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федеральный бюджет (по согласованию) (прогноз)</w:t>
            </w:r>
          </w:p>
        </w:tc>
        <w:tc>
          <w:tcPr>
            <w:tcW w:w="1024" w:type="dxa"/>
            <w:vAlign w:val="center"/>
          </w:tcPr>
          <w:p w:rsidR="0051274C" w:rsidRDefault="0051274C">
            <w:pPr>
              <w:pStyle w:val="ConsPlusNormal"/>
              <w:jc w:val="center"/>
            </w:pPr>
            <w:r>
              <w:t>398887,4</w:t>
            </w:r>
          </w:p>
        </w:tc>
        <w:tc>
          <w:tcPr>
            <w:tcW w:w="1024" w:type="dxa"/>
            <w:vAlign w:val="center"/>
          </w:tcPr>
          <w:p w:rsidR="0051274C" w:rsidRDefault="0051274C">
            <w:pPr>
              <w:pStyle w:val="ConsPlusNormal"/>
              <w:jc w:val="center"/>
            </w:pPr>
            <w:r>
              <w:t>118765,9</w:t>
            </w:r>
          </w:p>
        </w:tc>
        <w:tc>
          <w:tcPr>
            <w:tcW w:w="904" w:type="dxa"/>
            <w:vAlign w:val="center"/>
          </w:tcPr>
          <w:p w:rsidR="0051274C" w:rsidRDefault="0051274C">
            <w:pPr>
              <w:pStyle w:val="ConsPlusNormal"/>
              <w:jc w:val="center"/>
            </w:pPr>
            <w:r>
              <w:t>54136,4</w:t>
            </w:r>
          </w:p>
        </w:tc>
        <w:tc>
          <w:tcPr>
            <w:tcW w:w="904" w:type="dxa"/>
            <w:vAlign w:val="center"/>
          </w:tcPr>
          <w:p w:rsidR="0051274C" w:rsidRDefault="0051274C">
            <w:pPr>
              <w:pStyle w:val="ConsPlusNormal"/>
              <w:jc w:val="center"/>
            </w:pPr>
            <w:r>
              <w:t>88238,3</w:t>
            </w:r>
          </w:p>
        </w:tc>
        <w:tc>
          <w:tcPr>
            <w:tcW w:w="1024" w:type="dxa"/>
            <w:vAlign w:val="center"/>
          </w:tcPr>
          <w:p w:rsidR="0051274C" w:rsidRDefault="0051274C">
            <w:pPr>
              <w:pStyle w:val="ConsPlusNormal"/>
              <w:jc w:val="center"/>
            </w:pPr>
            <w:r>
              <w:t>92194,9</w:t>
            </w:r>
          </w:p>
        </w:tc>
        <w:tc>
          <w:tcPr>
            <w:tcW w:w="904" w:type="dxa"/>
            <w:vAlign w:val="center"/>
          </w:tcPr>
          <w:p w:rsidR="0051274C" w:rsidRDefault="0051274C">
            <w:pPr>
              <w:pStyle w:val="ConsPlusNormal"/>
              <w:jc w:val="center"/>
            </w:pPr>
            <w:r>
              <w:t>45551,9</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областной бюджет</w:t>
            </w:r>
          </w:p>
        </w:tc>
        <w:tc>
          <w:tcPr>
            <w:tcW w:w="1024" w:type="dxa"/>
            <w:vAlign w:val="center"/>
          </w:tcPr>
          <w:p w:rsidR="0051274C" w:rsidRDefault="0051274C">
            <w:pPr>
              <w:pStyle w:val="ConsPlusNormal"/>
              <w:jc w:val="center"/>
            </w:pPr>
            <w:r>
              <w:t>65690,9</w:t>
            </w:r>
          </w:p>
        </w:tc>
        <w:tc>
          <w:tcPr>
            <w:tcW w:w="1024" w:type="dxa"/>
            <w:vAlign w:val="center"/>
          </w:tcPr>
          <w:p w:rsidR="0051274C" w:rsidRDefault="0051274C">
            <w:pPr>
              <w:pStyle w:val="ConsPlusNormal"/>
              <w:jc w:val="center"/>
            </w:pPr>
            <w:r>
              <w:t>20853,2</w:t>
            </w:r>
          </w:p>
        </w:tc>
        <w:tc>
          <w:tcPr>
            <w:tcW w:w="904" w:type="dxa"/>
            <w:vAlign w:val="center"/>
          </w:tcPr>
          <w:p w:rsidR="0051274C" w:rsidRDefault="0051274C">
            <w:pPr>
              <w:pStyle w:val="ConsPlusNormal"/>
              <w:jc w:val="center"/>
            </w:pPr>
            <w:r>
              <w:t>20725,5</w:t>
            </w:r>
          </w:p>
        </w:tc>
        <w:tc>
          <w:tcPr>
            <w:tcW w:w="904" w:type="dxa"/>
            <w:vAlign w:val="center"/>
          </w:tcPr>
          <w:p w:rsidR="0051274C" w:rsidRDefault="0051274C">
            <w:pPr>
              <w:pStyle w:val="ConsPlusNormal"/>
              <w:jc w:val="center"/>
            </w:pPr>
            <w:r>
              <w:t>8300,9</w:t>
            </w:r>
          </w:p>
        </w:tc>
        <w:tc>
          <w:tcPr>
            <w:tcW w:w="1024" w:type="dxa"/>
            <w:vAlign w:val="center"/>
          </w:tcPr>
          <w:p w:rsidR="0051274C" w:rsidRDefault="0051274C">
            <w:pPr>
              <w:pStyle w:val="ConsPlusNormal"/>
              <w:jc w:val="center"/>
            </w:pPr>
            <w:r>
              <w:t>8381,6</w:t>
            </w:r>
          </w:p>
        </w:tc>
        <w:tc>
          <w:tcPr>
            <w:tcW w:w="904" w:type="dxa"/>
            <w:vAlign w:val="center"/>
          </w:tcPr>
          <w:p w:rsidR="0051274C" w:rsidRDefault="0051274C">
            <w:pPr>
              <w:pStyle w:val="ConsPlusNormal"/>
              <w:jc w:val="center"/>
            </w:pPr>
            <w:r>
              <w:t>7429,7</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местные бюджеты (по согласованию) (прогноз)</w:t>
            </w:r>
          </w:p>
        </w:tc>
        <w:tc>
          <w:tcPr>
            <w:tcW w:w="1024" w:type="dxa"/>
            <w:vAlign w:val="center"/>
          </w:tcPr>
          <w:p w:rsidR="0051274C" w:rsidRDefault="0051274C">
            <w:pPr>
              <w:pStyle w:val="ConsPlusNormal"/>
              <w:jc w:val="center"/>
            </w:pPr>
            <w:r>
              <w:t>13685,1</w:t>
            </w:r>
          </w:p>
        </w:tc>
        <w:tc>
          <w:tcPr>
            <w:tcW w:w="1024" w:type="dxa"/>
            <w:vAlign w:val="center"/>
          </w:tcPr>
          <w:p w:rsidR="0051274C" w:rsidRDefault="0051274C">
            <w:pPr>
              <w:pStyle w:val="ConsPlusNormal"/>
              <w:jc w:val="center"/>
            </w:pPr>
            <w:r>
              <w:t>13685,1</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r w:rsidR="0051274C">
        <w:tc>
          <w:tcPr>
            <w:tcW w:w="1644" w:type="dxa"/>
            <w:vMerge/>
          </w:tcPr>
          <w:p w:rsidR="0051274C" w:rsidRDefault="0051274C">
            <w:pPr>
              <w:pStyle w:val="ConsPlusNormal"/>
            </w:pPr>
          </w:p>
        </w:tc>
        <w:tc>
          <w:tcPr>
            <w:tcW w:w="1587" w:type="dxa"/>
            <w:vAlign w:val="center"/>
          </w:tcPr>
          <w:p w:rsidR="0051274C" w:rsidRDefault="0051274C">
            <w:pPr>
              <w:pStyle w:val="ConsPlusNormal"/>
            </w:pPr>
            <w:r>
              <w:t>внебюджетные источники (по согласованию) (прогноз)</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r>
    </w:tbl>
    <w:p w:rsidR="0051274C" w:rsidRDefault="0051274C">
      <w:pPr>
        <w:pStyle w:val="ConsPlusNormal"/>
        <w:jc w:val="both"/>
      </w:pPr>
    </w:p>
    <w:p w:rsidR="0051274C" w:rsidRDefault="0051274C">
      <w:pPr>
        <w:pStyle w:val="ConsPlusNormal"/>
        <w:jc w:val="right"/>
        <w:outlineLvl w:val="2"/>
      </w:pPr>
      <w:r>
        <w:t>Таблица 2</w:t>
      </w:r>
    </w:p>
    <w:p w:rsidR="0051274C" w:rsidRDefault="0051274C">
      <w:pPr>
        <w:pStyle w:val="ConsPlusNormal"/>
        <w:jc w:val="both"/>
      </w:pPr>
    </w:p>
    <w:p w:rsidR="0051274C" w:rsidRDefault="0051274C">
      <w:pPr>
        <w:pStyle w:val="ConsPlusTitle"/>
        <w:jc w:val="center"/>
      </w:pPr>
      <w:r>
        <w:t>Перечень региональных проектов</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74"/>
        <w:gridCol w:w="1927"/>
        <w:gridCol w:w="1701"/>
        <w:gridCol w:w="1219"/>
        <w:gridCol w:w="904"/>
        <w:gridCol w:w="604"/>
        <w:gridCol w:w="604"/>
      </w:tblGrid>
      <w:tr w:rsidR="0051274C">
        <w:tc>
          <w:tcPr>
            <w:tcW w:w="2074" w:type="dxa"/>
            <w:vAlign w:val="center"/>
          </w:tcPr>
          <w:p w:rsidR="0051274C" w:rsidRDefault="0051274C">
            <w:pPr>
              <w:pStyle w:val="ConsPlusNormal"/>
            </w:pPr>
            <w:r>
              <w:t>Наименование направления проектной деятельности в рамках национального проекта 1</w:t>
            </w:r>
          </w:p>
        </w:tc>
        <w:tc>
          <w:tcPr>
            <w:tcW w:w="6959" w:type="dxa"/>
            <w:gridSpan w:val="6"/>
            <w:vAlign w:val="center"/>
          </w:tcPr>
          <w:p w:rsidR="0051274C" w:rsidRDefault="0051274C">
            <w:pPr>
              <w:pStyle w:val="ConsPlusNormal"/>
            </w:pPr>
            <w:r>
              <w:t>"Малое и среднее предпринимательство и поддержка индивидуальной предпринимательской инициативы"</w:t>
            </w:r>
          </w:p>
        </w:tc>
      </w:tr>
      <w:tr w:rsidR="0051274C">
        <w:tc>
          <w:tcPr>
            <w:tcW w:w="2074" w:type="dxa"/>
            <w:vAlign w:val="center"/>
          </w:tcPr>
          <w:p w:rsidR="0051274C" w:rsidRDefault="0051274C">
            <w:pPr>
              <w:pStyle w:val="ConsPlusNormal"/>
            </w:pPr>
            <w:r>
              <w:t>Наименование регионального проекта 1</w:t>
            </w:r>
          </w:p>
        </w:tc>
        <w:tc>
          <w:tcPr>
            <w:tcW w:w="6959" w:type="dxa"/>
            <w:gridSpan w:val="6"/>
            <w:vAlign w:val="center"/>
          </w:tcPr>
          <w:p w:rsidR="0051274C" w:rsidRDefault="0051274C">
            <w:pPr>
              <w:pStyle w:val="ConsPlusNormal"/>
            </w:pPr>
            <w:r>
              <w:t>"Акселерация субъектов малого и среднего предпринимательства"</w:t>
            </w:r>
          </w:p>
        </w:tc>
      </w:tr>
      <w:tr w:rsidR="0051274C">
        <w:tc>
          <w:tcPr>
            <w:tcW w:w="2074" w:type="dxa"/>
            <w:vAlign w:val="center"/>
          </w:tcPr>
          <w:p w:rsidR="0051274C" w:rsidRDefault="0051274C">
            <w:pPr>
              <w:pStyle w:val="ConsPlusNormal"/>
            </w:pPr>
            <w:r>
              <w:t>Реквизиты документа, утверждающего паспорт регионального проекта</w:t>
            </w:r>
          </w:p>
        </w:tc>
        <w:tc>
          <w:tcPr>
            <w:tcW w:w="6959" w:type="dxa"/>
            <w:gridSpan w:val="6"/>
            <w:vAlign w:val="center"/>
          </w:tcPr>
          <w:p w:rsidR="0051274C" w:rsidRDefault="0051274C">
            <w:pPr>
              <w:pStyle w:val="ConsPlusNormal"/>
            </w:pPr>
            <w:r>
              <w:t>Протокол заседания Совета при Губернаторе Томской области по стратегическому развитию и национальным проектам от 26 декабря 2024 г. N ВМ-Пр-2757</w:t>
            </w:r>
          </w:p>
        </w:tc>
      </w:tr>
      <w:tr w:rsidR="0051274C">
        <w:tc>
          <w:tcPr>
            <w:tcW w:w="2074" w:type="dxa"/>
            <w:vAlign w:val="center"/>
          </w:tcPr>
          <w:p w:rsidR="0051274C" w:rsidRDefault="0051274C">
            <w:pPr>
              <w:pStyle w:val="ConsPlusNormal"/>
            </w:pPr>
            <w:r>
              <w:t>Руководитель регионального проекта</w:t>
            </w:r>
          </w:p>
        </w:tc>
        <w:tc>
          <w:tcPr>
            <w:tcW w:w="6959" w:type="dxa"/>
            <w:gridSpan w:val="6"/>
            <w:vAlign w:val="center"/>
          </w:tcPr>
          <w:p w:rsidR="0051274C" w:rsidRDefault="0051274C">
            <w:pPr>
              <w:pStyle w:val="ConsPlusNormal"/>
            </w:pPr>
            <w:r>
              <w:t>Начальник Департамента инвестиционной и промышленной политики Томской области</w:t>
            </w:r>
          </w:p>
        </w:tc>
      </w:tr>
      <w:tr w:rsidR="0051274C">
        <w:tc>
          <w:tcPr>
            <w:tcW w:w="2074" w:type="dxa"/>
            <w:vAlign w:val="center"/>
          </w:tcPr>
          <w:p w:rsidR="0051274C" w:rsidRDefault="0051274C">
            <w:pPr>
              <w:pStyle w:val="ConsPlusNormal"/>
            </w:pPr>
            <w:r>
              <w:t>Ответственный орган власти за реализацию регионального проекта</w:t>
            </w:r>
          </w:p>
        </w:tc>
        <w:tc>
          <w:tcPr>
            <w:tcW w:w="6959" w:type="dxa"/>
            <w:gridSpan w:val="6"/>
            <w:vAlign w:val="center"/>
          </w:tcPr>
          <w:p w:rsidR="0051274C" w:rsidRDefault="0051274C">
            <w:pPr>
              <w:pStyle w:val="ConsPlusNormal"/>
            </w:pPr>
            <w:r>
              <w:t>Департамент инвестиционной и промышленной политики Томской области</w:t>
            </w:r>
          </w:p>
        </w:tc>
      </w:tr>
      <w:tr w:rsidR="0051274C">
        <w:tc>
          <w:tcPr>
            <w:tcW w:w="2074" w:type="dxa"/>
            <w:vAlign w:val="center"/>
          </w:tcPr>
          <w:p w:rsidR="0051274C" w:rsidRDefault="0051274C">
            <w:pPr>
              <w:pStyle w:val="ConsPlusNormal"/>
            </w:pPr>
            <w:r>
              <w:t>Срок начала и окончания проекта</w:t>
            </w:r>
          </w:p>
        </w:tc>
        <w:tc>
          <w:tcPr>
            <w:tcW w:w="6959" w:type="dxa"/>
            <w:gridSpan w:val="6"/>
            <w:vAlign w:val="center"/>
          </w:tcPr>
          <w:p w:rsidR="0051274C" w:rsidRDefault="0051274C">
            <w:pPr>
              <w:pStyle w:val="ConsPlusNormal"/>
            </w:pPr>
            <w:r>
              <w:t>01.01.2021 - 31.12.2024</w:t>
            </w:r>
          </w:p>
        </w:tc>
      </w:tr>
      <w:tr w:rsidR="0051274C">
        <w:tc>
          <w:tcPr>
            <w:tcW w:w="2074" w:type="dxa"/>
            <w:vMerge w:val="restart"/>
            <w:vAlign w:val="center"/>
          </w:tcPr>
          <w:p w:rsidR="0051274C" w:rsidRDefault="0051274C">
            <w:pPr>
              <w:pStyle w:val="ConsPlusNormal"/>
            </w:pPr>
            <w:r>
              <w:t>Показатели цели регионального проекта:</w:t>
            </w:r>
          </w:p>
        </w:tc>
        <w:tc>
          <w:tcPr>
            <w:tcW w:w="1927" w:type="dxa"/>
            <w:vAlign w:val="center"/>
          </w:tcPr>
          <w:p w:rsidR="0051274C" w:rsidRDefault="0051274C">
            <w:pPr>
              <w:pStyle w:val="ConsPlusNormal"/>
              <w:jc w:val="center"/>
            </w:pPr>
            <w:r>
              <w:t>Наименование показателя</w:t>
            </w:r>
          </w:p>
        </w:tc>
        <w:tc>
          <w:tcPr>
            <w:tcW w:w="1701" w:type="dxa"/>
            <w:vAlign w:val="center"/>
          </w:tcPr>
          <w:p w:rsidR="0051274C" w:rsidRDefault="0051274C">
            <w:pPr>
              <w:pStyle w:val="ConsPlusNormal"/>
              <w:jc w:val="center"/>
            </w:pPr>
            <w:r>
              <w:t>Тип показателя (основной/ дополнительный)</w:t>
            </w:r>
          </w:p>
        </w:tc>
        <w:tc>
          <w:tcPr>
            <w:tcW w:w="1219" w:type="dxa"/>
            <w:vAlign w:val="center"/>
          </w:tcPr>
          <w:p w:rsidR="0051274C" w:rsidRDefault="0051274C">
            <w:pPr>
              <w:pStyle w:val="ConsPlusNormal"/>
              <w:jc w:val="center"/>
            </w:pPr>
            <w:r>
              <w:t>Базовое значение показателя 2023 год</w:t>
            </w:r>
          </w:p>
        </w:tc>
        <w:tc>
          <w:tcPr>
            <w:tcW w:w="904" w:type="dxa"/>
            <w:vAlign w:val="center"/>
          </w:tcPr>
          <w:p w:rsidR="0051274C" w:rsidRDefault="0051274C">
            <w:pPr>
              <w:pStyle w:val="ConsPlusNormal"/>
              <w:jc w:val="center"/>
            </w:pPr>
            <w:r>
              <w:t>2024 год</w:t>
            </w:r>
          </w:p>
        </w:tc>
        <w:tc>
          <w:tcPr>
            <w:tcW w:w="604" w:type="dxa"/>
            <w:vAlign w:val="center"/>
          </w:tcPr>
          <w:p w:rsidR="0051274C" w:rsidRDefault="0051274C">
            <w:pPr>
              <w:pStyle w:val="ConsPlusNormal"/>
              <w:jc w:val="center"/>
            </w:pPr>
            <w:r>
              <w:t>2025 год</w:t>
            </w:r>
          </w:p>
        </w:tc>
        <w:tc>
          <w:tcPr>
            <w:tcW w:w="604" w:type="dxa"/>
            <w:vAlign w:val="center"/>
          </w:tcPr>
          <w:p w:rsidR="0051274C" w:rsidRDefault="0051274C">
            <w:pPr>
              <w:pStyle w:val="ConsPlusNormal"/>
              <w:jc w:val="center"/>
            </w:pPr>
            <w:r>
              <w:t>2026 год</w:t>
            </w:r>
          </w:p>
        </w:tc>
      </w:tr>
      <w:tr w:rsidR="0051274C">
        <w:tc>
          <w:tcPr>
            <w:tcW w:w="2074" w:type="dxa"/>
            <w:vMerge/>
          </w:tcPr>
          <w:p w:rsidR="0051274C" w:rsidRDefault="0051274C">
            <w:pPr>
              <w:pStyle w:val="ConsPlusNormal"/>
            </w:pPr>
          </w:p>
        </w:tc>
        <w:tc>
          <w:tcPr>
            <w:tcW w:w="1927" w:type="dxa"/>
            <w:vAlign w:val="center"/>
          </w:tcPr>
          <w:p w:rsidR="0051274C" w:rsidRDefault="0051274C">
            <w:pPr>
              <w:pStyle w:val="ConsPlusNormal"/>
            </w:pPr>
            <w:r>
              <w:t>Численность занятых в сфере малого и среднего предпринимательства, включая индивидуальных предпринимателей, млн человек</w:t>
            </w:r>
          </w:p>
        </w:tc>
        <w:tc>
          <w:tcPr>
            <w:tcW w:w="1701" w:type="dxa"/>
            <w:vAlign w:val="center"/>
          </w:tcPr>
          <w:p w:rsidR="0051274C" w:rsidRDefault="0051274C">
            <w:pPr>
              <w:pStyle w:val="ConsPlusNormal"/>
              <w:jc w:val="center"/>
            </w:pPr>
            <w:r>
              <w:t>основной</w:t>
            </w:r>
          </w:p>
        </w:tc>
        <w:tc>
          <w:tcPr>
            <w:tcW w:w="1219" w:type="dxa"/>
            <w:vAlign w:val="center"/>
          </w:tcPr>
          <w:p w:rsidR="0051274C" w:rsidRDefault="0051274C">
            <w:pPr>
              <w:pStyle w:val="ConsPlusNormal"/>
              <w:jc w:val="center"/>
            </w:pPr>
            <w:r>
              <w:t>0,1655</w:t>
            </w:r>
          </w:p>
        </w:tc>
        <w:tc>
          <w:tcPr>
            <w:tcW w:w="904" w:type="dxa"/>
            <w:vAlign w:val="center"/>
          </w:tcPr>
          <w:p w:rsidR="0051274C" w:rsidRDefault="0051274C">
            <w:pPr>
              <w:pStyle w:val="ConsPlusNormal"/>
              <w:jc w:val="center"/>
            </w:pPr>
            <w:r>
              <w:t>0,1639</w:t>
            </w:r>
          </w:p>
        </w:tc>
        <w:tc>
          <w:tcPr>
            <w:tcW w:w="604" w:type="dxa"/>
            <w:vAlign w:val="center"/>
          </w:tcPr>
          <w:p w:rsidR="0051274C" w:rsidRDefault="0051274C">
            <w:pPr>
              <w:pStyle w:val="ConsPlusNormal"/>
              <w:jc w:val="center"/>
            </w:pPr>
            <w:r>
              <w:t>-</w:t>
            </w:r>
          </w:p>
        </w:tc>
        <w:tc>
          <w:tcPr>
            <w:tcW w:w="604" w:type="dxa"/>
            <w:vAlign w:val="center"/>
          </w:tcPr>
          <w:p w:rsidR="0051274C" w:rsidRDefault="0051274C">
            <w:pPr>
              <w:pStyle w:val="ConsPlusNormal"/>
              <w:jc w:val="center"/>
            </w:pPr>
            <w:r>
              <w:t>-</w:t>
            </w:r>
          </w:p>
        </w:tc>
      </w:tr>
      <w:tr w:rsidR="0051274C">
        <w:tc>
          <w:tcPr>
            <w:tcW w:w="2074" w:type="dxa"/>
            <w:vMerge w:val="restart"/>
            <w:vAlign w:val="center"/>
          </w:tcPr>
          <w:p w:rsidR="0051274C" w:rsidRDefault="0051274C">
            <w:pPr>
              <w:pStyle w:val="ConsPlusNormal"/>
            </w:pPr>
            <w:r>
              <w:t>Объем и источники финансирования регионального проекта (с детализацией по годам реализации, тыс. рублей)</w:t>
            </w:r>
          </w:p>
        </w:tc>
        <w:tc>
          <w:tcPr>
            <w:tcW w:w="3628" w:type="dxa"/>
            <w:gridSpan w:val="2"/>
            <w:vAlign w:val="center"/>
          </w:tcPr>
          <w:p w:rsidR="0051274C" w:rsidRDefault="0051274C">
            <w:pPr>
              <w:pStyle w:val="ConsPlusNormal"/>
              <w:jc w:val="center"/>
            </w:pPr>
            <w:r>
              <w:t>Источники</w:t>
            </w:r>
          </w:p>
        </w:tc>
        <w:tc>
          <w:tcPr>
            <w:tcW w:w="1219" w:type="dxa"/>
            <w:vAlign w:val="center"/>
          </w:tcPr>
          <w:p w:rsidR="0051274C" w:rsidRDefault="0051274C">
            <w:pPr>
              <w:pStyle w:val="ConsPlusNormal"/>
              <w:jc w:val="center"/>
            </w:pPr>
            <w:r>
              <w:t>Всего:</w:t>
            </w:r>
          </w:p>
        </w:tc>
        <w:tc>
          <w:tcPr>
            <w:tcW w:w="904" w:type="dxa"/>
            <w:vAlign w:val="center"/>
          </w:tcPr>
          <w:p w:rsidR="0051274C" w:rsidRDefault="0051274C">
            <w:pPr>
              <w:pStyle w:val="ConsPlusNormal"/>
              <w:jc w:val="center"/>
            </w:pPr>
            <w:r>
              <w:t>2024 год</w:t>
            </w:r>
          </w:p>
        </w:tc>
        <w:tc>
          <w:tcPr>
            <w:tcW w:w="604" w:type="dxa"/>
            <w:vAlign w:val="center"/>
          </w:tcPr>
          <w:p w:rsidR="0051274C" w:rsidRDefault="0051274C">
            <w:pPr>
              <w:pStyle w:val="ConsPlusNormal"/>
              <w:jc w:val="center"/>
            </w:pPr>
            <w:r>
              <w:t>2025 год</w:t>
            </w:r>
          </w:p>
        </w:tc>
        <w:tc>
          <w:tcPr>
            <w:tcW w:w="604" w:type="dxa"/>
            <w:vAlign w:val="center"/>
          </w:tcPr>
          <w:p w:rsidR="0051274C" w:rsidRDefault="0051274C">
            <w:pPr>
              <w:pStyle w:val="ConsPlusNormal"/>
              <w:jc w:val="center"/>
            </w:pPr>
            <w:r>
              <w:t>2026 год</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всего по источникам</w:t>
            </w:r>
          </w:p>
        </w:tc>
        <w:tc>
          <w:tcPr>
            <w:tcW w:w="1219" w:type="dxa"/>
            <w:vAlign w:val="center"/>
          </w:tcPr>
          <w:p w:rsidR="0051274C" w:rsidRDefault="0051274C">
            <w:pPr>
              <w:pStyle w:val="ConsPlusNormal"/>
              <w:jc w:val="center"/>
            </w:pPr>
            <w:r>
              <w:t>35431,2</w:t>
            </w:r>
          </w:p>
        </w:tc>
        <w:tc>
          <w:tcPr>
            <w:tcW w:w="904" w:type="dxa"/>
            <w:vAlign w:val="center"/>
          </w:tcPr>
          <w:p w:rsidR="0051274C" w:rsidRDefault="0051274C">
            <w:pPr>
              <w:pStyle w:val="ConsPlusNormal"/>
              <w:jc w:val="center"/>
            </w:pPr>
            <w:r>
              <w:t>35431,2</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федеральный бюджет (по согласованию) (прогноз)</w:t>
            </w:r>
          </w:p>
        </w:tc>
        <w:tc>
          <w:tcPr>
            <w:tcW w:w="1219" w:type="dxa"/>
            <w:vAlign w:val="center"/>
          </w:tcPr>
          <w:p w:rsidR="0051274C" w:rsidRDefault="0051274C">
            <w:pPr>
              <w:pStyle w:val="ConsPlusNormal"/>
              <w:jc w:val="center"/>
            </w:pPr>
            <w:r>
              <w:t>34368,3</w:t>
            </w:r>
          </w:p>
        </w:tc>
        <w:tc>
          <w:tcPr>
            <w:tcW w:w="904" w:type="dxa"/>
            <w:vAlign w:val="center"/>
          </w:tcPr>
          <w:p w:rsidR="0051274C" w:rsidRDefault="0051274C">
            <w:pPr>
              <w:pStyle w:val="ConsPlusNormal"/>
              <w:jc w:val="center"/>
            </w:pPr>
            <w:r>
              <w:t>34368,3</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219"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областной бюджет</w:t>
            </w:r>
          </w:p>
        </w:tc>
        <w:tc>
          <w:tcPr>
            <w:tcW w:w="1219" w:type="dxa"/>
            <w:vAlign w:val="center"/>
          </w:tcPr>
          <w:p w:rsidR="0051274C" w:rsidRDefault="0051274C">
            <w:pPr>
              <w:pStyle w:val="ConsPlusNormal"/>
              <w:jc w:val="center"/>
            </w:pPr>
            <w:r>
              <w:t>1062,9</w:t>
            </w:r>
          </w:p>
        </w:tc>
        <w:tc>
          <w:tcPr>
            <w:tcW w:w="904" w:type="dxa"/>
            <w:vAlign w:val="center"/>
          </w:tcPr>
          <w:p w:rsidR="0051274C" w:rsidRDefault="0051274C">
            <w:pPr>
              <w:pStyle w:val="ConsPlusNormal"/>
              <w:jc w:val="center"/>
            </w:pPr>
            <w:r>
              <w:t>1062,9</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местные бюджеты (по согласованию) (прогноз)</w:t>
            </w:r>
          </w:p>
        </w:tc>
        <w:tc>
          <w:tcPr>
            <w:tcW w:w="1219"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внебюджетные источники (по согласованию) (прогноз)</w:t>
            </w:r>
          </w:p>
        </w:tc>
        <w:tc>
          <w:tcPr>
            <w:tcW w:w="1219"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9033" w:type="dxa"/>
            <w:gridSpan w:val="7"/>
          </w:tcPr>
          <w:p w:rsidR="0051274C" w:rsidRDefault="0051274C">
            <w:pPr>
              <w:pStyle w:val="ConsPlusNormal"/>
            </w:pPr>
            <w:r>
              <w:t>Дополнительная информация</w:t>
            </w:r>
          </w:p>
        </w:tc>
      </w:tr>
      <w:tr w:rsidR="0051274C">
        <w:tc>
          <w:tcPr>
            <w:tcW w:w="2074" w:type="dxa"/>
            <w:vAlign w:val="center"/>
          </w:tcPr>
          <w:p w:rsidR="0051274C" w:rsidRDefault="0051274C">
            <w:pPr>
              <w:pStyle w:val="ConsPlusNormal"/>
            </w:pPr>
            <w:r>
              <w:t>Условия и порядок софинансирования мероприятий регионального проекта из федерального бюджета, местных бюджетов, внебюджетных источников</w:t>
            </w:r>
          </w:p>
        </w:tc>
        <w:tc>
          <w:tcPr>
            <w:tcW w:w="6959" w:type="dxa"/>
            <w:gridSpan w:val="6"/>
            <w:vAlign w:val="center"/>
          </w:tcPr>
          <w:p w:rsidR="0051274C" w:rsidRDefault="0051274C">
            <w:pPr>
              <w:pStyle w:val="ConsPlusNormal"/>
            </w:pPr>
            <w:r>
              <w:t>Условия и порядок софинансирования мероприятий регионального проекта из федерального бюджета, местных бюджетов не предусмотрены</w:t>
            </w:r>
          </w:p>
        </w:tc>
      </w:tr>
      <w:tr w:rsidR="0051274C">
        <w:tc>
          <w:tcPr>
            <w:tcW w:w="2074" w:type="dxa"/>
            <w:vAlign w:val="center"/>
          </w:tcPr>
          <w:p w:rsidR="0051274C" w:rsidRDefault="0051274C">
            <w:pPr>
              <w:pStyle w:val="ConsPlusNormal"/>
            </w:pPr>
            <w:r>
              <w:t>Связь с государственными программами Томской области</w:t>
            </w:r>
          </w:p>
        </w:tc>
        <w:tc>
          <w:tcPr>
            <w:tcW w:w="6959" w:type="dxa"/>
            <w:gridSpan w:val="6"/>
          </w:tcPr>
          <w:p w:rsidR="0051274C" w:rsidRDefault="0051274C">
            <w:pPr>
              <w:pStyle w:val="ConsPlusNormal"/>
            </w:pPr>
            <w:r>
              <w:t>Государственная программа "Развитие предпринимательства и повышение эффективности государственного управления социально-экономическим развитием Томской области"</w:t>
            </w:r>
          </w:p>
        </w:tc>
      </w:tr>
      <w:tr w:rsidR="0051274C">
        <w:tc>
          <w:tcPr>
            <w:tcW w:w="2074" w:type="dxa"/>
            <w:vAlign w:val="center"/>
          </w:tcPr>
          <w:p w:rsidR="0051274C" w:rsidRDefault="0051274C">
            <w:pPr>
              <w:pStyle w:val="ConsPlusNormal"/>
            </w:pPr>
            <w:r>
              <w:t>Наименование направления проектной деятельности 1</w:t>
            </w:r>
          </w:p>
        </w:tc>
        <w:tc>
          <w:tcPr>
            <w:tcW w:w="6959" w:type="dxa"/>
            <w:gridSpan w:val="6"/>
            <w:vAlign w:val="center"/>
          </w:tcPr>
          <w:p w:rsidR="0051274C" w:rsidRDefault="0051274C">
            <w:pPr>
              <w:pStyle w:val="ConsPlusNormal"/>
            </w:pPr>
            <w:r>
              <w:t>"Малое и среднее предпринимательство и поддержка индивидуальной предпринимательской инициативы"</w:t>
            </w:r>
          </w:p>
        </w:tc>
      </w:tr>
      <w:tr w:rsidR="0051274C">
        <w:tc>
          <w:tcPr>
            <w:tcW w:w="2074" w:type="dxa"/>
            <w:vAlign w:val="center"/>
          </w:tcPr>
          <w:p w:rsidR="0051274C" w:rsidRDefault="0051274C">
            <w:pPr>
              <w:pStyle w:val="ConsPlusNormal"/>
            </w:pPr>
            <w:r>
              <w:lastRenderedPageBreak/>
              <w:t>Наименование регионального проекта 2</w:t>
            </w:r>
          </w:p>
        </w:tc>
        <w:tc>
          <w:tcPr>
            <w:tcW w:w="6959" w:type="dxa"/>
            <w:gridSpan w:val="6"/>
            <w:vAlign w:val="center"/>
          </w:tcPr>
          <w:p w:rsidR="0051274C" w:rsidRDefault="0051274C">
            <w:pPr>
              <w:pStyle w:val="ConsPlusNormal"/>
            </w:pPr>
            <w:r>
              <w:t>"Создание благоприятных условий для осуществления деятельности самозанятыми гражданами"</w:t>
            </w:r>
          </w:p>
        </w:tc>
      </w:tr>
      <w:tr w:rsidR="0051274C">
        <w:tc>
          <w:tcPr>
            <w:tcW w:w="2074" w:type="dxa"/>
            <w:vAlign w:val="center"/>
          </w:tcPr>
          <w:p w:rsidR="0051274C" w:rsidRDefault="0051274C">
            <w:pPr>
              <w:pStyle w:val="ConsPlusNormal"/>
            </w:pPr>
            <w:r>
              <w:t>Реквизиты документа, утверждающего паспорт регионального проекта</w:t>
            </w:r>
          </w:p>
        </w:tc>
        <w:tc>
          <w:tcPr>
            <w:tcW w:w="6959" w:type="dxa"/>
            <w:gridSpan w:val="6"/>
            <w:vAlign w:val="center"/>
          </w:tcPr>
          <w:p w:rsidR="0051274C" w:rsidRDefault="0051274C">
            <w:pPr>
              <w:pStyle w:val="ConsPlusNormal"/>
            </w:pPr>
            <w:r>
              <w:t>Протокол заседания Совета при Губернаторе Томской области по стратегическому развитию и национальным проектам от 27 июня 2024 г. N ВМ-Пр-1291</w:t>
            </w:r>
          </w:p>
        </w:tc>
      </w:tr>
      <w:tr w:rsidR="0051274C">
        <w:tc>
          <w:tcPr>
            <w:tcW w:w="2074" w:type="dxa"/>
            <w:vAlign w:val="center"/>
          </w:tcPr>
          <w:p w:rsidR="0051274C" w:rsidRDefault="0051274C">
            <w:pPr>
              <w:pStyle w:val="ConsPlusNormal"/>
            </w:pPr>
            <w:r>
              <w:t>Руководитель регионального проекта</w:t>
            </w:r>
          </w:p>
        </w:tc>
        <w:tc>
          <w:tcPr>
            <w:tcW w:w="6959" w:type="dxa"/>
            <w:gridSpan w:val="6"/>
            <w:vAlign w:val="center"/>
          </w:tcPr>
          <w:p w:rsidR="0051274C" w:rsidRDefault="0051274C">
            <w:pPr>
              <w:pStyle w:val="ConsPlusNormal"/>
            </w:pPr>
            <w:r>
              <w:t>Начальник Департамента инвестиционной и промышленной политики Томской области</w:t>
            </w:r>
          </w:p>
        </w:tc>
      </w:tr>
      <w:tr w:rsidR="0051274C">
        <w:tc>
          <w:tcPr>
            <w:tcW w:w="2074" w:type="dxa"/>
            <w:vAlign w:val="center"/>
          </w:tcPr>
          <w:p w:rsidR="0051274C" w:rsidRDefault="0051274C">
            <w:pPr>
              <w:pStyle w:val="ConsPlusNormal"/>
            </w:pPr>
            <w:r>
              <w:t>Ответственный орган власти за реализацию регионального проекта</w:t>
            </w:r>
          </w:p>
        </w:tc>
        <w:tc>
          <w:tcPr>
            <w:tcW w:w="6959" w:type="dxa"/>
            <w:gridSpan w:val="6"/>
            <w:vAlign w:val="center"/>
          </w:tcPr>
          <w:p w:rsidR="0051274C" w:rsidRDefault="0051274C">
            <w:pPr>
              <w:pStyle w:val="ConsPlusNormal"/>
            </w:pPr>
            <w:r>
              <w:t>Департамент инвестиционной и промышленной политики Томской области</w:t>
            </w:r>
          </w:p>
        </w:tc>
      </w:tr>
      <w:tr w:rsidR="0051274C">
        <w:tc>
          <w:tcPr>
            <w:tcW w:w="2074" w:type="dxa"/>
            <w:vAlign w:val="center"/>
          </w:tcPr>
          <w:p w:rsidR="0051274C" w:rsidRDefault="0051274C">
            <w:pPr>
              <w:pStyle w:val="ConsPlusNormal"/>
            </w:pPr>
            <w:r>
              <w:t>Срок начала и окончания проекта</w:t>
            </w:r>
          </w:p>
        </w:tc>
        <w:tc>
          <w:tcPr>
            <w:tcW w:w="6959" w:type="dxa"/>
            <w:gridSpan w:val="6"/>
            <w:vAlign w:val="center"/>
          </w:tcPr>
          <w:p w:rsidR="0051274C" w:rsidRDefault="0051274C">
            <w:pPr>
              <w:pStyle w:val="ConsPlusNormal"/>
            </w:pPr>
            <w:r>
              <w:t>01.01.2021 - 31.12.2024</w:t>
            </w:r>
          </w:p>
        </w:tc>
      </w:tr>
      <w:tr w:rsidR="0051274C">
        <w:tc>
          <w:tcPr>
            <w:tcW w:w="2074" w:type="dxa"/>
            <w:vMerge w:val="restart"/>
            <w:vAlign w:val="center"/>
          </w:tcPr>
          <w:p w:rsidR="0051274C" w:rsidRDefault="0051274C">
            <w:pPr>
              <w:pStyle w:val="ConsPlusNormal"/>
            </w:pPr>
            <w:r>
              <w:t>Показатели цели регионального проекта:</w:t>
            </w:r>
          </w:p>
        </w:tc>
        <w:tc>
          <w:tcPr>
            <w:tcW w:w="1927" w:type="dxa"/>
            <w:vAlign w:val="center"/>
          </w:tcPr>
          <w:p w:rsidR="0051274C" w:rsidRDefault="0051274C">
            <w:pPr>
              <w:pStyle w:val="ConsPlusNormal"/>
              <w:jc w:val="center"/>
            </w:pPr>
            <w:r>
              <w:t>Наименование показателя</w:t>
            </w:r>
          </w:p>
        </w:tc>
        <w:tc>
          <w:tcPr>
            <w:tcW w:w="1701" w:type="dxa"/>
            <w:vAlign w:val="center"/>
          </w:tcPr>
          <w:p w:rsidR="0051274C" w:rsidRDefault="0051274C">
            <w:pPr>
              <w:pStyle w:val="ConsPlusNormal"/>
              <w:jc w:val="center"/>
            </w:pPr>
            <w:r>
              <w:t>Тип показателя (основной/ дополнительный)</w:t>
            </w:r>
          </w:p>
        </w:tc>
        <w:tc>
          <w:tcPr>
            <w:tcW w:w="1219" w:type="dxa"/>
            <w:vAlign w:val="center"/>
          </w:tcPr>
          <w:p w:rsidR="0051274C" w:rsidRDefault="0051274C">
            <w:pPr>
              <w:pStyle w:val="ConsPlusNormal"/>
              <w:jc w:val="center"/>
            </w:pPr>
            <w:r>
              <w:t>Базовое значение показателя 2023 год</w:t>
            </w:r>
          </w:p>
        </w:tc>
        <w:tc>
          <w:tcPr>
            <w:tcW w:w="904" w:type="dxa"/>
            <w:vAlign w:val="center"/>
          </w:tcPr>
          <w:p w:rsidR="0051274C" w:rsidRDefault="0051274C">
            <w:pPr>
              <w:pStyle w:val="ConsPlusNormal"/>
              <w:jc w:val="center"/>
            </w:pPr>
            <w:r>
              <w:t>2024 год</w:t>
            </w:r>
          </w:p>
        </w:tc>
        <w:tc>
          <w:tcPr>
            <w:tcW w:w="604" w:type="dxa"/>
            <w:vAlign w:val="center"/>
          </w:tcPr>
          <w:p w:rsidR="0051274C" w:rsidRDefault="0051274C">
            <w:pPr>
              <w:pStyle w:val="ConsPlusNormal"/>
              <w:jc w:val="center"/>
            </w:pPr>
            <w:r>
              <w:t>2025 год</w:t>
            </w:r>
          </w:p>
        </w:tc>
        <w:tc>
          <w:tcPr>
            <w:tcW w:w="604" w:type="dxa"/>
            <w:vAlign w:val="center"/>
          </w:tcPr>
          <w:p w:rsidR="0051274C" w:rsidRDefault="0051274C">
            <w:pPr>
              <w:pStyle w:val="ConsPlusNormal"/>
              <w:jc w:val="center"/>
            </w:pPr>
            <w:r>
              <w:t>2026 год</w:t>
            </w:r>
          </w:p>
        </w:tc>
      </w:tr>
      <w:tr w:rsidR="0051274C">
        <w:tc>
          <w:tcPr>
            <w:tcW w:w="2074" w:type="dxa"/>
            <w:vMerge/>
          </w:tcPr>
          <w:p w:rsidR="0051274C" w:rsidRDefault="0051274C">
            <w:pPr>
              <w:pStyle w:val="ConsPlusNormal"/>
            </w:pPr>
          </w:p>
        </w:tc>
        <w:tc>
          <w:tcPr>
            <w:tcW w:w="1927" w:type="dxa"/>
            <w:vAlign w:val="center"/>
          </w:tcPr>
          <w:p w:rsidR="0051274C" w:rsidRDefault="0051274C">
            <w:pPr>
              <w:pStyle w:val="ConsPlusNormal"/>
            </w:pPr>
            <w:r>
              <w:t>Количество самозанятых граждан, зафиксировавших свой статус и применяющих специальный налоговый режим "Налог на профессиональный доход" (НПД), накопленным итогом, тыс. чел.</w:t>
            </w:r>
          </w:p>
        </w:tc>
        <w:tc>
          <w:tcPr>
            <w:tcW w:w="1701" w:type="dxa"/>
            <w:vAlign w:val="center"/>
          </w:tcPr>
          <w:p w:rsidR="0051274C" w:rsidRDefault="0051274C">
            <w:pPr>
              <w:pStyle w:val="ConsPlusNormal"/>
              <w:jc w:val="center"/>
            </w:pPr>
            <w:r>
              <w:t>основной</w:t>
            </w:r>
          </w:p>
        </w:tc>
        <w:tc>
          <w:tcPr>
            <w:tcW w:w="1219" w:type="dxa"/>
            <w:vAlign w:val="center"/>
          </w:tcPr>
          <w:p w:rsidR="0051274C" w:rsidRDefault="0051274C">
            <w:pPr>
              <w:pStyle w:val="ConsPlusNormal"/>
              <w:jc w:val="center"/>
            </w:pPr>
            <w:r>
              <w:t>9,5030</w:t>
            </w:r>
          </w:p>
        </w:tc>
        <w:tc>
          <w:tcPr>
            <w:tcW w:w="904" w:type="dxa"/>
            <w:vAlign w:val="center"/>
          </w:tcPr>
          <w:p w:rsidR="0051274C" w:rsidRDefault="0051274C">
            <w:pPr>
              <w:pStyle w:val="ConsPlusNormal"/>
              <w:jc w:val="center"/>
            </w:pPr>
            <w:r>
              <w:t>10,2350</w:t>
            </w:r>
          </w:p>
        </w:tc>
        <w:tc>
          <w:tcPr>
            <w:tcW w:w="604" w:type="dxa"/>
            <w:vAlign w:val="center"/>
          </w:tcPr>
          <w:p w:rsidR="0051274C" w:rsidRDefault="0051274C">
            <w:pPr>
              <w:pStyle w:val="ConsPlusNormal"/>
              <w:jc w:val="center"/>
            </w:pPr>
            <w:r>
              <w:t>-</w:t>
            </w:r>
          </w:p>
        </w:tc>
        <w:tc>
          <w:tcPr>
            <w:tcW w:w="604" w:type="dxa"/>
            <w:vAlign w:val="center"/>
          </w:tcPr>
          <w:p w:rsidR="0051274C" w:rsidRDefault="0051274C">
            <w:pPr>
              <w:pStyle w:val="ConsPlusNormal"/>
              <w:jc w:val="center"/>
            </w:pPr>
            <w:r>
              <w:t>-</w:t>
            </w:r>
          </w:p>
        </w:tc>
      </w:tr>
      <w:tr w:rsidR="0051274C">
        <w:tc>
          <w:tcPr>
            <w:tcW w:w="2074" w:type="dxa"/>
            <w:vMerge w:val="restart"/>
            <w:vAlign w:val="center"/>
          </w:tcPr>
          <w:p w:rsidR="0051274C" w:rsidRDefault="0051274C">
            <w:pPr>
              <w:pStyle w:val="ConsPlusNormal"/>
            </w:pPr>
            <w:r>
              <w:t>Объем и источники финансирования регионального проекта (с детализацией по годам реализации, тыс. рублей)</w:t>
            </w:r>
          </w:p>
        </w:tc>
        <w:tc>
          <w:tcPr>
            <w:tcW w:w="3628" w:type="dxa"/>
            <w:gridSpan w:val="2"/>
            <w:vAlign w:val="center"/>
          </w:tcPr>
          <w:p w:rsidR="0051274C" w:rsidRDefault="0051274C">
            <w:pPr>
              <w:pStyle w:val="ConsPlusNormal"/>
              <w:jc w:val="center"/>
            </w:pPr>
            <w:r>
              <w:t>Источники</w:t>
            </w:r>
          </w:p>
        </w:tc>
        <w:tc>
          <w:tcPr>
            <w:tcW w:w="1219" w:type="dxa"/>
            <w:vAlign w:val="center"/>
          </w:tcPr>
          <w:p w:rsidR="0051274C" w:rsidRDefault="0051274C">
            <w:pPr>
              <w:pStyle w:val="ConsPlusNormal"/>
              <w:jc w:val="center"/>
            </w:pPr>
            <w:r>
              <w:t>Всего:</w:t>
            </w:r>
          </w:p>
        </w:tc>
        <w:tc>
          <w:tcPr>
            <w:tcW w:w="904" w:type="dxa"/>
            <w:vAlign w:val="center"/>
          </w:tcPr>
          <w:p w:rsidR="0051274C" w:rsidRDefault="0051274C">
            <w:pPr>
              <w:pStyle w:val="ConsPlusNormal"/>
              <w:jc w:val="center"/>
            </w:pPr>
            <w:r>
              <w:t>2024 год</w:t>
            </w:r>
          </w:p>
        </w:tc>
        <w:tc>
          <w:tcPr>
            <w:tcW w:w="604" w:type="dxa"/>
            <w:vAlign w:val="center"/>
          </w:tcPr>
          <w:p w:rsidR="0051274C" w:rsidRDefault="0051274C">
            <w:pPr>
              <w:pStyle w:val="ConsPlusNormal"/>
              <w:jc w:val="center"/>
            </w:pPr>
            <w:r>
              <w:t>2025 год</w:t>
            </w:r>
          </w:p>
        </w:tc>
        <w:tc>
          <w:tcPr>
            <w:tcW w:w="604" w:type="dxa"/>
            <w:vAlign w:val="center"/>
          </w:tcPr>
          <w:p w:rsidR="0051274C" w:rsidRDefault="0051274C">
            <w:pPr>
              <w:pStyle w:val="ConsPlusNormal"/>
              <w:jc w:val="center"/>
            </w:pPr>
            <w:r>
              <w:t>2026 год</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всего по источникам</w:t>
            </w:r>
          </w:p>
        </w:tc>
        <w:tc>
          <w:tcPr>
            <w:tcW w:w="1219" w:type="dxa"/>
            <w:vAlign w:val="center"/>
          </w:tcPr>
          <w:p w:rsidR="0051274C" w:rsidRDefault="0051274C">
            <w:pPr>
              <w:pStyle w:val="ConsPlusNormal"/>
              <w:jc w:val="center"/>
            </w:pPr>
            <w:r>
              <w:t>9869,9</w:t>
            </w:r>
          </w:p>
        </w:tc>
        <w:tc>
          <w:tcPr>
            <w:tcW w:w="904" w:type="dxa"/>
            <w:vAlign w:val="center"/>
          </w:tcPr>
          <w:p w:rsidR="0051274C" w:rsidRDefault="0051274C">
            <w:pPr>
              <w:pStyle w:val="ConsPlusNormal"/>
              <w:jc w:val="center"/>
            </w:pPr>
            <w:r>
              <w:t>9869,9</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федеральный бюджет (по согласованию) (прогноз)</w:t>
            </w:r>
          </w:p>
        </w:tc>
        <w:tc>
          <w:tcPr>
            <w:tcW w:w="1219" w:type="dxa"/>
            <w:vAlign w:val="center"/>
          </w:tcPr>
          <w:p w:rsidR="0051274C" w:rsidRDefault="0051274C">
            <w:pPr>
              <w:pStyle w:val="ConsPlusNormal"/>
              <w:jc w:val="center"/>
            </w:pPr>
            <w:r>
              <w:t>9573,8</w:t>
            </w:r>
          </w:p>
        </w:tc>
        <w:tc>
          <w:tcPr>
            <w:tcW w:w="904" w:type="dxa"/>
            <w:vAlign w:val="center"/>
          </w:tcPr>
          <w:p w:rsidR="0051274C" w:rsidRDefault="0051274C">
            <w:pPr>
              <w:pStyle w:val="ConsPlusNormal"/>
              <w:jc w:val="center"/>
            </w:pPr>
            <w:r>
              <w:t>9573,8</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 xml:space="preserve">в т.ч. средства федерального бюджета, поступающие напрямую получателям на счета, открытые в кредитных организациях или в </w:t>
            </w:r>
            <w:r>
              <w:lastRenderedPageBreak/>
              <w:t>Федеральном казначействе (прогноз)</w:t>
            </w:r>
          </w:p>
        </w:tc>
        <w:tc>
          <w:tcPr>
            <w:tcW w:w="1219" w:type="dxa"/>
            <w:vAlign w:val="center"/>
          </w:tcPr>
          <w:p w:rsidR="0051274C" w:rsidRDefault="0051274C">
            <w:pPr>
              <w:pStyle w:val="ConsPlusNormal"/>
              <w:jc w:val="center"/>
            </w:pPr>
            <w:r>
              <w:lastRenderedPageBreak/>
              <w:t>0,0</w:t>
            </w:r>
          </w:p>
        </w:tc>
        <w:tc>
          <w:tcPr>
            <w:tcW w:w="9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областной бюджет</w:t>
            </w:r>
          </w:p>
        </w:tc>
        <w:tc>
          <w:tcPr>
            <w:tcW w:w="1219" w:type="dxa"/>
            <w:vAlign w:val="center"/>
          </w:tcPr>
          <w:p w:rsidR="0051274C" w:rsidRDefault="0051274C">
            <w:pPr>
              <w:pStyle w:val="ConsPlusNormal"/>
              <w:jc w:val="center"/>
            </w:pPr>
            <w:r>
              <w:t>296,1</w:t>
            </w:r>
          </w:p>
        </w:tc>
        <w:tc>
          <w:tcPr>
            <w:tcW w:w="904" w:type="dxa"/>
            <w:vAlign w:val="center"/>
          </w:tcPr>
          <w:p w:rsidR="0051274C" w:rsidRDefault="0051274C">
            <w:pPr>
              <w:pStyle w:val="ConsPlusNormal"/>
              <w:jc w:val="center"/>
            </w:pPr>
            <w:r>
              <w:t>296,1</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местные бюджеты (по согласованию) (прогноз)</w:t>
            </w:r>
          </w:p>
        </w:tc>
        <w:tc>
          <w:tcPr>
            <w:tcW w:w="1219"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внебюджетные источники (по согласованию) (прогноз)</w:t>
            </w:r>
          </w:p>
        </w:tc>
        <w:tc>
          <w:tcPr>
            <w:tcW w:w="1219"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9033" w:type="dxa"/>
            <w:gridSpan w:val="7"/>
          </w:tcPr>
          <w:p w:rsidR="0051274C" w:rsidRDefault="0051274C">
            <w:pPr>
              <w:pStyle w:val="ConsPlusNormal"/>
            </w:pPr>
            <w:r>
              <w:t>Дополнительная информация</w:t>
            </w:r>
          </w:p>
        </w:tc>
      </w:tr>
      <w:tr w:rsidR="0051274C">
        <w:tc>
          <w:tcPr>
            <w:tcW w:w="2074" w:type="dxa"/>
            <w:vAlign w:val="center"/>
          </w:tcPr>
          <w:p w:rsidR="0051274C" w:rsidRDefault="0051274C">
            <w:pPr>
              <w:pStyle w:val="ConsPlusNormal"/>
            </w:pPr>
            <w:r>
              <w:t>Условия и порядок софинансирования мероприятий регионального проекта из федерального бюджета, местных бюджетов, внебюджетных источников</w:t>
            </w:r>
          </w:p>
        </w:tc>
        <w:tc>
          <w:tcPr>
            <w:tcW w:w="6959" w:type="dxa"/>
            <w:gridSpan w:val="6"/>
            <w:vAlign w:val="center"/>
          </w:tcPr>
          <w:p w:rsidR="0051274C" w:rsidRDefault="0051274C">
            <w:pPr>
              <w:pStyle w:val="ConsPlusNormal"/>
            </w:pPr>
            <w:r>
              <w:t>Условия и порядок софинансирования мероприятий регионального проекта из федерального бюджета, местных бюджетов не предусмотрены</w:t>
            </w:r>
          </w:p>
        </w:tc>
      </w:tr>
      <w:tr w:rsidR="0051274C">
        <w:tc>
          <w:tcPr>
            <w:tcW w:w="2074" w:type="dxa"/>
            <w:vAlign w:val="center"/>
          </w:tcPr>
          <w:p w:rsidR="0051274C" w:rsidRDefault="0051274C">
            <w:pPr>
              <w:pStyle w:val="ConsPlusNormal"/>
            </w:pPr>
            <w:r>
              <w:t>Связь с государственными программами Томской области</w:t>
            </w:r>
          </w:p>
        </w:tc>
        <w:tc>
          <w:tcPr>
            <w:tcW w:w="6959" w:type="dxa"/>
            <w:gridSpan w:val="6"/>
            <w:vAlign w:val="center"/>
          </w:tcPr>
          <w:p w:rsidR="0051274C" w:rsidRDefault="0051274C">
            <w:pPr>
              <w:pStyle w:val="ConsPlusNormal"/>
            </w:pPr>
            <w:r>
              <w:t>Государственная программа "Развитие предпринимательства и повышение эффективности государственного управления социально-экономическим развитием Томской области"</w:t>
            </w:r>
          </w:p>
        </w:tc>
      </w:tr>
      <w:tr w:rsidR="0051274C">
        <w:tc>
          <w:tcPr>
            <w:tcW w:w="2074" w:type="dxa"/>
            <w:vAlign w:val="center"/>
          </w:tcPr>
          <w:p w:rsidR="0051274C" w:rsidRDefault="0051274C">
            <w:pPr>
              <w:pStyle w:val="ConsPlusNormal"/>
            </w:pPr>
            <w:r>
              <w:t>Наименование направления проектной деятельности 1</w:t>
            </w:r>
          </w:p>
        </w:tc>
        <w:tc>
          <w:tcPr>
            <w:tcW w:w="6959" w:type="dxa"/>
            <w:gridSpan w:val="6"/>
            <w:vAlign w:val="center"/>
          </w:tcPr>
          <w:p w:rsidR="0051274C" w:rsidRDefault="0051274C">
            <w:pPr>
              <w:pStyle w:val="ConsPlusNormal"/>
            </w:pPr>
            <w:r>
              <w:t>"Малое и среднее предпринимательство и поддержка индивидуальной предпринимательской инициативы"</w:t>
            </w:r>
          </w:p>
        </w:tc>
      </w:tr>
      <w:tr w:rsidR="0051274C">
        <w:tc>
          <w:tcPr>
            <w:tcW w:w="2074" w:type="dxa"/>
            <w:vAlign w:val="center"/>
          </w:tcPr>
          <w:p w:rsidR="0051274C" w:rsidRDefault="0051274C">
            <w:pPr>
              <w:pStyle w:val="ConsPlusNormal"/>
            </w:pPr>
            <w:r>
              <w:t>Наименование регионального проекта 3</w:t>
            </w:r>
          </w:p>
        </w:tc>
        <w:tc>
          <w:tcPr>
            <w:tcW w:w="6959" w:type="dxa"/>
            <w:gridSpan w:val="6"/>
            <w:vAlign w:val="center"/>
          </w:tcPr>
          <w:p w:rsidR="0051274C" w:rsidRDefault="0051274C">
            <w:pPr>
              <w:pStyle w:val="ConsPlusNormal"/>
            </w:pPr>
            <w:r>
              <w:t>"Создание условий для легкого старта и комфортного ведения бизнеса"</w:t>
            </w:r>
          </w:p>
        </w:tc>
      </w:tr>
      <w:tr w:rsidR="0051274C">
        <w:tc>
          <w:tcPr>
            <w:tcW w:w="2074" w:type="dxa"/>
            <w:vAlign w:val="center"/>
          </w:tcPr>
          <w:p w:rsidR="0051274C" w:rsidRDefault="0051274C">
            <w:pPr>
              <w:pStyle w:val="ConsPlusNormal"/>
            </w:pPr>
            <w:r>
              <w:t>Реквизиты документа, утверждающего паспорт регионального проекта</w:t>
            </w:r>
          </w:p>
        </w:tc>
        <w:tc>
          <w:tcPr>
            <w:tcW w:w="6959" w:type="dxa"/>
            <w:gridSpan w:val="6"/>
            <w:vAlign w:val="center"/>
          </w:tcPr>
          <w:p w:rsidR="0051274C" w:rsidRDefault="0051274C">
            <w:pPr>
              <w:pStyle w:val="ConsPlusNormal"/>
            </w:pPr>
            <w:r>
              <w:t>Протокол заседания Совета при Губернаторе Томской области по стратегическому развитию и национальным проектам от 27 июня 2024 г. N ВМ-Пр-1291</w:t>
            </w:r>
          </w:p>
        </w:tc>
      </w:tr>
      <w:tr w:rsidR="0051274C">
        <w:tc>
          <w:tcPr>
            <w:tcW w:w="2074" w:type="dxa"/>
            <w:vAlign w:val="center"/>
          </w:tcPr>
          <w:p w:rsidR="0051274C" w:rsidRDefault="0051274C">
            <w:pPr>
              <w:pStyle w:val="ConsPlusNormal"/>
            </w:pPr>
            <w:r>
              <w:t>Руководитель регионального проекта</w:t>
            </w:r>
          </w:p>
        </w:tc>
        <w:tc>
          <w:tcPr>
            <w:tcW w:w="6959" w:type="dxa"/>
            <w:gridSpan w:val="6"/>
            <w:vAlign w:val="center"/>
          </w:tcPr>
          <w:p w:rsidR="0051274C" w:rsidRDefault="0051274C">
            <w:pPr>
              <w:pStyle w:val="ConsPlusNormal"/>
            </w:pPr>
            <w:r>
              <w:t>Начальник Департамента инвестиционной и промышленной политики Томской области</w:t>
            </w:r>
          </w:p>
        </w:tc>
      </w:tr>
      <w:tr w:rsidR="0051274C">
        <w:tc>
          <w:tcPr>
            <w:tcW w:w="2074" w:type="dxa"/>
            <w:vAlign w:val="center"/>
          </w:tcPr>
          <w:p w:rsidR="0051274C" w:rsidRDefault="0051274C">
            <w:pPr>
              <w:pStyle w:val="ConsPlusNormal"/>
            </w:pPr>
            <w:r>
              <w:t>Ответственный орган власти за реализацию регионального проекта</w:t>
            </w:r>
          </w:p>
        </w:tc>
        <w:tc>
          <w:tcPr>
            <w:tcW w:w="6959" w:type="dxa"/>
            <w:gridSpan w:val="6"/>
            <w:vAlign w:val="center"/>
          </w:tcPr>
          <w:p w:rsidR="0051274C" w:rsidRDefault="0051274C">
            <w:pPr>
              <w:pStyle w:val="ConsPlusNormal"/>
            </w:pPr>
            <w:r>
              <w:t>Департамент инвестиционной и промышленной политики Томской области</w:t>
            </w:r>
          </w:p>
        </w:tc>
      </w:tr>
      <w:tr w:rsidR="0051274C">
        <w:tc>
          <w:tcPr>
            <w:tcW w:w="2074" w:type="dxa"/>
            <w:vAlign w:val="center"/>
          </w:tcPr>
          <w:p w:rsidR="0051274C" w:rsidRDefault="0051274C">
            <w:pPr>
              <w:pStyle w:val="ConsPlusNormal"/>
            </w:pPr>
            <w:r>
              <w:lastRenderedPageBreak/>
              <w:t>Срок начала и окончания проекта</w:t>
            </w:r>
          </w:p>
        </w:tc>
        <w:tc>
          <w:tcPr>
            <w:tcW w:w="6959" w:type="dxa"/>
            <w:gridSpan w:val="6"/>
            <w:vAlign w:val="center"/>
          </w:tcPr>
          <w:p w:rsidR="0051274C" w:rsidRDefault="0051274C">
            <w:pPr>
              <w:pStyle w:val="ConsPlusNormal"/>
            </w:pPr>
            <w:r>
              <w:t>01.01.2021 - 31.12.2024</w:t>
            </w:r>
          </w:p>
        </w:tc>
      </w:tr>
      <w:tr w:rsidR="0051274C">
        <w:tc>
          <w:tcPr>
            <w:tcW w:w="2074" w:type="dxa"/>
            <w:vMerge w:val="restart"/>
            <w:vAlign w:val="center"/>
          </w:tcPr>
          <w:p w:rsidR="0051274C" w:rsidRDefault="0051274C">
            <w:pPr>
              <w:pStyle w:val="ConsPlusNormal"/>
            </w:pPr>
            <w:r>
              <w:t>Показатели цели регионального проекта:</w:t>
            </w:r>
          </w:p>
        </w:tc>
        <w:tc>
          <w:tcPr>
            <w:tcW w:w="1927" w:type="dxa"/>
            <w:vAlign w:val="center"/>
          </w:tcPr>
          <w:p w:rsidR="0051274C" w:rsidRDefault="0051274C">
            <w:pPr>
              <w:pStyle w:val="ConsPlusNormal"/>
              <w:jc w:val="center"/>
            </w:pPr>
            <w:r>
              <w:t>Наименование показателя</w:t>
            </w:r>
          </w:p>
        </w:tc>
        <w:tc>
          <w:tcPr>
            <w:tcW w:w="1701" w:type="dxa"/>
            <w:vAlign w:val="center"/>
          </w:tcPr>
          <w:p w:rsidR="0051274C" w:rsidRDefault="0051274C">
            <w:pPr>
              <w:pStyle w:val="ConsPlusNormal"/>
              <w:jc w:val="center"/>
            </w:pPr>
            <w:r>
              <w:t>Тип показателя (основной/ дополнительный)</w:t>
            </w:r>
          </w:p>
        </w:tc>
        <w:tc>
          <w:tcPr>
            <w:tcW w:w="1219" w:type="dxa"/>
            <w:vAlign w:val="center"/>
          </w:tcPr>
          <w:p w:rsidR="0051274C" w:rsidRDefault="0051274C">
            <w:pPr>
              <w:pStyle w:val="ConsPlusNormal"/>
              <w:jc w:val="center"/>
            </w:pPr>
            <w:r>
              <w:t>Базовое значение показателя 2023 год</w:t>
            </w:r>
          </w:p>
        </w:tc>
        <w:tc>
          <w:tcPr>
            <w:tcW w:w="904" w:type="dxa"/>
            <w:vAlign w:val="center"/>
          </w:tcPr>
          <w:p w:rsidR="0051274C" w:rsidRDefault="0051274C">
            <w:pPr>
              <w:pStyle w:val="ConsPlusNormal"/>
              <w:jc w:val="center"/>
            </w:pPr>
            <w:r>
              <w:t>2024 год</w:t>
            </w:r>
          </w:p>
        </w:tc>
        <w:tc>
          <w:tcPr>
            <w:tcW w:w="604" w:type="dxa"/>
            <w:vAlign w:val="center"/>
          </w:tcPr>
          <w:p w:rsidR="0051274C" w:rsidRDefault="0051274C">
            <w:pPr>
              <w:pStyle w:val="ConsPlusNormal"/>
              <w:jc w:val="center"/>
            </w:pPr>
            <w:r>
              <w:t>2025 год</w:t>
            </w:r>
          </w:p>
        </w:tc>
        <w:tc>
          <w:tcPr>
            <w:tcW w:w="604" w:type="dxa"/>
            <w:vAlign w:val="center"/>
          </w:tcPr>
          <w:p w:rsidR="0051274C" w:rsidRDefault="0051274C">
            <w:pPr>
              <w:pStyle w:val="ConsPlusNormal"/>
              <w:jc w:val="center"/>
            </w:pPr>
            <w:r>
              <w:t>2026 год</w:t>
            </w:r>
          </w:p>
        </w:tc>
      </w:tr>
      <w:tr w:rsidR="0051274C">
        <w:tc>
          <w:tcPr>
            <w:tcW w:w="2074" w:type="dxa"/>
            <w:vMerge/>
          </w:tcPr>
          <w:p w:rsidR="0051274C" w:rsidRDefault="0051274C">
            <w:pPr>
              <w:pStyle w:val="ConsPlusNormal"/>
            </w:pPr>
          </w:p>
        </w:tc>
        <w:tc>
          <w:tcPr>
            <w:tcW w:w="6959" w:type="dxa"/>
            <w:gridSpan w:val="6"/>
            <w:vAlign w:val="center"/>
          </w:tcPr>
          <w:p w:rsidR="0051274C" w:rsidRDefault="0051274C">
            <w:pPr>
              <w:pStyle w:val="ConsPlusNormal"/>
              <w:jc w:val="center"/>
            </w:pPr>
            <w:r>
              <w:t>Показатели не предусмотрены</w:t>
            </w:r>
          </w:p>
        </w:tc>
      </w:tr>
      <w:tr w:rsidR="0051274C">
        <w:tc>
          <w:tcPr>
            <w:tcW w:w="2074" w:type="dxa"/>
            <w:vMerge w:val="restart"/>
            <w:vAlign w:val="center"/>
          </w:tcPr>
          <w:p w:rsidR="0051274C" w:rsidRDefault="0051274C">
            <w:pPr>
              <w:pStyle w:val="ConsPlusNormal"/>
            </w:pPr>
            <w:r>
              <w:t>Объем и источники финансирования регионального проекта (с детализацией по годам реализации, тыс. рублей)</w:t>
            </w:r>
          </w:p>
        </w:tc>
        <w:tc>
          <w:tcPr>
            <w:tcW w:w="3628" w:type="dxa"/>
            <w:gridSpan w:val="2"/>
            <w:vAlign w:val="center"/>
          </w:tcPr>
          <w:p w:rsidR="0051274C" w:rsidRDefault="0051274C">
            <w:pPr>
              <w:pStyle w:val="ConsPlusNormal"/>
              <w:jc w:val="center"/>
            </w:pPr>
            <w:r>
              <w:t>Источники</w:t>
            </w:r>
          </w:p>
        </w:tc>
        <w:tc>
          <w:tcPr>
            <w:tcW w:w="1219" w:type="dxa"/>
            <w:vAlign w:val="center"/>
          </w:tcPr>
          <w:p w:rsidR="0051274C" w:rsidRDefault="0051274C">
            <w:pPr>
              <w:pStyle w:val="ConsPlusNormal"/>
              <w:jc w:val="center"/>
            </w:pPr>
            <w:r>
              <w:t>Всего:</w:t>
            </w:r>
          </w:p>
        </w:tc>
        <w:tc>
          <w:tcPr>
            <w:tcW w:w="904" w:type="dxa"/>
            <w:vAlign w:val="center"/>
          </w:tcPr>
          <w:p w:rsidR="0051274C" w:rsidRDefault="0051274C">
            <w:pPr>
              <w:pStyle w:val="ConsPlusNormal"/>
              <w:jc w:val="center"/>
            </w:pPr>
            <w:r>
              <w:t>2024 год</w:t>
            </w:r>
          </w:p>
        </w:tc>
        <w:tc>
          <w:tcPr>
            <w:tcW w:w="604" w:type="dxa"/>
            <w:vAlign w:val="center"/>
          </w:tcPr>
          <w:p w:rsidR="0051274C" w:rsidRDefault="0051274C">
            <w:pPr>
              <w:pStyle w:val="ConsPlusNormal"/>
              <w:jc w:val="center"/>
            </w:pPr>
            <w:r>
              <w:t>2025 год</w:t>
            </w:r>
          </w:p>
        </w:tc>
        <w:tc>
          <w:tcPr>
            <w:tcW w:w="604" w:type="dxa"/>
            <w:vAlign w:val="center"/>
          </w:tcPr>
          <w:p w:rsidR="0051274C" w:rsidRDefault="0051274C">
            <w:pPr>
              <w:pStyle w:val="ConsPlusNormal"/>
              <w:jc w:val="center"/>
            </w:pPr>
            <w:r>
              <w:t>2026 год</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всего по источникам</w:t>
            </w:r>
          </w:p>
        </w:tc>
        <w:tc>
          <w:tcPr>
            <w:tcW w:w="1219" w:type="dxa"/>
            <w:vAlign w:val="center"/>
          </w:tcPr>
          <w:p w:rsidR="0051274C" w:rsidRDefault="0051274C">
            <w:pPr>
              <w:pStyle w:val="ConsPlusNormal"/>
              <w:jc w:val="center"/>
            </w:pPr>
            <w:r>
              <w:t>28681,3</w:t>
            </w:r>
          </w:p>
        </w:tc>
        <w:tc>
          <w:tcPr>
            <w:tcW w:w="904" w:type="dxa"/>
            <w:vAlign w:val="center"/>
          </w:tcPr>
          <w:p w:rsidR="0051274C" w:rsidRDefault="0051274C">
            <w:pPr>
              <w:pStyle w:val="ConsPlusNormal"/>
              <w:jc w:val="center"/>
            </w:pPr>
            <w:r>
              <w:t>28681,3</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федеральный бюджет (по согласованию) (прогноз)</w:t>
            </w:r>
          </w:p>
        </w:tc>
        <w:tc>
          <w:tcPr>
            <w:tcW w:w="1219" w:type="dxa"/>
            <w:vAlign w:val="center"/>
          </w:tcPr>
          <w:p w:rsidR="0051274C" w:rsidRDefault="0051274C">
            <w:pPr>
              <w:pStyle w:val="ConsPlusNormal"/>
              <w:jc w:val="center"/>
            </w:pPr>
            <w:r>
              <w:t>18120,8</w:t>
            </w:r>
          </w:p>
        </w:tc>
        <w:tc>
          <w:tcPr>
            <w:tcW w:w="904" w:type="dxa"/>
            <w:vAlign w:val="center"/>
          </w:tcPr>
          <w:p w:rsidR="0051274C" w:rsidRDefault="0051274C">
            <w:pPr>
              <w:pStyle w:val="ConsPlusNormal"/>
              <w:jc w:val="center"/>
            </w:pPr>
            <w:r>
              <w:t>18120,8</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219"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областной бюджет</w:t>
            </w:r>
          </w:p>
        </w:tc>
        <w:tc>
          <w:tcPr>
            <w:tcW w:w="1219" w:type="dxa"/>
            <w:vAlign w:val="center"/>
          </w:tcPr>
          <w:p w:rsidR="0051274C" w:rsidRDefault="0051274C">
            <w:pPr>
              <w:pStyle w:val="ConsPlusNormal"/>
              <w:jc w:val="center"/>
            </w:pPr>
            <w:r>
              <w:t>10560,5</w:t>
            </w:r>
          </w:p>
        </w:tc>
        <w:tc>
          <w:tcPr>
            <w:tcW w:w="904" w:type="dxa"/>
            <w:vAlign w:val="center"/>
          </w:tcPr>
          <w:p w:rsidR="0051274C" w:rsidRDefault="0051274C">
            <w:pPr>
              <w:pStyle w:val="ConsPlusNormal"/>
              <w:jc w:val="center"/>
            </w:pPr>
            <w:r>
              <w:t>10560,5</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местные бюджеты (по согласованию) (прогноз)</w:t>
            </w:r>
          </w:p>
        </w:tc>
        <w:tc>
          <w:tcPr>
            <w:tcW w:w="1219"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628" w:type="dxa"/>
            <w:gridSpan w:val="2"/>
            <w:vAlign w:val="center"/>
          </w:tcPr>
          <w:p w:rsidR="0051274C" w:rsidRDefault="0051274C">
            <w:pPr>
              <w:pStyle w:val="ConsPlusNormal"/>
            </w:pPr>
            <w:r>
              <w:t>внебюджетные источники (по согласованию) (прогноз)</w:t>
            </w:r>
          </w:p>
        </w:tc>
        <w:tc>
          <w:tcPr>
            <w:tcW w:w="1219"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r>
      <w:tr w:rsidR="0051274C">
        <w:tc>
          <w:tcPr>
            <w:tcW w:w="9033" w:type="dxa"/>
            <w:gridSpan w:val="7"/>
            <w:vAlign w:val="center"/>
          </w:tcPr>
          <w:p w:rsidR="0051274C" w:rsidRDefault="0051274C">
            <w:pPr>
              <w:pStyle w:val="ConsPlusNormal"/>
            </w:pPr>
            <w:r>
              <w:t>Дополнительная информация</w:t>
            </w:r>
          </w:p>
        </w:tc>
      </w:tr>
      <w:tr w:rsidR="0051274C">
        <w:tc>
          <w:tcPr>
            <w:tcW w:w="2074" w:type="dxa"/>
            <w:vAlign w:val="center"/>
          </w:tcPr>
          <w:p w:rsidR="0051274C" w:rsidRDefault="0051274C">
            <w:pPr>
              <w:pStyle w:val="ConsPlusNormal"/>
            </w:pPr>
            <w:r>
              <w:t>Условия и порядок софинансирования мероприятий регионального проекта из федерального бюджета, местных бюджетов</w:t>
            </w:r>
          </w:p>
        </w:tc>
        <w:tc>
          <w:tcPr>
            <w:tcW w:w="6959" w:type="dxa"/>
            <w:gridSpan w:val="6"/>
            <w:vAlign w:val="center"/>
          </w:tcPr>
          <w:p w:rsidR="0051274C" w:rsidRDefault="0051274C">
            <w:pPr>
              <w:pStyle w:val="ConsPlusNormal"/>
            </w:pPr>
            <w:r>
              <w:t>Условия и порядок софинансирования мероприятий регионального проекта из федерального бюджета, местных бюджетов не предусмотрены</w:t>
            </w:r>
          </w:p>
        </w:tc>
      </w:tr>
      <w:tr w:rsidR="0051274C">
        <w:tc>
          <w:tcPr>
            <w:tcW w:w="2074" w:type="dxa"/>
            <w:vAlign w:val="center"/>
          </w:tcPr>
          <w:p w:rsidR="0051274C" w:rsidRDefault="0051274C">
            <w:pPr>
              <w:pStyle w:val="ConsPlusNormal"/>
            </w:pPr>
            <w:r>
              <w:t>Связь с государственными программами Томской области</w:t>
            </w:r>
          </w:p>
        </w:tc>
        <w:tc>
          <w:tcPr>
            <w:tcW w:w="6959" w:type="dxa"/>
            <w:gridSpan w:val="6"/>
            <w:vAlign w:val="center"/>
          </w:tcPr>
          <w:p w:rsidR="0051274C" w:rsidRDefault="0051274C">
            <w:pPr>
              <w:pStyle w:val="ConsPlusNormal"/>
            </w:pPr>
            <w:r>
              <w:t>Государственная программа "Развитие предпринимательства и повышение эффективности государственного управления социально-экономическим развитием Томской области"</w:t>
            </w:r>
          </w:p>
        </w:tc>
      </w:tr>
    </w:tbl>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4"/>
        <w:gridCol w:w="2674"/>
        <w:gridCol w:w="1954"/>
        <w:gridCol w:w="904"/>
        <w:gridCol w:w="604"/>
        <w:gridCol w:w="850"/>
      </w:tblGrid>
      <w:tr w:rsidR="0051274C">
        <w:tc>
          <w:tcPr>
            <w:tcW w:w="2044" w:type="dxa"/>
            <w:vAlign w:val="center"/>
          </w:tcPr>
          <w:p w:rsidR="0051274C" w:rsidRDefault="0051274C">
            <w:pPr>
              <w:pStyle w:val="ConsPlusNormal"/>
            </w:pPr>
            <w:r>
              <w:t>Наименование направления проектной деятельности 2</w:t>
            </w:r>
          </w:p>
        </w:tc>
        <w:tc>
          <w:tcPr>
            <w:tcW w:w="6986" w:type="dxa"/>
            <w:gridSpan w:val="5"/>
            <w:vAlign w:val="center"/>
          </w:tcPr>
          <w:p w:rsidR="0051274C" w:rsidRDefault="0051274C">
            <w:pPr>
              <w:pStyle w:val="ConsPlusNormal"/>
            </w:pPr>
            <w:r>
              <w:t>"Производительность труда"</w:t>
            </w:r>
          </w:p>
        </w:tc>
      </w:tr>
      <w:tr w:rsidR="0051274C">
        <w:tc>
          <w:tcPr>
            <w:tcW w:w="2044" w:type="dxa"/>
            <w:vAlign w:val="center"/>
          </w:tcPr>
          <w:p w:rsidR="0051274C" w:rsidRDefault="0051274C">
            <w:pPr>
              <w:pStyle w:val="ConsPlusNormal"/>
            </w:pPr>
            <w:r>
              <w:t xml:space="preserve">Наименование </w:t>
            </w:r>
            <w:r>
              <w:lastRenderedPageBreak/>
              <w:t>регионального проекта 1</w:t>
            </w:r>
          </w:p>
        </w:tc>
        <w:tc>
          <w:tcPr>
            <w:tcW w:w="6986" w:type="dxa"/>
            <w:gridSpan w:val="5"/>
            <w:vAlign w:val="center"/>
          </w:tcPr>
          <w:p w:rsidR="0051274C" w:rsidRDefault="0051274C">
            <w:pPr>
              <w:pStyle w:val="ConsPlusNormal"/>
            </w:pPr>
            <w:r>
              <w:lastRenderedPageBreak/>
              <w:t xml:space="preserve">"Адресная поддержка повышения производительности труда на </w:t>
            </w:r>
            <w:r>
              <w:lastRenderedPageBreak/>
              <w:t>предприятиях"</w:t>
            </w:r>
          </w:p>
        </w:tc>
      </w:tr>
      <w:tr w:rsidR="0051274C">
        <w:tc>
          <w:tcPr>
            <w:tcW w:w="2044" w:type="dxa"/>
            <w:vAlign w:val="center"/>
          </w:tcPr>
          <w:p w:rsidR="0051274C" w:rsidRDefault="0051274C">
            <w:pPr>
              <w:pStyle w:val="ConsPlusNormal"/>
            </w:pPr>
            <w:r>
              <w:lastRenderedPageBreak/>
              <w:t>Реквизиты документа, утверждающего паспорт регионального проекта</w:t>
            </w:r>
          </w:p>
        </w:tc>
        <w:tc>
          <w:tcPr>
            <w:tcW w:w="6986" w:type="dxa"/>
            <w:gridSpan w:val="5"/>
            <w:vAlign w:val="center"/>
          </w:tcPr>
          <w:p w:rsidR="0051274C" w:rsidRDefault="0051274C">
            <w:pPr>
              <w:pStyle w:val="ConsPlusNormal"/>
            </w:pPr>
            <w:r>
              <w:t>Протокол Совета при Губернаторе Томской области по стратегическому развитию и национальным проектам от 29 октября 2024 г. N ВМ-Пр-2249</w:t>
            </w:r>
          </w:p>
        </w:tc>
      </w:tr>
      <w:tr w:rsidR="0051274C">
        <w:tc>
          <w:tcPr>
            <w:tcW w:w="2044" w:type="dxa"/>
            <w:vAlign w:val="center"/>
          </w:tcPr>
          <w:p w:rsidR="0051274C" w:rsidRDefault="0051274C">
            <w:pPr>
              <w:pStyle w:val="ConsPlusNormal"/>
            </w:pPr>
            <w:r>
              <w:t>Руководитель регионального проекта</w:t>
            </w:r>
          </w:p>
        </w:tc>
        <w:tc>
          <w:tcPr>
            <w:tcW w:w="6986" w:type="dxa"/>
            <w:gridSpan w:val="5"/>
            <w:vAlign w:val="center"/>
          </w:tcPr>
          <w:p w:rsidR="0051274C" w:rsidRDefault="0051274C">
            <w:pPr>
              <w:pStyle w:val="ConsPlusNormal"/>
            </w:pPr>
            <w:r>
              <w:t>Заместитель начальника Департамента экономики Администрации Томской области</w:t>
            </w:r>
          </w:p>
        </w:tc>
      </w:tr>
      <w:tr w:rsidR="0051274C">
        <w:tc>
          <w:tcPr>
            <w:tcW w:w="2044" w:type="dxa"/>
            <w:vAlign w:val="center"/>
          </w:tcPr>
          <w:p w:rsidR="0051274C" w:rsidRDefault="0051274C">
            <w:pPr>
              <w:pStyle w:val="ConsPlusNormal"/>
            </w:pPr>
            <w:r>
              <w:t>Ответственный орган власти за реализацию регионального проекта</w:t>
            </w:r>
          </w:p>
        </w:tc>
        <w:tc>
          <w:tcPr>
            <w:tcW w:w="6986" w:type="dxa"/>
            <w:gridSpan w:val="5"/>
            <w:vAlign w:val="center"/>
          </w:tcPr>
          <w:p w:rsidR="0051274C" w:rsidRDefault="0051274C">
            <w:pPr>
              <w:pStyle w:val="ConsPlusNormal"/>
            </w:pPr>
            <w:r>
              <w:t>Департамент экономики Администрации Томской области</w:t>
            </w:r>
          </w:p>
        </w:tc>
      </w:tr>
      <w:tr w:rsidR="0051274C">
        <w:tc>
          <w:tcPr>
            <w:tcW w:w="2044" w:type="dxa"/>
            <w:vAlign w:val="center"/>
          </w:tcPr>
          <w:p w:rsidR="0051274C" w:rsidRDefault="0051274C">
            <w:pPr>
              <w:pStyle w:val="ConsPlusNormal"/>
            </w:pPr>
            <w:r>
              <w:t>Срок начала и окончания проекта</w:t>
            </w:r>
          </w:p>
        </w:tc>
        <w:tc>
          <w:tcPr>
            <w:tcW w:w="6986" w:type="dxa"/>
            <w:gridSpan w:val="5"/>
            <w:vAlign w:val="center"/>
          </w:tcPr>
          <w:p w:rsidR="0051274C" w:rsidRDefault="0051274C">
            <w:pPr>
              <w:pStyle w:val="ConsPlusNormal"/>
            </w:pPr>
            <w:r>
              <w:t>01.01.2019 - 31.12.2024</w:t>
            </w:r>
          </w:p>
        </w:tc>
      </w:tr>
      <w:tr w:rsidR="0051274C">
        <w:tc>
          <w:tcPr>
            <w:tcW w:w="2044" w:type="dxa"/>
            <w:vAlign w:val="center"/>
          </w:tcPr>
          <w:p w:rsidR="0051274C" w:rsidRDefault="0051274C">
            <w:pPr>
              <w:pStyle w:val="ConsPlusNormal"/>
            </w:pPr>
            <w:r>
              <w:t>Показатели цели регионального проекта:</w:t>
            </w:r>
          </w:p>
        </w:tc>
        <w:tc>
          <w:tcPr>
            <w:tcW w:w="2674" w:type="dxa"/>
            <w:vAlign w:val="center"/>
          </w:tcPr>
          <w:p w:rsidR="0051274C" w:rsidRDefault="0051274C">
            <w:pPr>
              <w:pStyle w:val="ConsPlusNormal"/>
              <w:jc w:val="center"/>
            </w:pPr>
            <w:r>
              <w:t>Наименование показателя</w:t>
            </w:r>
          </w:p>
        </w:tc>
        <w:tc>
          <w:tcPr>
            <w:tcW w:w="1954" w:type="dxa"/>
            <w:vAlign w:val="center"/>
          </w:tcPr>
          <w:p w:rsidR="0051274C" w:rsidRDefault="0051274C">
            <w:pPr>
              <w:pStyle w:val="ConsPlusNormal"/>
              <w:jc w:val="center"/>
            </w:pPr>
            <w:r>
              <w:t>Тип показателя (основной/ дополнительный)</w:t>
            </w:r>
          </w:p>
        </w:tc>
        <w:tc>
          <w:tcPr>
            <w:tcW w:w="904" w:type="dxa"/>
            <w:vAlign w:val="center"/>
          </w:tcPr>
          <w:p w:rsidR="0051274C" w:rsidRDefault="0051274C">
            <w:pPr>
              <w:pStyle w:val="ConsPlusNormal"/>
              <w:jc w:val="center"/>
            </w:pPr>
            <w:r>
              <w:t>2024 год</w:t>
            </w:r>
          </w:p>
        </w:tc>
        <w:tc>
          <w:tcPr>
            <w:tcW w:w="604" w:type="dxa"/>
            <w:vAlign w:val="center"/>
          </w:tcPr>
          <w:p w:rsidR="0051274C" w:rsidRDefault="0051274C">
            <w:pPr>
              <w:pStyle w:val="ConsPlusNormal"/>
              <w:jc w:val="center"/>
            </w:pPr>
            <w:r>
              <w:t>2025 год</w:t>
            </w:r>
          </w:p>
        </w:tc>
        <w:tc>
          <w:tcPr>
            <w:tcW w:w="850" w:type="dxa"/>
            <w:vAlign w:val="center"/>
          </w:tcPr>
          <w:p w:rsidR="0051274C" w:rsidRDefault="0051274C">
            <w:pPr>
              <w:pStyle w:val="ConsPlusNormal"/>
              <w:jc w:val="center"/>
            </w:pPr>
            <w:r>
              <w:t>2026 год</w:t>
            </w:r>
          </w:p>
        </w:tc>
      </w:tr>
      <w:tr w:rsidR="0051274C">
        <w:tc>
          <w:tcPr>
            <w:tcW w:w="2044" w:type="dxa"/>
            <w:vMerge w:val="restart"/>
          </w:tcPr>
          <w:p w:rsidR="0051274C" w:rsidRDefault="0051274C">
            <w:pPr>
              <w:pStyle w:val="ConsPlusNormal"/>
            </w:pPr>
          </w:p>
        </w:tc>
        <w:tc>
          <w:tcPr>
            <w:tcW w:w="2674" w:type="dxa"/>
            <w:vAlign w:val="center"/>
          </w:tcPr>
          <w:p w:rsidR="0051274C" w:rsidRDefault="0051274C">
            <w:pPr>
              <w:pStyle w:val="ConsPlusNormal"/>
            </w:pPr>
            <w:r>
              <w:t>Доля предприятий, достигших ежегодный 5%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 %</w:t>
            </w:r>
          </w:p>
        </w:tc>
        <w:tc>
          <w:tcPr>
            <w:tcW w:w="1954" w:type="dxa"/>
            <w:vAlign w:val="center"/>
          </w:tcPr>
          <w:p w:rsidR="0051274C" w:rsidRDefault="0051274C">
            <w:pPr>
              <w:pStyle w:val="ConsPlusNormal"/>
              <w:jc w:val="center"/>
            </w:pPr>
            <w:r>
              <w:t>основной</w:t>
            </w:r>
          </w:p>
        </w:tc>
        <w:tc>
          <w:tcPr>
            <w:tcW w:w="904" w:type="dxa"/>
            <w:vAlign w:val="center"/>
          </w:tcPr>
          <w:p w:rsidR="0051274C" w:rsidRDefault="0051274C">
            <w:pPr>
              <w:pStyle w:val="ConsPlusNormal"/>
              <w:jc w:val="center"/>
            </w:pPr>
            <w:r>
              <w:t>50,00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vAlign w:val="center"/>
          </w:tcPr>
          <w:p w:rsidR="0051274C" w:rsidRDefault="0051274C">
            <w:pPr>
              <w:pStyle w:val="ConsPlusNormal"/>
            </w:pPr>
            <w:r>
              <w:t>Количество предприятий-участников, вовлеченных в национальный проект через получение адресной поддержки, нарастающим итогом (с 2019 года), усл. ед.</w:t>
            </w:r>
          </w:p>
        </w:tc>
        <w:tc>
          <w:tcPr>
            <w:tcW w:w="1954" w:type="dxa"/>
            <w:vAlign w:val="center"/>
          </w:tcPr>
          <w:p w:rsidR="0051274C" w:rsidRDefault="0051274C">
            <w:pPr>
              <w:pStyle w:val="ConsPlusNormal"/>
              <w:jc w:val="center"/>
            </w:pPr>
            <w:r>
              <w:t>основной</w:t>
            </w:r>
          </w:p>
        </w:tc>
        <w:tc>
          <w:tcPr>
            <w:tcW w:w="904" w:type="dxa"/>
            <w:vAlign w:val="center"/>
          </w:tcPr>
          <w:p w:rsidR="0051274C" w:rsidRDefault="0051274C">
            <w:pPr>
              <w:pStyle w:val="ConsPlusNormal"/>
              <w:jc w:val="center"/>
            </w:pPr>
            <w:r>
              <w:t>61,00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vAlign w:val="center"/>
          </w:tcPr>
          <w:p w:rsidR="0051274C" w:rsidRDefault="0051274C">
            <w:pPr>
              <w:pStyle w:val="ConsPlusNormal"/>
            </w:pPr>
            <w:r>
              <w:t xml:space="preserve">Количество сотрудников предприятий и представителей региональных команд, прошедших обучение инструментам повышения </w:t>
            </w:r>
            <w:r>
              <w:lastRenderedPageBreak/>
              <w:t>производительности труда, нарастающим итогом (с 2019 года), чел.</w:t>
            </w:r>
          </w:p>
        </w:tc>
        <w:tc>
          <w:tcPr>
            <w:tcW w:w="1954" w:type="dxa"/>
            <w:vAlign w:val="center"/>
          </w:tcPr>
          <w:p w:rsidR="0051274C" w:rsidRDefault="0051274C">
            <w:pPr>
              <w:pStyle w:val="ConsPlusNormal"/>
              <w:jc w:val="center"/>
            </w:pPr>
            <w:r>
              <w:lastRenderedPageBreak/>
              <w:t>основной</w:t>
            </w:r>
          </w:p>
        </w:tc>
        <w:tc>
          <w:tcPr>
            <w:tcW w:w="904" w:type="dxa"/>
            <w:vAlign w:val="center"/>
          </w:tcPr>
          <w:p w:rsidR="0051274C" w:rsidRDefault="0051274C">
            <w:pPr>
              <w:pStyle w:val="ConsPlusNormal"/>
              <w:jc w:val="center"/>
            </w:pPr>
            <w:r>
              <w:t>991,00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tcPr>
          <w:p w:rsidR="0051274C" w:rsidRDefault="0051274C">
            <w:pPr>
              <w:pStyle w:val="ConsPlusNormal"/>
            </w:pPr>
            <w:r>
              <w:t>Количество предприятий-участников, внедряющих мероприятия национального проекта самостоятельно, нарастающим итогом (с 2019 года), усл. ед.</w:t>
            </w:r>
          </w:p>
        </w:tc>
        <w:tc>
          <w:tcPr>
            <w:tcW w:w="1954" w:type="dxa"/>
            <w:vAlign w:val="center"/>
          </w:tcPr>
          <w:p w:rsidR="0051274C" w:rsidRDefault="0051274C">
            <w:pPr>
              <w:pStyle w:val="ConsPlusNormal"/>
              <w:jc w:val="center"/>
            </w:pPr>
            <w:r>
              <w:t>основной</w:t>
            </w:r>
          </w:p>
        </w:tc>
        <w:tc>
          <w:tcPr>
            <w:tcW w:w="904" w:type="dxa"/>
            <w:vAlign w:val="center"/>
          </w:tcPr>
          <w:p w:rsidR="0051274C" w:rsidRDefault="0051274C">
            <w:pPr>
              <w:pStyle w:val="ConsPlusNormal"/>
              <w:jc w:val="center"/>
            </w:pPr>
            <w:r>
              <w:t>10,00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tcPr>
          <w:p w:rsidR="0051274C" w:rsidRDefault="0051274C">
            <w:pPr>
              <w:pStyle w:val="ConsPlusNormal"/>
            </w:pPr>
            <w:r>
              <w:t>Количество предприятий-участников, внедряющих мероприятия национального проекта под федеральным управлением (с ФЦК), нарастающим итогом (с 2019 года), усл. ед.</w:t>
            </w:r>
          </w:p>
        </w:tc>
        <w:tc>
          <w:tcPr>
            <w:tcW w:w="1954" w:type="dxa"/>
            <w:vAlign w:val="center"/>
          </w:tcPr>
          <w:p w:rsidR="0051274C" w:rsidRDefault="0051274C">
            <w:pPr>
              <w:pStyle w:val="ConsPlusNormal"/>
              <w:jc w:val="center"/>
            </w:pPr>
            <w:r>
              <w:t>основной</w:t>
            </w:r>
          </w:p>
        </w:tc>
        <w:tc>
          <w:tcPr>
            <w:tcW w:w="904" w:type="dxa"/>
            <w:vAlign w:val="center"/>
          </w:tcPr>
          <w:p w:rsidR="0051274C" w:rsidRDefault="0051274C">
            <w:pPr>
              <w:pStyle w:val="ConsPlusNormal"/>
              <w:jc w:val="center"/>
            </w:pPr>
            <w:r>
              <w:t>16,00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tcPr>
          <w:p w:rsidR="0051274C" w:rsidRDefault="0051274C">
            <w:pPr>
              <w:pStyle w:val="ConsPlusNormal"/>
            </w:pPr>
            <w: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 (с 2019 года), усл. ед.</w:t>
            </w:r>
          </w:p>
        </w:tc>
        <w:tc>
          <w:tcPr>
            <w:tcW w:w="1954" w:type="dxa"/>
            <w:vAlign w:val="center"/>
          </w:tcPr>
          <w:p w:rsidR="0051274C" w:rsidRDefault="0051274C">
            <w:pPr>
              <w:pStyle w:val="ConsPlusNormal"/>
              <w:jc w:val="center"/>
            </w:pPr>
            <w:r>
              <w:t>основной</w:t>
            </w:r>
          </w:p>
        </w:tc>
        <w:tc>
          <w:tcPr>
            <w:tcW w:w="904" w:type="dxa"/>
            <w:vAlign w:val="center"/>
          </w:tcPr>
          <w:p w:rsidR="0051274C" w:rsidRDefault="0051274C">
            <w:pPr>
              <w:pStyle w:val="ConsPlusNormal"/>
              <w:jc w:val="center"/>
            </w:pPr>
            <w:r>
              <w:t>1,00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tcPr>
          <w:p w:rsidR="0051274C" w:rsidRDefault="0051274C">
            <w:pPr>
              <w:pStyle w:val="ConsPlusNormal"/>
            </w:pPr>
            <w:r>
              <w:t>Удовлетворенность предприятий работой региональных центров компетенций (доля предприятий, удовлетворенных работой названных центров), %</w:t>
            </w:r>
          </w:p>
        </w:tc>
        <w:tc>
          <w:tcPr>
            <w:tcW w:w="1954" w:type="dxa"/>
            <w:vAlign w:val="center"/>
          </w:tcPr>
          <w:p w:rsidR="0051274C" w:rsidRDefault="0051274C">
            <w:pPr>
              <w:pStyle w:val="ConsPlusNormal"/>
              <w:jc w:val="center"/>
            </w:pPr>
            <w:r>
              <w:t>основной</w:t>
            </w:r>
          </w:p>
        </w:tc>
        <w:tc>
          <w:tcPr>
            <w:tcW w:w="904" w:type="dxa"/>
            <w:vAlign w:val="center"/>
          </w:tcPr>
          <w:p w:rsidR="0051274C" w:rsidRDefault="0051274C">
            <w:pPr>
              <w:pStyle w:val="ConsPlusNormal"/>
              <w:jc w:val="center"/>
            </w:pPr>
            <w:r>
              <w:t>80,00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tcPr>
          <w:p w:rsidR="0051274C" w:rsidRDefault="0051274C">
            <w:pPr>
              <w:pStyle w:val="ConsPlusNormal"/>
            </w:pPr>
            <w: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 (с 2019 года), чел.</w:t>
            </w:r>
          </w:p>
        </w:tc>
        <w:tc>
          <w:tcPr>
            <w:tcW w:w="1954" w:type="dxa"/>
            <w:vAlign w:val="center"/>
          </w:tcPr>
          <w:p w:rsidR="0051274C" w:rsidRDefault="0051274C">
            <w:pPr>
              <w:pStyle w:val="ConsPlusNormal"/>
              <w:jc w:val="center"/>
            </w:pPr>
            <w:r>
              <w:t>основной</w:t>
            </w:r>
          </w:p>
        </w:tc>
        <w:tc>
          <w:tcPr>
            <w:tcW w:w="904" w:type="dxa"/>
            <w:vAlign w:val="center"/>
          </w:tcPr>
          <w:p w:rsidR="0051274C" w:rsidRDefault="0051274C">
            <w:pPr>
              <w:pStyle w:val="ConsPlusNormal"/>
              <w:jc w:val="center"/>
            </w:pPr>
            <w:r>
              <w:t>526,00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tcPr>
          <w:p w:rsidR="0051274C" w:rsidRDefault="0051274C">
            <w:pPr>
              <w:pStyle w:val="ConsPlusNormal"/>
            </w:pPr>
            <w:r>
              <w:t xml:space="preserve">Количество сотрудников предприятий, прошедших обучение инструментам повышения </w:t>
            </w:r>
            <w:r>
              <w:lastRenderedPageBreak/>
              <w:t>производительности труда под федеральным управлением (с ФЦК), нарастающим итогом (с 2019 года), чел.</w:t>
            </w:r>
          </w:p>
        </w:tc>
        <w:tc>
          <w:tcPr>
            <w:tcW w:w="1954" w:type="dxa"/>
            <w:vAlign w:val="center"/>
          </w:tcPr>
          <w:p w:rsidR="0051274C" w:rsidRDefault="0051274C">
            <w:pPr>
              <w:pStyle w:val="ConsPlusNormal"/>
              <w:jc w:val="center"/>
            </w:pPr>
            <w:r>
              <w:lastRenderedPageBreak/>
              <w:t>основной</w:t>
            </w:r>
          </w:p>
        </w:tc>
        <w:tc>
          <w:tcPr>
            <w:tcW w:w="904" w:type="dxa"/>
            <w:vAlign w:val="center"/>
          </w:tcPr>
          <w:p w:rsidR="0051274C" w:rsidRDefault="0051274C">
            <w:pPr>
              <w:pStyle w:val="ConsPlusNormal"/>
              <w:jc w:val="center"/>
            </w:pPr>
            <w:r>
              <w:t>315,00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tcPr>
          <w:p w:rsidR="0051274C" w:rsidRDefault="0051274C">
            <w:pPr>
              <w:pStyle w:val="ConsPlusNormal"/>
            </w:pPr>
            <w:r>
              <w:t>Количество обученных сотрудников предприятий-участников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 (с 2019 года), чел.</w:t>
            </w:r>
          </w:p>
        </w:tc>
        <w:tc>
          <w:tcPr>
            <w:tcW w:w="1954" w:type="dxa"/>
            <w:vAlign w:val="center"/>
          </w:tcPr>
          <w:p w:rsidR="0051274C" w:rsidRDefault="0051274C">
            <w:pPr>
              <w:pStyle w:val="ConsPlusNormal"/>
              <w:jc w:val="center"/>
            </w:pPr>
            <w:r>
              <w:t>основной</w:t>
            </w:r>
          </w:p>
        </w:tc>
        <w:tc>
          <w:tcPr>
            <w:tcW w:w="904" w:type="dxa"/>
            <w:vAlign w:val="center"/>
          </w:tcPr>
          <w:p w:rsidR="0051274C" w:rsidRDefault="0051274C">
            <w:pPr>
              <w:pStyle w:val="ConsPlusNormal"/>
              <w:jc w:val="center"/>
            </w:pPr>
            <w:r>
              <w:t>90,00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vAlign w:val="center"/>
          </w:tcPr>
          <w:p w:rsidR="0051274C" w:rsidRDefault="0051274C">
            <w:pPr>
              <w:pStyle w:val="ConsPlusNormal"/>
            </w:pPr>
            <w:r>
              <w:t>Количество представителей региональных команд, прошедших обучение инструментам повышения производительности труда, нарастающим итогом (с 2019 года), чел.</w:t>
            </w:r>
          </w:p>
        </w:tc>
        <w:tc>
          <w:tcPr>
            <w:tcW w:w="1954" w:type="dxa"/>
            <w:vAlign w:val="center"/>
          </w:tcPr>
          <w:p w:rsidR="0051274C" w:rsidRDefault="0051274C">
            <w:pPr>
              <w:pStyle w:val="ConsPlusNormal"/>
              <w:jc w:val="center"/>
            </w:pPr>
            <w:r>
              <w:t>основной</w:t>
            </w:r>
          </w:p>
        </w:tc>
        <w:tc>
          <w:tcPr>
            <w:tcW w:w="904" w:type="dxa"/>
            <w:vAlign w:val="center"/>
          </w:tcPr>
          <w:p w:rsidR="0051274C" w:rsidRDefault="0051274C">
            <w:pPr>
              <w:pStyle w:val="ConsPlusNormal"/>
              <w:jc w:val="center"/>
            </w:pPr>
            <w:r>
              <w:t>60,00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vAlign w:val="center"/>
          </w:tcPr>
          <w:p w:rsidR="0051274C" w:rsidRDefault="0051274C">
            <w:pPr>
              <w:pStyle w:val="ConsPlusNormal"/>
            </w:pPr>
            <w:r>
              <w:t>Количество предприятий-участников, внедряющих мероприятия национального проекта под региональным управлением (с РЦК), нарастающим итогом (с 2019 года), чел.</w:t>
            </w:r>
          </w:p>
        </w:tc>
        <w:tc>
          <w:tcPr>
            <w:tcW w:w="1954" w:type="dxa"/>
            <w:vAlign w:val="center"/>
          </w:tcPr>
          <w:p w:rsidR="0051274C" w:rsidRDefault="0051274C">
            <w:pPr>
              <w:pStyle w:val="ConsPlusNormal"/>
              <w:jc w:val="center"/>
            </w:pPr>
            <w:r>
              <w:t>основной</w:t>
            </w:r>
          </w:p>
        </w:tc>
        <w:tc>
          <w:tcPr>
            <w:tcW w:w="904" w:type="dxa"/>
            <w:vAlign w:val="center"/>
          </w:tcPr>
          <w:p w:rsidR="0051274C" w:rsidRDefault="0051274C">
            <w:pPr>
              <w:pStyle w:val="ConsPlusNormal"/>
              <w:jc w:val="center"/>
            </w:pPr>
            <w:r>
              <w:t>35,00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vAlign w:val="center"/>
          </w:tcPr>
          <w:p w:rsidR="0051274C" w:rsidRDefault="0051274C">
            <w:pPr>
              <w:pStyle w:val="ConsPlusNormal"/>
            </w:pPr>
            <w:r>
              <w:t>Доля предприятий от общего числа предприятий, вовлеченных в национальный проект, на которых прирост производительности труда соответствует целевым показателям, процент</w:t>
            </w:r>
          </w:p>
        </w:tc>
        <w:tc>
          <w:tcPr>
            <w:tcW w:w="1954" w:type="dxa"/>
            <w:vAlign w:val="center"/>
          </w:tcPr>
          <w:p w:rsidR="0051274C" w:rsidRDefault="0051274C">
            <w:pPr>
              <w:pStyle w:val="ConsPlusNormal"/>
              <w:jc w:val="center"/>
            </w:pPr>
            <w:r>
              <w:t>основной</w:t>
            </w:r>
          </w:p>
        </w:tc>
        <w:tc>
          <w:tcPr>
            <w:tcW w:w="904" w:type="dxa"/>
            <w:vAlign w:val="center"/>
          </w:tcPr>
          <w:p w:rsidR="0051274C" w:rsidRDefault="0051274C">
            <w:pPr>
              <w:pStyle w:val="ConsPlusNormal"/>
              <w:jc w:val="center"/>
            </w:pPr>
            <w:r>
              <w:t>0,00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vAlign w:val="center"/>
          </w:tcPr>
          <w:p w:rsidR="0051274C" w:rsidRDefault="0051274C">
            <w:pPr>
              <w:pStyle w:val="ConsPlusNormal"/>
            </w:pPr>
            <w:r>
              <w:t xml:space="preserve">Количество сотрудников предприятий, прошедших обучение инструментам повышения производительности труда на учебной производственной площадке "Фабрика процессов", нарастающим </w:t>
            </w:r>
            <w:r>
              <w:lastRenderedPageBreak/>
              <w:t>итогом (с 2019 года), чел.</w:t>
            </w:r>
          </w:p>
        </w:tc>
        <w:tc>
          <w:tcPr>
            <w:tcW w:w="1954" w:type="dxa"/>
            <w:vAlign w:val="center"/>
          </w:tcPr>
          <w:p w:rsidR="0051274C" w:rsidRDefault="0051274C">
            <w:pPr>
              <w:pStyle w:val="ConsPlusNormal"/>
              <w:jc w:val="center"/>
            </w:pPr>
            <w:r>
              <w:lastRenderedPageBreak/>
              <w:t>дополнительный</w:t>
            </w:r>
          </w:p>
        </w:tc>
        <w:tc>
          <w:tcPr>
            <w:tcW w:w="904" w:type="dxa"/>
            <w:vAlign w:val="center"/>
          </w:tcPr>
          <w:p w:rsidR="0051274C" w:rsidRDefault="0051274C">
            <w:pPr>
              <w:pStyle w:val="ConsPlusNormal"/>
              <w:jc w:val="center"/>
            </w:pPr>
            <w:r>
              <w:t>870,00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vAlign w:val="center"/>
          </w:tcPr>
          <w:p w:rsidR="0051274C" w:rsidRDefault="0051274C">
            <w:pPr>
              <w:pStyle w:val="ConsPlusNormal"/>
            </w:pPr>
            <w:r>
              <w:t>Количество руководителей и сотрудников предприятий-участников национального проекта, сотрудников исполнительных органов Томской области, их подведомственных организаций, органов местного самоуправления, служб занятости населения и иных муниципальных организаций, прошедших обучение инструментам бережливого производства офисных процессов на учебной практической площадке "Фабрика офисных процессов", являющейся расширением функционала учебной производственной площадки "Фабрика процессов", под региональным управлением (с РЦК), нарастающим итогом (с 2019 года), чел.</w:t>
            </w:r>
          </w:p>
        </w:tc>
        <w:tc>
          <w:tcPr>
            <w:tcW w:w="1954" w:type="dxa"/>
            <w:vAlign w:val="center"/>
          </w:tcPr>
          <w:p w:rsidR="0051274C" w:rsidRDefault="0051274C">
            <w:pPr>
              <w:pStyle w:val="ConsPlusNormal"/>
              <w:jc w:val="center"/>
            </w:pPr>
            <w:r>
              <w:t>дополнительный</w:t>
            </w:r>
          </w:p>
        </w:tc>
        <w:tc>
          <w:tcPr>
            <w:tcW w:w="904" w:type="dxa"/>
            <w:vAlign w:val="center"/>
          </w:tcPr>
          <w:p w:rsidR="0051274C" w:rsidRDefault="0051274C">
            <w:pPr>
              <w:pStyle w:val="ConsPlusNormal"/>
              <w:jc w:val="center"/>
            </w:pPr>
            <w:r>
              <w:t>150,00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vAlign w:val="center"/>
          </w:tcPr>
          <w:p w:rsidR="0051274C" w:rsidRDefault="0051274C">
            <w:pPr>
              <w:pStyle w:val="ConsPlusNormal"/>
            </w:pPr>
            <w:r>
              <w:t>Количество предприятий-участников национального проекта, на которых реализуется программа по повышению производительности труда (стандартная поддержка) под региональным управлением (с РЦК), нарастающим итогом (с 2019 года), усл. ед.</w:t>
            </w:r>
          </w:p>
        </w:tc>
        <w:tc>
          <w:tcPr>
            <w:tcW w:w="1954" w:type="dxa"/>
            <w:vAlign w:val="center"/>
          </w:tcPr>
          <w:p w:rsidR="0051274C" w:rsidRDefault="0051274C">
            <w:pPr>
              <w:pStyle w:val="ConsPlusNormal"/>
              <w:jc w:val="center"/>
            </w:pPr>
            <w:r>
              <w:t>дополнительный</w:t>
            </w:r>
          </w:p>
        </w:tc>
        <w:tc>
          <w:tcPr>
            <w:tcW w:w="904" w:type="dxa"/>
            <w:vAlign w:val="center"/>
          </w:tcPr>
          <w:p w:rsidR="0051274C" w:rsidRDefault="0051274C">
            <w:pPr>
              <w:pStyle w:val="ConsPlusNormal"/>
              <w:jc w:val="center"/>
            </w:pPr>
            <w:r>
              <w:t>24,00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vAlign w:val="center"/>
          </w:tcPr>
          <w:p w:rsidR="0051274C" w:rsidRDefault="0051274C">
            <w:pPr>
              <w:pStyle w:val="ConsPlusNormal"/>
            </w:pPr>
            <w:r>
              <w:t xml:space="preserve">Количество протоколов результатов сертификации инструкторов по бережливому производству предприятий-участников под региональным управлением (с РЦК), нарастающим итогом (с </w:t>
            </w:r>
            <w:r>
              <w:lastRenderedPageBreak/>
              <w:t>2019 года), усл. ед.</w:t>
            </w:r>
          </w:p>
        </w:tc>
        <w:tc>
          <w:tcPr>
            <w:tcW w:w="1954" w:type="dxa"/>
            <w:vAlign w:val="center"/>
          </w:tcPr>
          <w:p w:rsidR="0051274C" w:rsidRDefault="0051274C">
            <w:pPr>
              <w:pStyle w:val="ConsPlusNormal"/>
              <w:jc w:val="center"/>
            </w:pPr>
            <w:r>
              <w:lastRenderedPageBreak/>
              <w:t>дополнительный</w:t>
            </w:r>
          </w:p>
        </w:tc>
        <w:tc>
          <w:tcPr>
            <w:tcW w:w="904" w:type="dxa"/>
            <w:vAlign w:val="center"/>
          </w:tcPr>
          <w:p w:rsidR="0051274C" w:rsidRDefault="0051274C">
            <w:pPr>
              <w:pStyle w:val="ConsPlusNormal"/>
              <w:jc w:val="center"/>
            </w:pPr>
            <w:r>
              <w:t>27,00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vAlign w:val="center"/>
          </w:tcPr>
          <w:p w:rsidR="0051274C" w:rsidRDefault="0051274C">
            <w:pPr>
              <w:pStyle w:val="ConsPlusNormal"/>
            </w:pPr>
            <w:r>
              <w:t>Количество заключенных соглашений с предприятиями - участниками на реализацию мероприятий национального проекта под региональным управлением (с РЦК), нарастающим итогом (с 2019 года), усл. ед.</w:t>
            </w:r>
          </w:p>
        </w:tc>
        <w:tc>
          <w:tcPr>
            <w:tcW w:w="1954" w:type="dxa"/>
            <w:vAlign w:val="center"/>
          </w:tcPr>
          <w:p w:rsidR="0051274C" w:rsidRDefault="0051274C">
            <w:pPr>
              <w:pStyle w:val="ConsPlusNormal"/>
              <w:jc w:val="center"/>
            </w:pPr>
            <w:r>
              <w:t>дополнительный</w:t>
            </w:r>
          </w:p>
        </w:tc>
        <w:tc>
          <w:tcPr>
            <w:tcW w:w="904" w:type="dxa"/>
            <w:vAlign w:val="center"/>
          </w:tcPr>
          <w:p w:rsidR="0051274C" w:rsidRDefault="0051274C">
            <w:pPr>
              <w:pStyle w:val="ConsPlusNormal"/>
              <w:jc w:val="center"/>
            </w:pPr>
            <w:r>
              <w:t>3,00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vAlign w:val="center"/>
          </w:tcPr>
          <w:p w:rsidR="0051274C" w:rsidRDefault="0051274C">
            <w:pPr>
              <w:pStyle w:val="ConsPlusNormal"/>
            </w:pPr>
            <w:r>
              <w:t>Количество тренингов по повышению производительности труда, проведенных региональным центром компетенций в сфере производительности труда для сотрудников предприятий - участников, нарастающим итогом (с 2019 года), усл. ед.</w:t>
            </w:r>
          </w:p>
        </w:tc>
        <w:tc>
          <w:tcPr>
            <w:tcW w:w="1954" w:type="dxa"/>
            <w:vAlign w:val="center"/>
          </w:tcPr>
          <w:p w:rsidR="0051274C" w:rsidRDefault="0051274C">
            <w:pPr>
              <w:pStyle w:val="ConsPlusNormal"/>
              <w:jc w:val="center"/>
            </w:pPr>
            <w:r>
              <w:t>дополнительный</w:t>
            </w:r>
          </w:p>
        </w:tc>
        <w:tc>
          <w:tcPr>
            <w:tcW w:w="904" w:type="dxa"/>
            <w:vAlign w:val="center"/>
          </w:tcPr>
          <w:p w:rsidR="0051274C" w:rsidRDefault="0051274C">
            <w:pPr>
              <w:pStyle w:val="ConsPlusNormal"/>
              <w:jc w:val="center"/>
            </w:pPr>
            <w:r>
              <w:t>24,00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vAlign w:val="center"/>
          </w:tcPr>
          <w:p w:rsidR="0051274C" w:rsidRDefault="0051274C">
            <w:pPr>
              <w:pStyle w:val="ConsPlusNormal"/>
            </w:pPr>
            <w:r>
              <w:t>Количество отчетов о тиражировании адаптированных под индивидуальные производственные условия и внедренных на базе предприятий - участников национального проекта лучших практик (типовых решений), при реализации проектов, нарастающим итогом (с 2019 года), усл. ед.</w:t>
            </w:r>
          </w:p>
        </w:tc>
        <w:tc>
          <w:tcPr>
            <w:tcW w:w="1954" w:type="dxa"/>
            <w:vAlign w:val="center"/>
          </w:tcPr>
          <w:p w:rsidR="0051274C" w:rsidRDefault="0051274C">
            <w:pPr>
              <w:pStyle w:val="ConsPlusNormal"/>
              <w:jc w:val="center"/>
            </w:pPr>
            <w:r>
              <w:t>дополнительный</w:t>
            </w:r>
          </w:p>
        </w:tc>
        <w:tc>
          <w:tcPr>
            <w:tcW w:w="904" w:type="dxa"/>
            <w:vAlign w:val="center"/>
          </w:tcPr>
          <w:p w:rsidR="0051274C" w:rsidRDefault="0051274C">
            <w:pPr>
              <w:pStyle w:val="ConsPlusNormal"/>
              <w:jc w:val="center"/>
            </w:pPr>
            <w:r>
              <w:t>18,00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vAlign w:val="center"/>
          </w:tcPr>
          <w:p w:rsidR="0051274C" w:rsidRDefault="0051274C">
            <w:pPr>
              <w:pStyle w:val="ConsPlusNormal"/>
            </w:pPr>
            <w:r>
              <w:t>Количество соглашений, заключенных между Союзом "Торгово-промышленная палата Томской области" и вовлекаемым предприятием, нарастающим итогом, усл. ед.</w:t>
            </w:r>
          </w:p>
        </w:tc>
        <w:tc>
          <w:tcPr>
            <w:tcW w:w="1954" w:type="dxa"/>
            <w:vAlign w:val="center"/>
          </w:tcPr>
          <w:p w:rsidR="0051274C" w:rsidRDefault="0051274C">
            <w:pPr>
              <w:pStyle w:val="ConsPlusNormal"/>
              <w:jc w:val="center"/>
            </w:pPr>
            <w:r>
              <w:t>дополнительный</w:t>
            </w:r>
          </w:p>
        </w:tc>
        <w:tc>
          <w:tcPr>
            <w:tcW w:w="904" w:type="dxa"/>
            <w:vAlign w:val="center"/>
          </w:tcPr>
          <w:p w:rsidR="0051274C" w:rsidRDefault="0051274C">
            <w:pPr>
              <w:pStyle w:val="ConsPlusNormal"/>
              <w:jc w:val="center"/>
            </w:pPr>
            <w:r>
              <w:t>4,00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vAlign w:val="center"/>
          </w:tcPr>
          <w:p w:rsidR="0051274C" w:rsidRDefault="0051274C">
            <w:pPr>
              <w:pStyle w:val="ConsPlusNormal"/>
            </w:pPr>
            <w:r>
              <w:t xml:space="preserve">Количество договоров на оказание услуг (выполнение работ) и на поставку товаров, заключенных на </w:t>
            </w:r>
            <w:r>
              <w:lastRenderedPageBreak/>
              <w:t>обеспечение функционирования деятельности РЦК Томской области, нарастающим итогом, усл. ед.</w:t>
            </w:r>
          </w:p>
        </w:tc>
        <w:tc>
          <w:tcPr>
            <w:tcW w:w="1954" w:type="dxa"/>
            <w:vAlign w:val="center"/>
          </w:tcPr>
          <w:p w:rsidR="0051274C" w:rsidRDefault="0051274C">
            <w:pPr>
              <w:pStyle w:val="ConsPlusNormal"/>
              <w:jc w:val="center"/>
            </w:pPr>
            <w:r>
              <w:lastRenderedPageBreak/>
              <w:t>дополнительный</w:t>
            </w:r>
          </w:p>
        </w:tc>
        <w:tc>
          <w:tcPr>
            <w:tcW w:w="904" w:type="dxa"/>
            <w:vAlign w:val="center"/>
          </w:tcPr>
          <w:p w:rsidR="0051274C" w:rsidRDefault="0051274C">
            <w:pPr>
              <w:pStyle w:val="ConsPlusNormal"/>
              <w:jc w:val="center"/>
            </w:pPr>
            <w:r>
              <w:t>20,00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Merge/>
          </w:tcPr>
          <w:p w:rsidR="0051274C" w:rsidRDefault="0051274C">
            <w:pPr>
              <w:pStyle w:val="ConsPlusNormal"/>
            </w:pPr>
          </w:p>
        </w:tc>
        <w:tc>
          <w:tcPr>
            <w:tcW w:w="2674" w:type="dxa"/>
            <w:vAlign w:val="center"/>
          </w:tcPr>
          <w:p w:rsidR="0051274C" w:rsidRDefault="0051274C">
            <w:pPr>
              <w:pStyle w:val="ConsPlusNormal"/>
            </w:pPr>
            <w:r>
              <w:t>Количество публикаций в социальных сетях РЦК Томской области, нарастающим итогом, усл. ед.</w:t>
            </w:r>
          </w:p>
        </w:tc>
        <w:tc>
          <w:tcPr>
            <w:tcW w:w="1954" w:type="dxa"/>
            <w:vAlign w:val="center"/>
          </w:tcPr>
          <w:p w:rsidR="0051274C" w:rsidRDefault="0051274C">
            <w:pPr>
              <w:pStyle w:val="ConsPlusNormal"/>
              <w:jc w:val="center"/>
            </w:pPr>
            <w:r>
              <w:t>дополнительный</w:t>
            </w:r>
          </w:p>
        </w:tc>
        <w:tc>
          <w:tcPr>
            <w:tcW w:w="904" w:type="dxa"/>
            <w:vAlign w:val="center"/>
          </w:tcPr>
          <w:p w:rsidR="0051274C" w:rsidRDefault="0051274C">
            <w:pPr>
              <w:pStyle w:val="ConsPlusNormal"/>
              <w:jc w:val="center"/>
            </w:pPr>
            <w:r>
              <w:t>180,00</w:t>
            </w:r>
          </w:p>
        </w:tc>
        <w:tc>
          <w:tcPr>
            <w:tcW w:w="604" w:type="dxa"/>
            <w:vAlign w:val="center"/>
          </w:tcPr>
          <w:p w:rsidR="0051274C" w:rsidRDefault="0051274C">
            <w:pPr>
              <w:pStyle w:val="ConsPlusNormal"/>
              <w:jc w:val="center"/>
            </w:pPr>
            <w:r>
              <w:t>-</w:t>
            </w:r>
          </w:p>
        </w:tc>
        <w:tc>
          <w:tcPr>
            <w:tcW w:w="850" w:type="dxa"/>
            <w:vAlign w:val="center"/>
          </w:tcPr>
          <w:p w:rsidR="0051274C" w:rsidRDefault="0051274C">
            <w:pPr>
              <w:pStyle w:val="ConsPlusNormal"/>
              <w:jc w:val="center"/>
            </w:pPr>
            <w:r>
              <w:t>-</w:t>
            </w:r>
          </w:p>
        </w:tc>
      </w:tr>
      <w:tr w:rsidR="0051274C">
        <w:tc>
          <w:tcPr>
            <w:tcW w:w="2044" w:type="dxa"/>
            <w:vAlign w:val="center"/>
          </w:tcPr>
          <w:p w:rsidR="0051274C" w:rsidRDefault="0051274C">
            <w:pPr>
              <w:pStyle w:val="ConsPlusNormal"/>
            </w:pPr>
            <w:r>
              <w:t>Объем и источники финансирования регионального проекта (с детализацией по годам реализации, тыс. рублей)</w:t>
            </w:r>
          </w:p>
        </w:tc>
        <w:tc>
          <w:tcPr>
            <w:tcW w:w="4628" w:type="dxa"/>
            <w:gridSpan w:val="2"/>
            <w:vAlign w:val="center"/>
          </w:tcPr>
          <w:p w:rsidR="0051274C" w:rsidRDefault="0051274C">
            <w:pPr>
              <w:pStyle w:val="ConsPlusNormal"/>
              <w:jc w:val="center"/>
            </w:pPr>
            <w:r>
              <w:t>Источники</w:t>
            </w:r>
          </w:p>
        </w:tc>
        <w:tc>
          <w:tcPr>
            <w:tcW w:w="904" w:type="dxa"/>
            <w:vAlign w:val="center"/>
          </w:tcPr>
          <w:p w:rsidR="0051274C" w:rsidRDefault="0051274C">
            <w:pPr>
              <w:pStyle w:val="ConsPlusNormal"/>
              <w:jc w:val="center"/>
            </w:pPr>
            <w:r>
              <w:t>2024 год</w:t>
            </w:r>
          </w:p>
        </w:tc>
        <w:tc>
          <w:tcPr>
            <w:tcW w:w="604" w:type="dxa"/>
            <w:vAlign w:val="center"/>
          </w:tcPr>
          <w:p w:rsidR="0051274C" w:rsidRDefault="0051274C">
            <w:pPr>
              <w:pStyle w:val="ConsPlusNormal"/>
              <w:jc w:val="center"/>
            </w:pPr>
            <w:r>
              <w:t>2025 год</w:t>
            </w:r>
          </w:p>
        </w:tc>
        <w:tc>
          <w:tcPr>
            <w:tcW w:w="850" w:type="dxa"/>
            <w:vAlign w:val="center"/>
          </w:tcPr>
          <w:p w:rsidR="0051274C" w:rsidRDefault="0051274C">
            <w:pPr>
              <w:pStyle w:val="ConsPlusNormal"/>
              <w:jc w:val="center"/>
            </w:pPr>
            <w:r>
              <w:t>2026 год</w:t>
            </w:r>
          </w:p>
        </w:tc>
      </w:tr>
      <w:tr w:rsidR="0051274C">
        <w:tc>
          <w:tcPr>
            <w:tcW w:w="2044" w:type="dxa"/>
            <w:vMerge w:val="restart"/>
          </w:tcPr>
          <w:p w:rsidR="0051274C" w:rsidRDefault="0051274C">
            <w:pPr>
              <w:pStyle w:val="ConsPlusNormal"/>
            </w:pPr>
          </w:p>
        </w:tc>
        <w:tc>
          <w:tcPr>
            <w:tcW w:w="4628" w:type="dxa"/>
            <w:gridSpan w:val="2"/>
            <w:vAlign w:val="center"/>
          </w:tcPr>
          <w:p w:rsidR="0051274C" w:rsidRDefault="0051274C">
            <w:pPr>
              <w:pStyle w:val="ConsPlusNormal"/>
            </w:pPr>
            <w:r>
              <w:t>всего по источникам</w:t>
            </w:r>
          </w:p>
        </w:tc>
        <w:tc>
          <w:tcPr>
            <w:tcW w:w="904" w:type="dxa"/>
            <w:vAlign w:val="center"/>
          </w:tcPr>
          <w:p w:rsidR="0051274C" w:rsidRDefault="0051274C">
            <w:pPr>
              <w:pStyle w:val="ConsPlusNormal"/>
              <w:jc w:val="center"/>
            </w:pPr>
            <w:r>
              <w:t>28550,2</w:t>
            </w:r>
          </w:p>
        </w:tc>
        <w:tc>
          <w:tcPr>
            <w:tcW w:w="60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r>
      <w:tr w:rsidR="0051274C">
        <w:tc>
          <w:tcPr>
            <w:tcW w:w="2044" w:type="dxa"/>
            <w:vMerge/>
          </w:tcPr>
          <w:p w:rsidR="0051274C" w:rsidRDefault="0051274C">
            <w:pPr>
              <w:pStyle w:val="ConsPlusNormal"/>
            </w:pPr>
          </w:p>
        </w:tc>
        <w:tc>
          <w:tcPr>
            <w:tcW w:w="4628" w:type="dxa"/>
            <w:gridSpan w:val="2"/>
            <w:vAlign w:val="center"/>
          </w:tcPr>
          <w:p w:rsidR="0051274C" w:rsidRDefault="0051274C">
            <w:pPr>
              <w:pStyle w:val="ConsPlusNormal"/>
            </w:pPr>
            <w:r>
              <w:t>федеральный бюджет (по согласованию) (прогноз)</w:t>
            </w:r>
          </w:p>
        </w:tc>
        <w:tc>
          <w:tcPr>
            <w:tcW w:w="904" w:type="dxa"/>
            <w:vAlign w:val="center"/>
          </w:tcPr>
          <w:p w:rsidR="0051274C" w:rsidRDefault="0051274C">
            <w:pPr>
              <w:pStyle w:val="ConsPlusNormal"/>
              <w:jc w:val="center"/>
            </w:pPr>
            <w:r>
              <w:t>20729,1</w:t>
            </w:r>
          </w:p>
        </w:tc>
        <w:tc>
          <w:tcPr>
            <w:tcW w:w="60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r>
      <w:tr w:rsidR="0051274C">
        <w:tc>
          <w:tcPr>
            <w:tcW w:w="2044" w:type="dxa"/>
            <w:vMerge/>
          </w:tcPr>
          <w:p w:rsidR="0051274C" w:rsidRDefault="0051274C">
            <w:pPr>
              <w:pStyle w:val="ConsPlusNormal"/>
            </w:pPr>
          </w:p>
        </w:tc>
        <w:tc>
          <w:tcPr>
            <w:tcW w:w="4628" w:type="dxa"/>
            <w:gridSpan w:val="2"/>
            <w:vAlign w:val="center"/>
          </w:tcPr>
          <w:p w:rsidR="0051274C" w:rsidRDefault="0051274C">
            <w:pPr>
              <w:pStyle w:val="ConsPlusNormal"/>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9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r>
      <w:tr w:rsidR="0051274C">
        <w:tc>
          <w:tcPr>
            <w:tcW w:w="2044" w:type="dxa"/>
            <w:vMerge/>
          </w:tcPr>
          <w:p w:rsidR="0051274C" w:rsidRDefault="0051274C">
            <w:pPr>
              <w:pStyle w:val="ConsPlusNormal"/>
            </w:pPr>
          </w:p>
        </w:tc>
        <w:tc>
          <w:tcPr>
            <w:tcW w:w="4628" w:type="dxa"/>
            <w:gridSpan w:val="2"/>
            <w:vAlign w:val="center"/>
          </w:tcPr>
          <w:p w:rsidR="0051274C" w:rsidRDefault="0051274C">
            <w:pPr>
              <w:pStyle w:val="ConsPlusNormal"/>
            </w:pPr>
            <w:r>
              <w:t>областной бюджет</w:t>
            </w:r>
          </w:p>
        </w:tc>
        <w:tc>
          <w:tcPr>
            <w:tcW w:w="904" w:type="dxa"/>
            <w:vAlign w:val="center"/>
          </w:tcPr>
          <w:p w:rsidR="0051274C" w:rsidRDefault="0051274C">
            <w:pPr>
              <w:pStyle w:val="ConsPlusNormal"/>
              <w:jc w:val="center"/>
            </w:pPr>
            <w:r>
              <w:t>7821,1</w:t>
            </w:r>
          </w:p>
        </w:tc>
        <w:tc>
          <w:tcPr>
            <w:tcW w:w="60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r>
      <w:tr w:rsidR="0051274C">
        <w:tc>
          <w:tcPr>
            <w:tcW w:w="2044" w:type="dxa"/>
            <w:vMerge/>
          </w:tcPr>
          <w:p w:rsidR="0051274C" w:rsidRDefault="0051274C">
            <w:pPr>
              <w:pStyle w:val="ConsPlusNormal"/>
            </w:pPr>
          </w:p>
        </w:tc>
        <w:tc>
          <w:tcPr>
            <w:tcW w:w="4628" w:type="dxa"/>
            <w:gridSpan w:val="2"/>
            <w:vAlign w:val="center"/>
          </w:tcPr>
          <w:p w:rsidR="0051274C" w:rsidRDefault="0051274C">
            <w:pPr>
              <w:pStyle w:val="ConsPlusNormal"/>
            </w:pPr>
            <w:r>
              <w:t>местные бюджеты (по согласованию) (прогноз)</w:t>
            </w:r>
          </w:p>
        </w:tc>
        <w:tc>
          <w:tcPr>
            <w:tcW w:w="9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r>
      <w:tr w:rsidR="0051274C">
        <w:tc>
          <w:tcPr>
            <w:tcW w:w="2044" w:type="dxa"/>
            <w:vMerge/>
          </w:tcPr>
          <w:p w:rsidR="0051274C" w:rsidRDefault="0051274C">
            <w:pPr>
              <w:pStyle w:val="ConsPlusNormal"/>
            </w:pPr>
          </w:p>
        </w:tc>
        <w:tc>
          <w:tcPr>
            <w:tcW w:w="4628" w:type="dxa"/>
            <w:gridSpan w:val="2"/>
            <w:vAlign w:val="center"/>
          </w:tcPr>
          <w:p w:rsidR="0051274C" w:rsidRDefault="0051274C">
            <w:pPr>
              <w:pStyle w:val="ConsPlusNormal"/>
            </w:pPr>
            <w:r>
              <w:t>внебюджетные источники (по согласованию) (прогноз)</w:t>
            </w:r>
          </w:p>
        </w:tc>
        <w:tc>
          <w:tcPr>
            <w:tcW w:w="904"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r>
      <w:tr w:rsidR="0051274C">
        <w:tc>
          <w:tcPr>
            <w:tcW w:w="9030" w:type="dxa"/>
            <w:gridSpan w:val="6"/>
            <w:vAlign w:val="center"/>
          </w:tcPr>
          <w:p w:rsidR="0051274C" w:rsidRDefault="0051274C">
            <w:pPr>
              <w:pStyle w:val="ConsPlusNormal"/>
            </w:pPr>
            <w:r>
              <w:t>Дополнительная информация</w:t>
            </w:r>
          </w:p>
        </w:tc>
      </w:tr>
      <w:tr w:rsidR="0051274C">
        <w:tc>
          <w:tcPr>
            <w:tcW w:w="9030" w:type="dxa"/>
            <w:gridSpan w:val="6"/>
            <w:vAlign w:val="center"/>
          </w:tcPr>
          <w:p w:rsidR="0051274C" w:rsidRDefault="0051274C">
            <w:pPr>
              <w:pStyle w:val="ConsPlusNormal"/>
            </w:pPr>
            <w:r>
              <w:t>Условия и порядок софинансирования мероприятий регионального проекта из федерального бюджета, местных бюджетов не предусмотрены</w:t>
            </w:r>
          </w:p>
        </w:tc>
      </w:tr>
      <w:tr w:rsidR="0051274C">
        <w:tc>
          <w:tcPr>
            <w:tcW w:w="2044" w:type="dxa"/>
            <w:vAlign w:val="center"/>
          </w:tcPr>
          <w:p w:rsidR="0051274C" w:rsidRDefault="0051274C">
            <w:pPr>
              <w:pStyle w:val="ConsPlusNormal"/>
            </w:pPr>
            <w:r>
              <w:t>Связь с государственными программами Томской области</w:t>
            </w:r>
          </w:p>
        </w:tc>
        <w:tc>
          <w:tcPr>
            <w:tcW w:w="6986" w:type="dxa"/>
            <w:gridSpan w:val="5"/>
            <w:vAlign w:val="center"/>
          </w:tcPr>
          <w:p w:rsidR="0051274C" w:rsidRDefault="0051274C">
            <w:pPr>
              <w:pStyle w:val="ConsPlusNormal"/>
            </w:pPr>
            <w:r>
              <w:t>Государственная программа "Развитие предпринимательства и повышение эффективности государственного управления социально-экономическим развитием Томской области"</w:t>
            </w:r>
          </w:p>
        </w:tc>
      </w:tr>
    </w:tbl>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74"/>
        <w:gridCol w:w="2254"/>
        <w:gridCol w:w="1954"/>
        <w:gridCol w:w="784"/>
        <w:gridCol w:w="604"/>
        <w:gridCol w:w="1361"/>
      </w:tblGrid>
      <w:tr w:rsidR="0051274C">
        <w:tc>
          <w:tcPr>
            <w:tcW w:w="2074" w:type="dxa"/>
            <w:vAlign w:val="center"/>
          </w:tcPr>
          <w:p w:rsidR="0051274C" w:rsidRDefault="0051274C">
            <w:pPr>
              <w:pStyle w:val="ConsPlusNormal"/>
            </w:pPr>
            <w:r>
              <w:t>Наименование направления проектной деятельности 2</w:t>
            </w:r>
          </w:p>
        </w:tc>
        <w:tc>
          <w:tcPr>
            <w:tcW w:w="6957" w:type="dxa"/>
            <w:gridSpan w:val="5"/>
            <w:vAlign w:val="center"/>
          </w:tcPr>
          <w:p w:rsidR="0051274C" w:rsidRDefault="0051274C">
            <w:pPr>
              <w:pStyle w:val="ConsPlusNormal"/>
            </w:pPr>
            <w:r>
              <w:t>"Производительность труда"</w:t>
            </w:r>
          </w:p>
        </w:tc>
      </w:tr>
      <w:tr w:rsidR="0051274C">
        <w:tc>
          <w:tcPr>
            <w:tcW w:w="2074" w:type="dxa"/>
          </w:tcPr>
          <w:p w:rsidR="0051274C" w:rsidRDefault="0051274C">
            <w:pPr>
              <w:pStyle w:val="ConsPlusNormal"/>
            </w:pPr>
            <w:r>
              <w:t xml:space="preserve">Реквизиты документа, </w:t>
            </w:r>
            <w:r>
              <w:lastRenderedPageBreak/>
              <w:t>утверждающего паспорт регионального проекта</w:t>
            </w:r>
          </w:p>
        </w:tc>
        <w:tc>
          <w:tcPr>
            <w:tcW w:w="6957" w:type="dxa"/>
            <w:gridSpan w:val="5"/>
            <w:vAlign w:val="center"/>
          </w:tcPr>
          <w:p w:rsidR="0051274C" w:rsidRDefault="0051274C">
            <w:pPr>
              <w:pStyle w:val="ConsPlusNormal"/>
            </w:pPr>
            <w:r>
              <w:lastRenderedPageBreak/>
              <w:t>Протокол Совета при Губернаторе Томской области по стратегическому развитию и приоритетным проектам от 29 октября 2024 г. N ВМ-Пр-</w:t>
            </w:r>
            <w:r>
              <w:lastRenderedPageBreak/>
              <w:t>2249</w:t>
            </w:r>
          </w:p>
        </w:tc>
      </w:tr>
      <w:tr w:rsidR="0051274C">
        <w:tc>
          <w:tcPr>
            <w:tcW w:w="2074" w:type="dxa"/>
            <w:vAlign w:val="center"/>
          </w:tcPr>
          <w:p w:rsidR="0051274C" w:rsidRDefault="0051274C">
            <w:pPr>
              <w:pStyle w:val="ConsPlusNormal"/>
            </w:pPr>
            <w:r>
              <w:lastRenderedPageBreak/>
              <w:t>Наименование регионального проекта 2</w:t>
            </w:r>
          </w:p>
        </w:tc>
        <w:tc>
          <w:tcPr>
            <w:tcW w:w="6957" w:type="dxa"/>
            <w:gridSpan w:val="5"/>
            <w:vAlign w:val="center"/>
          </w:tcPr>
          <w:p w:rsidR="0051274C" w:rsidRDefault="0051274C">
            <w:pPr>
              <w:pStyle w:val="ConsPlusNormal"/>
            </w:pPr>
            <w:r>
              <w:t>"Системные меры по повышению производительности труда"</w:t>
            </w:r>
          </w:p>
        </w:tc>
      </w:tr>
      <w:tr w:rsidR="0051274C">
        <w:tc>
          <w:tcPr>
            <w:tcW w:w="2074" w:type="dxa"/>
            <w:vAlign w:val="center"/>
          </w:tcPr>
          <w:p w:rsidR="0051274C" w:rsidRDefault="0051274C">
            <w:pPr>
              <w:pStyle w:val="ConsPlusNormal"/>
            </w:pPr>
            <w:r>
              <w:t>Руководитель регионального проекта</w:t>
            </w:r>
          </w:p>
        </w:tc>
        <w:tc>
          <w:tcPr>
            <w:tcW w:w="6957" w:type="dxa"/>
            <w:gridSpan w:val="5"/>
            <w:vAlign w:val="center"/>
          </w:tcPr>
          <w:p w:rsidR="0051274C" w:rsidRDefault="0051274C">
            <w:pPr>
              <w:pStyle w:val="ConsPlusNormal"/>
            </w:pPr>
            <w:r>
              <w:t>Заместитель начальника Департамента экономики Томской области</w:t>
            </w:r>
          </w:p>
        </w:tc>
      </w:tr>
      <w:tr w:rsidR="0051274C">
        <w:tc>
          <w:tcPr>
            <w:tcW w:w="2074" w:type="dxa"/>
            <w:vAlign w:val="center"/>
          </w:tcPr>
          <w:p w:rsidR="0051274C" w:rsidRDefault="0051274C">
            <w:pPr>
              <w:pStyle w:val="ConsPlusNormal"/>
            </w:pPr>
            <w:r>
              <w:t>Ответственный орган власти за реализацию регионального проекта</w:t>
            </w:r>
          </w:p>
        </w:tc>
        <w:tc>
          <w:tcPr>
            <w:tcW w:w="6957" w:type="dxa"/>
            <w:gridSpan w:val="5"/>
            <w:vAlign w:val="center"/>
          </w:tcPr>
          <w:p w:rsidR="0051274C" w:rsidRDefault="0051274C">
            <w:pPr>
              <w:pStyle w:val="ConsPlusNormal"/>
            </w:pPr>
            <w:r>
              <w:t>Департамент экономики Томской области</w:t>
            </w:r>
          </w:p>
        </w:tc>
      </w:tr>
      <w:tr w:rsidR="0051274C">
        <w:tc>
          <w:tcPr>
            <w:tcW w:w="2074" w:type="dxa"/>
            <w:vAlign w:val="center"/>
          </w:tcPr>
          <w:p w:rsidR="0051274C" w:rsidRDefault="0051274C">
            <w:pPr>
              <w:pStyle w:val="ConsPlusNormal"/>
            </w:pPr>
            <w:r>
              <w:t>Срок начала и окончания проекта</w:t>
            </w:r>
          </w:p>
        </w:tc>
        <w:tc>
          <w:tcPr>
            <w:tcW w:w="6957" w:type="dxa"/>
            <w:gridSpan w:val="5"/>
            <w:vAlign w:val="center"/>
          </w:tcPr>
          <w:p w:rsidR="0051274C" w:rsidRDefault="0051274C">
            <w:pPr>
              <w:pStyle w:val="ConsPlusNormal"/>
            </w:pPr>
            <w:r>
              <w:t>01.01.2019 - 31.12.2024</w:t>
            </w:r>
          </w:p>
        </w:tc>
      </w:tr>
      <w:tr w:rsidR="0051274C">
        <w:tc>
          <w:tcPr>
            <w:tcW w:w="2074" w:type="dxa"/>
            <w:vMerge w:val="restart"/>
            <w:vAlign w:val="center"/>
          </w:tcPr>
          <w:p w:rsidR="0051274C" w:rsidRDefault="0051274C">
            <w:pPr>
              <w:pStyle w:val="ConsPlusNormal"/>
            </w:pPr>
            <w:r>
              <w:t>Показатели цели регионального проекта:</w:t>
            </w:r>
          </w:p>
        </w:tc>
        <w:tc>
          <w:tcPr>
            <w:tcW w:w="2254" w:type="dxa"/>
            <w:vAlign w:val="center"/>
          </w:tcPr>
          <w:p w:rsidR="0051274C" w:rsidRDefault="0051274C">
            <w:pPr>
              <w:pStyle w:val="ConsPlusNormal"/>
              <w:jc w:val="center"/>
            </w:pPr>
            <w:r>
              <w:t>Наименование показателя</w:t>
            </w:r>
          </w:p>
        </w:tc>
        <w:tc>
          <w:tcPr>
            <w:tcW w:w="1954" w:type="dxa"/>
            <w:vAlign w:val="center"/>
          </w:tcPr>
          <w:p w:rsidR="0051274C" w:rsidRDefault="0051274C">
            <w:pPr>
              <w:pStyle w:val="ConsPlusNormal"/>
              <w:jc w:val="center"/>
            </w:pPr>
            <w:r>
              <w:t>Тип показателя (основной/ дополнительный)</w:t>
            </w:r>
          </w:p>
        </w:tc>
        <w:tc>
          <w:tcPr>
            <w:tcW w:w="784" w:type="dxa"/>
            <w:vAlign w:val="center"/>
          </w:tcPr>
          <w:p w:rsidR="0051274C" w:rsidRDefault="0051274C">
            <w:pPr>
              <w:pStyle w:val="ConsPlusNormal"/>
              <w:jc w:val="center"/>
            </w:pPr>
            <w:r>
              <w:t>2024 год</w:t>
            </w:r>
          </w:p>
        </w:tc>
        <w:tc>
          <w:tcPr>
            <w:tcW w:w="604" w:type="dxa"/>
            <w:vAlign w:val="center"/>
          </w:tcPr>
          <w:p w:rsidR="0051274C" w:rsidRDefault="0051274C">
            <w:pPr>
              <w:pStyle w:val="ConsPlusNormal"/>
              <w:jc w:val="center"/>
            </w:pPr>
            <w:r>
              <w:t>2025 год</w:t>
            </w:r>
          </w:p>
        </w:tc>
        <w:tc>
          <w:tcPr>
            <w:tcW w:w="1361" w:type="dxa"/>
            <w:vAlign w:val="center"/>
          </w:tcPr>
          <w:p w:rsidR="0051274C" w:rsidRDefault="0051274C">
            <w:pPr>
              <w:pStyle w:val="ConsPlusNormal"/>
              <w:jc w:val="center"/>
            </w:pPr>
            <w:r>
              <w:t>2026 год</w:t>
            </w:r>
          </w:p>
        </w:tc>
      </w:tr>
      <w:tr w:rsidR="0051274C">
        <w:tc>
          <w:tcPr>
            <w:tcW w:w="2074" w:type="dxa"/>
            <w:vMerge/>
          </w:tcPr>
          <w:p w:rsidR="0051274C" w:rsidRDefault="0051274C">
            <w:pPr>
              <w:pStyle w:val="ConsPlusNormal"/>
            </w:pPr>
          </w:p>
        </w:tc>
        <w:tc>
          <w:tcPr>
            <w:tcW w:w="2254" w:type="dxa"/>
          </w:tcPr>
          <w:p w:rsidR="0051274C" w:rsidRDefault="0051274C">
            <w:pPr>
              <w:pStyle w:val="ConsPlusNormal"/>
            </w:pPr>
            <w:r>
              <w:t>Количество руководителей, обученных по программе управленческих навыков для повышения производительности труда, тыс. чел., нарастающим итогом (с 2019 года)</w:t>
            </w:r>
          </w:p>
        </w:tc>
        <w:tc>
          <w:tcPr>
            <w:tcW w:w="1954" w:type="dxa"/>
            <w:vAlign w:val="center"/>
          </w:tcPr>
          <w:p w:rsidR="0051274C" w:rsidRDefault="0051274C">
            <w:pPr>
              <w:pStyle w:val="ConsPlusNormal"/>
              <w:jc w:val="center"/>
            </w:pPr>
            <w:r>
              <w:t>основной</w:t>
            </w:r>
          </w:p>
        </w:tc>
        <w:tc>
          <w:tcPr>
            <w:tcW w:w="784" w:type="dxa"/>
            <w:vAlign w:val="center"/>
          </w:tcPr>
          <w:p w:rsidR="0051274C" w:rsidRDefault="0051274C">
            <w:pPr>
              <w:pStyle w:val="ConsPlusNormal"/>
              <w:jc w:val="center"/>
            </w:pPr>
            <w:r>
              <w:t>0,0480</w:t>
            </w:r>
          </w:p>
        </w:tc>
        <w:tc>
          <w:tcPr>
            <w:tcW w:w="604" w:type="dxa"/>
            <w:vAlign w:val="center"/>
          </w:tcPr>
          <w:p w:rsidR="0051274C" w:rsidRDefault="0051274C">
            <w:pPr>
              <w:pStyle w:val="ConsPlusNormal"/>
              <w:jc w:val="center"/>
            </w:pPr>
            <w:r>
              <w:t>-</w:t>
            </w:r>
          </w:p>
        </w:tc>
        <w:tc>
          <w:tcPr>
            <w:tcW w:w="1361" w:type="dxa"/>
            <w:vAlign w:val="center"/>
          </w:tcPr>
          <w:p w:rsidR="0051274C" w:rsidRDefault="0051274C">
            <w:pPr>
              <w:pStyle w:val="ConsPlusNormal"/>
              <w:jc w:val="center"/>
            </w:pPr>
            <w:r>
              <w:t>-</w:t>
            </w:r>
          </w:p>
        </w:tc>
      </w:tr>
      <w:tr w:rsidR="0051274C">
        <w:tc>
          <w:tcPr>
            <w:tcW w:w="2074" w:type="dxa"/>
            <w:vMerge w:val="restart"/>
            <w:vAlign w:val="center"/>
          </w:tcPr>
          <w:p w:rsidR="0051274C" w:rsidRDefault="0051274C">
            <w:pPr>
              <w:pStyle w:val="ConsPlusNormal"/>
            </w:pPr>
            <w:r>
              <w:t>Объем и источники финансирования регионального проекта (с детализацией по годам реализации, тыс. рублей)</w:t>
            </w:r>
          </w:p>
        </w:tc>
        <w:tc>
          <w:tcPr>
            <w:tcW w:w="4208" w:type="dxa"/>
            <w:gridSpan w:val="2"/>
            <w:vAlign w:val="center"/>
          </w:tcPr>
          <w:p w:rsidR="0051274C" w:rsidRDefault="0051274C">
            <w:pPr>
              <w:pStyle w:val="ConsPlusNormal"/>
              <w:jc w:val="center"/>
            </w:pPr>
            <w:r>
              <w:t>Источники</w:t>
            </w:r>
          </w:p>
        </w:tc>
        <w:tc>
          <w:tcPr>
            <w:tcW w:w="784" w:type="dxa"/>
            <w:vAlign w:val="center"/>
          </w:tcPr>
          <w:p w:rsidR="0051274C" w:rsidRDefault="0051274C">
            <w:pPr>
              <w:pStyle w:val="ConsPlusNormal"/>
              <w:jc w:val="center"/>
            </w:pPr>
            <w:r>
              <w:t>2024 год</w:t>
            </w:r>
          </w:p>
        </w:tc>
        <w:tc>
          <w:tcPr>
            <w:tcW w:w="604" w:type="dxa"/>
            <w:vAlign w:val="center"/>
          </w:tcPr>
          <w:p w:rsidR="0051274C" w:rsidRDefault="0051274C">
            <w:pPr>
              <w:pStyle w:val="ConsPlusNormal"/>
              <w:jc w:val="center"/>
            </w:pPr>
            <w:r>
              <w:t>2025 год</w:t>
            </w:r>
          </w:p>
        </w:tc>
        <w:tc>
          <w:tcPr>
            <w:tcW w:w="1361" w:type="dxa"/>
            <w:vAlign w:val="center"/>
          </w:tcPr>
          <w:p w:rsidR="0051274C" w:rsidRDefault="0051274C">
            <w:pPr>
              <w:pStyle w:val="ConsPlusNormal"/>
              <w:jc w:val="center"/>
            </w:pPr>
            <w:r>
              <w:t>2026 год</w:t>
            </w:r>
          </w:p>
        </w:tc>
      </w:tr>
      <w:tr w:rsidR="0051274C">
        <w:tc>
          <w:tcPr>
            <w:tcW w:w="2074" w:type="dxa"/>
            <w:vMerge/>
          </w:tcPr>
          <w:p w:rsidR="0051274C" w:rsidRDefault="0051274C">
            <w:pPr>
              <w:pStyle w:val="ConsPlusNormal"/>
            </w:pPr>
          </w:p>
        </w:tc>
        <w:tc>
          <w:tcPr>
            <w:tcW w:w="4208" w:type="dxa"/>
            <w:gridSpan w:val="2"/>
            <w:vAlign w:val="center"/>
          </w:tcPr>
          <w:p w:rsidR="0051274C" w:rsidRDefault="0051274C">
            <w:pPr>
              <w:pStyle w:val="ConsPlusNormal"/>
            </w:pPr>
            <w:r>
              <w:t>всего по источникам</w:t>
            </w:r>
          </w:p>
        </w:tc>
        <w:tc>
          <w:tcPr>
            <w:tcW w:w="784" w:type="dxa"/>
            <w:vAlign w:val="center"/>
          </w:tcPr>
          <w:p w:rsidR="0051274C" w:rsidRDefault="0051274C">
            <w:pPr>
              <w:pStyle w:val="ConsPlusNormal"/>
              <w:jc w:val="center"/>
            </w:pPr>
            <w:r>
              <w:t>0</w:t>
            </w:r>
          </w:p>
        </w:tc>
        <w:tc>
          <w:tcPr>
            <w:tcW w:w="604" w:type="dxa"/>
            <w:vAlign w:val="center"/>
          </w:tcPr>
          <w:p w:rsidR="0051274C" w:rsidRDefault="0051274C">
            <w:pPr>
              <w:pStyle w:val="ConsPlusNormal"/>
              <w:jc w:val="center"/>
            </w:pPr>
            <w:r>
              <w:t>0</w:t>
            </w:r>
          </w:p>
        </w:tc>
        <w:tc>
          <w:tcPr>
            <w:tcW w:w="1361" w:type="dxa"/>
            <w:vAlign w:val="center"/>
          </w:tcPr>
          <w:p w:rsidR="0051274C" w:rsidRDefault="0051274C">
            <w:pPr>
              <w:pStyle w:val="ConsPlusNormal"/>
              <w:jc w:val="center"/>
            </w:pPr>
            <w:r>
              <w:t>0</w:t>
            </w:r>
          </w:p>
        </w:tc>
      </w:tr>
      <w:tr w:rsidR="0051274C">
        <w:tc>
          <w:tcPr>
            <w:tcW w:w="2074" w:type="dxa"/>
            <w:vMerge/>
          </w:tcPr>
          <w:p w:rsidR="0051274C" w:rsidRDefault="0051274C">
            <w:pPr>
              <w:pStyle w:val="ConsPlusNormal"/>
            </w:pPr>
          </w:p>
        </w:tc>
        <w:tc>
          <w:tcPr>
            <w:tcW w:w="4208" w:type="dxa"/>
            <w:gridSpan w:val="2"/>
            <w:vAlign w:val="center"/>
          </w:tcPr>
          <w:p w:rsidR="0051274C" w:rsidRDefault="0051274C">
            <w:pPr>
              <w:pStyle w:val="ConsPlusNormal"/>
            </w:pPr>
            <w:r>
              <w:t>федеральный бюджет (по согласованию) (прогноз)</w:t>
            </w:r>
          </w:p>
        </w:tc>
        <w:tc>
          <w:tcPr>
            <w:tcW w:w="784" w:type="dxa"/>
            <w:vAlign w:val="center"/>
          </w:tcPr>
          <w:p w:rsidR="0051274C" w:rsidRDefault="0051274C">
            <w:pPr>
              <w:pStyle w:val="ConsPlusNormal"/>
              <w:jc w:val="center"/>
            </w:pPr>
            <w:r>
              <w:t>0</w:t>
            </w:r>
          </w:p>
        </w:tc>
        <w:tc>
          <w:tcPr>
            <w:tcW w:w="604" w:type="dxa"/>
            <w:vAlign w:val="center"/>
          </w:tcPr>
          <w:p w:rsidR="0051274C" w:rsidRDefault="0051274C">
            <w:pPr>
              <w:pStyle w:val="ConsPlusNormal"/>
              <w:jc w:val="center"/>
            </w:pPr>
            <w:r>
              <w:t>0</w:t>
            </w:r>
          </w:p>
        </w:tc>
        <w:tc>
          <w:tcPr>
            <w:tcW w:w="1361" w:type="dxa"/>
            <w:vAlign w:val="center"/>
          </w:tcPr>
          <w:p w:rsidR="0051274C" w:rsidRDefault="0051274C">
            <w:pPr>
              <w:pStyle w:val="ConsPlusNormal"/>
              <w:jc w:val="center"/>
            </w:pPr>
            <w:r>
              <w:t>0</w:t>
            </w:r>
          </w:p>
        </w:tc>
      </w:tr>
      <w:tr w:rsidR="0051274C">
        <w:tc>
          <w:tcPr>
            <w:tcW w:w="2074" w:type="dxa"/>
            <w:vMerge/>
          </w:tcPr>
          <w:p w:rsidR="0051274C" w:rsidRDefault="0051274C">
            <w:pPr>
              <w:pStyle w:val="ConsPlusNormal"/>
            </w:pPr>
          </w:p>
        </w:tc>
        <w:tc>
          <w:tcPr>
            <w:tcW w:w="4208" w:type="dxa"/>
            <w:gridSpan w:val="2"/>
            <w:vAlign w:val="center"/>
          </w:tcPr>
          <w:p w:rsidR="0051274C" w:rsidRDefault="0051274C">
            <w:pPr>
              <w:pStyle w:val="ConsPlusNormal"/>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784" w:type="dxa"/>
            <w:vAlign w:val="center"/>
          </w:tcPr>
          <w:p w:rsidR="0051274C" w:rsidRDefault="0051274C">
            <w:pPr>
              <w:pStyle w:val="ConsPlusNormal"/>
              <w:jc w:val="center"/>
            </w:pPr>
            <w:r>
              <w:t>0</w:t>
            </w:r>
          </w:p>
        </w:tc>
        <w:tc>
          <w:tcPr>
            <w:tcW w:w="604" w:type="dxa"/>
            <w:vAlign w:val="center"/>
          </w:tcPr>
          <w:p w:rsidR="0051274C" w:rsidRDefault="0051274C">
            <w:pPr>
              <w:pStyle w:val="ConsPlusNormal"/>
              <w:jc w:val="center"/>
            </w:pPr>
            <w:r>
              <w:t>0</w:t>
            </w:r>
          </w:p>
        </w:tc>
        <w:tc>
          <w:tcPr>
            <w:tcW w:w="1361" w:type="dxa"/>
            <w:vAlign w:val="center"/>
          </w:tcPr>
          <w:p w:rsidR="0051274C" w:rsidRDefault="0051274C">
            <w:pPr>
              <w:pStyle w:val="ConsPlusNormal"/>
              <w:jc w:val="center"/>
            </w:pPr>
            <w:r>
              <w:t>0</w:t>
            </w:r>
          </w:p>
        </w:tc>
      </w:tr>
      <w:tr w:rsidR="0051274C">
        <w:tc>
          <w:tcPr>
            <w:tcW w:w="2074" w:type="dxa"/>
            <w:vMerge/>
          </w:tcPr>
          <w:p w:rsidR="0051274C" w:rsidRDefault="0051274C">
            <w:pPr>
              <w:pStyle w:val="ConsPlusNormal"/>
            </w:pPr>
          </w:p>
        </w:tc>
        <w:tc>
          <w:tcPr>
            <w:tcW w:w="4208" w:type="dxa"/>
            <w:gridSpan w:val="2"/>
            <w:vAlign w:val="center"/>
          </w:tcPr>
          <w:p w:rsidR="0051274C" w:rsidRDefault="0051274C">
            <w:pPr>
              <w:pStyle w:val="ConsPlusNormal"/>
            </w:pPr>
            <w:r>
              <w:t>областной бюджет</w:t>
            </w:r>
          </w:p>
        </w:tc>
        <w:tc>
          <w:tcPr>
            <w:tcW w:w="784" w:type="dxa"/>
            <w:vAlign w:val="center"/>
          </w:tcPr>
          <w:p w:rsidR="0051274C" w:rsidRDefault="0051274C">
            <w:pPr>
              <w:pStyle w:val="ConsPlusNormal"/>
              <w:jc w:val="center"/>
            </w:pPr>
            <w:r>
              <w:t>0</w:t>
            </w:r>
          </w:p>
        </w:tc>
        <w:tc>
          <w:tcPr>
            <w:tcW w:w="604" w:type="dxa"/>
            <w:vAlign w:val="center"/>
          </w:tcPr>
          <w:p w:rsidR="0051274C" w:rsidRDefault="0051274C">
            <w:pPr>
              <w:pStyle w:val="ConsPlusNormal"/>
              <w:jc w:val="center"/>
            </w:pPr>
            <w:r>
              <w:t>0</w:t>
            </w:r>
          </w:p>
        </w:tc>
        <w:tc>
          <w:tcPr>
            <w:tcW w:w="1361" w:type="dxa"/>
            <w:vAlign w:val="center"/>
          </w:tcPr>
          <w:p w:rsidR="0051274C" w:rsidRDefault="0051274C">
            <w:pPr>
              <w:pStyle w:val="ConsPlusNormal"/>
              <w:jc w:val="center"/>
            </w:pPr>
            <w:r>
              <w:t>0</w:t>
            </w:r>
          </w:p>
        </w:tc>
      </w:tr>
      <w:tr w:rsidR="0051274C">
        <w:tc>
          <w:tcPr>
            <w:tcW w:w="2074" w:type="dxa"/>
            <w:vMerge/>
          </w:tcPr>
          <w:p w:rsidR="0051274C" w:rsidRDefault="0051274C">
            <w:pPr>
              <w:pStyle w:val="ConsPlusNormal"/>
            </w:pPr>
          </w:p>
        </w:tc>
        <w:tc>
          <w:tcPr>
            <w:tcW w:w="4208" w:type="dxa"/>
            <w:gridSpan w:val="2"/>
            <w:vAlign w:val="center"/>
          </w:tcPr>
          <w:p w:rsidR="0051274C" w:rsidRDefault="0051274C">
            <w:pPr>
              <w:pStyle w:val="ConsPlusNormal"/>
            </w:pPr>
            <w:r>
              <w:t xml:space="preserve">местные бюджеты (по согласованию) </w:t>
            </w:r>
            <w:r>
              <w:lastRenderedPageBreak/>
              <w:t>(прогноз)</w:t>
            </w:r>
          </w:p>
        </w:tc>
        <w:tc>
          <w:tcPr>
            <w:tcW w:w="784" w:type="dxa"/>
            <w:vAlign w:val="center"/>
          </w:tcPr>
          <w:p w:rsidR="0051274C" w:rsidRDefault="0051274C">
            <w:pPr>
              <w:pStyle w:val="ConsPlusNormal"/>
              <w:jc w:val="center"/>
            </w:pPr>
            <w:r>
              <w:lastRenderedPageBreak/>
              <w:t>0</w:t>
            </w:r>
          </w:p>
        </w:tc>
        <w:tc>
          <w:tcPr>
            <w:tcW w:w="604" w:type="dxa"/>
            <w:vAlign w:val="center"/>
          </w:tcPr>
          <w:p w:rsidR="0051274C" w:rsidRDefault="0051274C">
            <w:pPr>
              <w:pStyle w:val="ConsPlusNormal"/>
              <w:jc w:val="center"/>
            </w:pPr>
            <w:r>
              <w:t>0</w:t>
            </w:r>
          </w:p>
        </w:tc>
        <w:tc>
          <w:tcPr>
            <w:tcW w:w="1361" w:type="dxa"/>
            <w:vAlign w:val="center"/>
          </w:tcPr>
          <w:p w:rsidR="0051274C" w:rsidRDefault="0051274C">
            <w:pPr>
              <w:pStyle w:val="ConsPlusNormal"/>
              <w:jc w:val="center"/>
            </w:pPr>
            <w:r>
              <w:t>0</w:t>
            </w:r>
          </w:p>
        </w:tc>
      </w:tr>
      <w:tr w:rsidR="0051274C">
        <w:tc>
          <w:tcPr>
            <w:tcW w:w="2074" w:type="dxa"/>
            <w:vMerge/>
          </w:tcPr>
          <w:p w:rsidR="0051274C" w:rsidRDefault="0051274C">
            <w:pPr>
              <w:pStyle w:val="ConsPlusNormal"/>
            </w:pPr>
          </w:p>
        </w:tc>
        <w:tc>
          <w:tcPr>
            <w:tcW w:w="4208" w:type="dxa"/>
            <w:gridSpan w:val="2"/>
            <w:vAlign w:val="center"/>
          </w:tcPr>
          <w:p w:rsidR="0051274C" w:rsidRDefault="0051274C">
            <w:pPr>
              <w:pStyle w:val="ConsPlusNormal"/>
            </w:pPr>
            <w:r>
              <w:t>внебюджетные источники (по согласованию) (прогноз)</w:t>
            </w:r>
          </w:p>
        </w:tc>
        <w:tc>
          <w:tcPr>
            <w:tcW w:w="784" w:type="dxa"/>
            <w:vAlign w:val="center"/>
          </w:tcPr>
          <w:p w:rsidR="0051274C" w:rsidRDefault="0051274C">
            <w:pPr>
              <w:pStyle w:val="ConsPlusNormal"/>
              <w:jc w:val="center"/>
            </w:pPr>
            <w:r>
              <w:t>0</w:t>
            </w:r>
          </w:p>
        </w:tc>
        <w:tc>
          <w:tcPr>
            <w:tcW w:w="604" w:type="dxa"/>
            <w:vAlign w:val="center"/>
          </w:tcPr>
          <w:p w:rsidR="0051274C" w:rsidRDefault="0051274C">
            <w:pPr>
              <w:pStyle w:val="ConsPlusNormal"/>
              <w:jc w:val="center"/>
            </w:pPr>
            <w:r>
              <w:t>0</w:t>
            </w:r>
          </w:p>
        </w:tc>
        <w:tc>
          <w:tcPr>
            <w:tcW w:w="1361" w:type="dxa"/>
            <w:vAlign w:val="center"/>
          </w:tcPr>
          <w:p w:rsidR="0051274C" w:rsidRDefault="0051274C">
            <w:pPr>
              <w:pStyle w:val="ConsPlusNormal"/>
              <w:jc w:val="center"/>
            </w:pPr>
            <w:r>
              <w:t>0</w:t>
            </w:r>
          </w:p>
        </w:tc>
      </w:tr>
      <w:tr w:rsidR="0051274C">
        <w:tc>
          <w:tcPr>
            <w:tcW w:w="9031" w:type="dxa"/>
            <w:gridSpan w:val="6"/>
            <w:vAlign w:val="center"/>
          </w:tcPr>
          <w:p w:rsidR="0051274C" w:rsidRDefault="0051274C">
            <w:pPr>
              <w:pStyle w:val="ConsPlusNormal"/>
            </w:pPr>
            <w:r>
              <w:t>Дополнительная информация</w:t>
            </w:r>
          </w:p>
        </w:tc>
      </w:tr>
      <w:tr w:rsidR="0051274C">
        <w:tc>
          <w:tcPr>
            <w:tcW w:w="2074" w:type="dxa"/>
            <w:vAlign w:val="center"/>
          </w:tcPr>
          <w:p w:rsidR="0051274C" w:rsidRDefault="0051274C">
            <w:pPr>
              <w:pStyle w:val="ConsPlusNormal"/>
            </w:pPr>
            <w:r>
              <w:t>Условия и порядок софинансирования мероприятий регионального проекта из федерального бюджета, местных бюджетов</w:t>
            </w:r>
          </w:p>
        </w:tc>
        <w:tc>
          <w:tcPr>
            <w:tcW w:w="6957" w:type="dxa"/>
            <w:gridSpan w:val="5"/>
            <w:vAlign w:val="center"/>
          </w:tcPr>
          <w:p w:rsidR="0051274C" w:rsidRDefault="0051274C">
            <w:pPr>
              <w:pStyle w:val="ConsPlusNormal"/>
            </w:pPr>
            <w:r>
              <w:t>Условия и порядок софинансирования мероприятий регионального проекта из федерального бюджета, местных бюджетов не предусмотрены</w:t>
            </w:r>
          </w:p>
        </w:tc>
      </w:tr>
      <w:tr w:rsidR="0051274C">
        <w:tc>
          <w:tcPr>
            <w:tcW w:w="2074" w:type="dxa"/>
            <w:vAlign w:val="center"/>
          </w:tcPr>
          <w:p w:rsidR="0051274C" w:rsidRDefault="0051274C">
            <w:pPr>
              <w:pStyle w:val="ConsPlusNormal"/>
            </w:pPr>
            <w:r>
              <w:t>Связь с государственными программами Томской области</w:t>
            </w:r>
          </w:p>
        </w:tc>
        <w:tc>
          <w:tcPr>
            <w:tcW w:w="6957" w:type="dxa"/>
            <w:gridSpan w:val="5"/>
            <w:vAlign w:val="center"/>
          </w:tcPr>
          <w:p w:rsidR="0051274C" w:rsidRDefault="0051274C">
            <w:pPr>
              <w:pStyle w:val="ConsPlusNormal"/>
            </w:pPr>
            <w:r>
              <w:t>Государственная программа "Развитие предпринимательства и повышение эффективности государственного управления социально-экономическим развитием Томской области"</w:t>
            </w:r>
          </w:p>
        </w:tc>
      </w:tr>
    </w:tbl>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74"/>
        <w:gridCol w:w="1639"/>
        <w:gridCol w:w="1954"/>
        <w:gridCol w:w="1020"/>
        <w:gridCol w:w="604"/>
        <w:gridCol w:w="1757"/>
      </w:tblGrid>
      <w:tr w:rsidR="0051274C">
        <w:tc>
          <w:tcPr>
            <w:tcW w:w="2074" w:type="dxa"/>
            <w:vAlign w:val="center"/>
          </w:tcPr>
          <w:p w:rsidR="0051274C" w:rsidRDefault="0051274C">
            <w:pPr>
              <w:pStyle w:val="ConsPlusNormal"/>
            </w:pPr>
            <w:r>
              <w:t>Наименование направления проектной деятельности 3</w:t>
            </w:r>
          </w:p>
        </w:tc>
        <w:tc>
          <w:tcPr>
            <w:tcW w:w="6974" w:type="dxa"/>
            <w:gridSpan w:val="5"/>
            <w:vAlign w:val="center"/>
          </w:tcPr>
          <w:p w:rsidR="0051274C" w:rsidRDefault="0051274C">
            <w:pPr>
              <w:pStyle w:val="ConsPlusNormal"/>
            </w:pPr>
            <w:r>
              <w:t>"Туризм и индустрия гостеприимства"</w:t>
            </w:r>
          </w:p>
        </w:tc>
      </w:tr>
      <w:tr w:rsidR="0051274C">
        <w:tc>
          <w:tcPr>
            <w:tcW w:w="2074" w:type="dxa"/>
            <w:vAlign w:val="center"/>
          </w:tcPr>
          <w:p w:rsidR="0051274C" w:rsidRDefault="0051274C">
            <w:pPr>
              <w:pStyle w:val="ConsPlusNormal"/>
            </w:pPr>
            <w:r>
              <w:t>Реквизиты документа, утверждающего паспорт регионального проекта</w:t>
            </w:r>
          </w:p>
        </w:tc>
        <w:tc>
          <w:tcPr>
            <w:tcW w:w="6974" w:type="dxa"/>
            <w:gridSpan w:val="5"/>
            <w:vAlign w:val="center"/>
          </w:tcPr>
          <w:p w:rsidR="0051274C" w:rsidRDefault="0051274C">
            <w:pPr>
              <w:pStyle w:val="ConsPlusNormal"/>
            </w:pPr>
            <w:r>
              <w:t>Протокол Совета при Губернаторе Томской области по стратегическому развитию и национальным проектам от 29 октября 2024 г. N ВМ-Пр-2249</w:t>
            </w:r>
          </w:p>
        </w:tc>
      </w:tr>
      <w:tr w:rsidR="0051274C">
        <w:tc>
          <w:tcPr>
            <w:tcW w:w="2074" w:type="dxa"/>
            <w:vAlign w:val="center"/>
          </w:tcPr>
          <w:p w:rsidR="0051274C" w:rsidRDefault="0051274C">
            <w:pPr>
              <w:pStyle w:val="ConsPlusNormal"/>
            </w:pPr>
            <w:r>
              <w:t>Наименование регионального проекта 1</w:t>
            </w:r>
          </w:p>
        </w:tc>
        <w:tc>
          <w:tcPr>
            <w:tcW w:w="6974" w:type="dxa"/>
            <w:gridSpan w:val="5"/>
            <w:vAlign w:val="center"/>
          </w:tcPr>
          <w:p w:rsidR="0051274C" w:rsidRDefault="0051274C">
            <w:pPr>
              <w:pStyle w:val="ConsPlusNormal"/>
            </w:pPr>
            <w:r>
              <w:t>"Развитие туристической инфраструктуры"</w:t>
            </w:r>
          </w:p>
        </w:tc>
      </w:tr>
      <w:tr w:rsidR="0051274C">
        <w:tc>
          <w:tcPr>
            <w:tcW w:w="2074" w:type="dxa"/>
            <w:vAlign w:val="center"/>
          </w:tcPr>
          <w:p w:rsidR="0051274C" w:rsidRDefault="0051274C">
            <w:pPr>
              <w:pStyle w:val="ConsPlusNormal"/>
            </w:pPr>
            <w:r>
              <w:t>Руководитель регионального проекта</w:t>
            </w:r>
          </w:p>
        </w:tc>
        <w:tc>
          <w:tcPr>
            <w:tcW w:w="6974" w:type="dxa"/>
            <w:gridSpan w:val="5"/>
            <w:vAlign w:val="center"/>
          </w:tcPr>
          <w:p w:rsidR="0051274C" w:rsidRDefault="0051274C">
            <w:pPr>
              <w:pStyle w:val="ConsPlusNormal"/>
            </w:pPr>
            <w:r>
              <w:t>заместитель начальника Департамента экономики Администрации Томской области</w:t>
            </w:r>
          </w:p>
        </w:tc>
      </w:tr>
      <w:tr w:rsidR="0051274C">
        <w:tc>
          <w:tcPr>
            <w:tcW w:w="2074" w:type="dxa"/>
            <w:vAlign w:val="center"/>
          </w:tcPr>
          <w:p w:rsidR="0051274C" w:rsidRDefault="0051274C">
            <w:pPr>
              <w:pStyle w:val="ConsPlusNormal"/>
            </w:pPr>
            <w:r>
              <w:t>Ответственный орган власти за реализацию регионального проекта</w:t>
            </w:r>
          </w:p>
        </w:tc>
        <w:tc>
          <w:tcPr>
            <w:tcW w:w="6974" w:type="dxa"/>
            <w:gridSpan w:val="5"/>
            <w:vAlign w:val="center"/>
          </w:tcPr>
          <w:p w:rsidR="0051274C" w:rsidRDefault="0051274C">
            <w:pPr>
              <w:pStyle w:val="ConsPlusNormal"/>
            </w:pPr>
            <w:r>
              <w:t>Департамент экономики Администрации Томской области</w:t>
            </w:r>
          </w:p>
        </w:tc>
      </w:tr>
      <w:tr w:rsidR="0051274C">
        <w:tc>
          <w:tcPr>
            <w:tcW w:w="2074" w:type="dxa"/>
            <w:vAlign w:val="center"/>
          </w:tcPr>
          <w:p w:rsidR="0051274C" w:rsidRDefault="0051274C">
            <w:pPr>
              <w:pStyle w:val="ConsPlusNormal"/>
            </w:pPr>
            <w:r>
              <w:t>Срок начала и окончания проекта</w:t>
            </w:r>
          </w:p>
        </w:tc>
        <w:tc>
          <w:tcPr>
            <w:tcW w:w="6974" w:type="dxa"/>
            <w:gridSpan w:val="5"/>
            <w:vAlign w:val="center"/>
          </w:tcPr>
          <w:p w:rsidR="0051274C" w:rsidRDefault="0051274C">
            <w:pPr>
              <w:pStyle w:val="ConsPlusNormal"/>
            </w:pPr>
            <w:r>
              <w:t>2023 - 2024 годы</w:t>
            </w:r>
          </w:p>
        </w:tc>
      </w:tr>
      <w:tr w:rsidR="0051274C">
        <w:tc>
          <w:tcPr>
            <w:tcW w:w="2074" w:type="dxa"/>
            <w:vMerge w:val="restart"/>
            <w:vAlign w:val="center"/>
          </w:tcPr>
          <w:p w:rsidR="0051274C" w:rsidRDefault="0051274C">
            <w:pPr>
              <w:pStyle w:val="ConsPlusNormal"/>
            </w:pPr>
            <w:r>
              <w:t>Показатели цели регионального проекта:</w:t>
            </w:r>
          </w:p>
        </w:tc>
        <w:tc>
          <w:tcPr>
            <w:tcW w:w="1639" w:type="dxa"/>
            <w:vAlign w:val="center"/>
          </w:tcPr>
          <w:p w:rsidR="0051274C" w:rsidRDefault="0051274C">
            <w:pPr>
              <w:pStyle w:val="ConsPlusNormal"/>
              <w:jc w:val="center"/>
            </w:pPr>
            <w:r>
              <w:t>Наименование показателя</w:t>
            </w:r>
          </w:p>
        </w:tc>
        <w:tc>
          <w:tcPr>
            <w:tcW w:w="1954" w:type="dxa"/>
            <w:vAlign w:val="center"/>
          </w:tcPr>
          <w:p w:rsidR="0051274C" w:rsidRDefault="0051274C">
            <w:pPr>
              <w:pStyle w:val="ConsPlusNormal"/>
              <w:jc w:val="center"/>
            </w:pPr>
            <w:r>
              <w:t>Тип показателя (основной/ дополнительный)</w:t>
            </w:r>
          </w:p>
        </w:tc>
        <w:tc>
          <w:tcPr>
            <w:tcW w:w="1020" w:type="dxa"/>
            <w:vAlign w:val="center"/>
          </w:tcPr>
          <w:p w:rsidR="0051274C" w:rsidRDefault="0051274C">
            <w:pPr>
              <w:pStyle w:val="ConsPlusNormal"/>
              <w:jc w:val="center"/>
            </w:pPr>
            <w:r>
              <w:t>2024 год</w:t>
            </w:r>
          </w:p>
        </w:tc>
        <w:tc>
          <w:tcPr>
            <w:tcW w:w="604" w:type="dxa"/>
            <w:vAlign w:val="center"/>
          </w:tcPr>
          <w:p w:rsidR="0051274C" w:rsidRDefault="0051274C">
            <w:pPr>
              <w:pStyle w:val="ConsPlusNormal"/>
              <w:jc w:val="center"/>
            </w:pPr>
            <w:r>
              <w:t>2025 год</w:t>
            </w:r>
          </w:p>
        </w:tc>
        <w:tc>
          <w:tcPr>
            <w:tcW w:w="1757" w:type="dxa"/>
            <w:vAlign w:val="center"/>
          </w:tcPr>
          <w:p w:rsidR="0051274C" w:rsidRDefault="0051274C">
            <w:pPr>
              <w:pStyle w:val="ConsPlusNormal"/>
              <w:jc w:val="center"/>
            </w:pPr>
            <w:r>
              <w:t>2026 год</w:t>
            </w:r>
          </w:p>
        </w:tc>
      </w:tr>
      <w:tr w:rsidR="0051274C">
        <w:tc>
          <w:tcPr>
            <w:tcW w:w="2074" w:type="dxa"/>
            <w:vMerge/>
          </w:tcPr>
          <w:p w:rsidR="0051274C" w:rsidRDefault="0051274C">
            <w:pPr>
              <w:pStyle w:val="ConsPlusNormal"/>
            </w:pPr>
          </w:p>
        </w:tc>
        <w:tc>
          <w:tcPr>
            <w:tcW w:w="1639" w:type="dxa"/>
            <w:vAlign w:val="center"/>
          </w:tcPr>
          <w:p w:rsidR="0051274C" w:rsidRDefault="0051274C">
            <w:pPr>
              <w:pStyle w:val="ConsPlusNormal"/>
            </w:pPr>
            <w:r>
              <w:t>Число туристских поездок, миллион человек</w:t>
            </w:r>
          </w:p>
        </w:tc>
        <w:tc>
          <w:tcPr>
            <w:tcW w:w="1954" w:type="dxa"/>
            <w:vAlign w:val="center"/>
          </w:tcPr>
          <w:p w:rsidR="0051274C" w:rsidRDefault="0051274C">
            <w:pPr>
              <w:pStyle w:val="ConsPlusNormal"/>
              <w:jc w:val="center"/>
            </w:pPr>
            <w:r>
              <w:t>основной</w:t>
            </w:r>
          </w:p>
        </w:tc>
        <w:tc>
          <w:tcPr>
            <w:tcW w:w="1020" w:type="dxa"/>
            <w:vAlign w:val="center"/>
          </w:tcPr>
          <w:p w:rsidR="0051274C" w:rsidRDefault="0051274C">
            <w:pPr>
              <w:pStyle w:val="ConsPlusNormal"/>
              <w:jc w:val="center"/>
            </w:pPr>
            <w:r>
              <w:t>0,24</w:t>
            </w:r>
          </w:p>
        </w:tc>
        <w:tc>
          <w:tcPr>
            <w:tcW w:w="604" w:type="dxa"/>
            <w:vAlign w:val="center"/>
          </w:tcPr>
          <w:p w:rsidR="0051274C" w:rsidRDefault="0051274C">
            <w:pPr>
              <w:pStyle w:val="ConsPlusNormal"/>
              <w:jc w:val="center"/>
            </w:pPr>
            <w:r>
              <w:t>-</w:t>
            </w:r>
          </w:p>
        </w:tc>
        <w:tc>
          <w:tcPr>
            <w:tcW w:w="1757" w:type="dxa"/>
            <w:vAlign w:val="center"/>
          </w:tcPr>
          <w:p w:rsidR="0051274C" w:rsidRDefault="0051274C">
            <w:pPr>
              <w:pStyle w:val="ConsPlusNormal"/>
              <w:jc w:val="center"/>
            </w:pPr>
            <w:r>
              <w:t>-</w:t>
            </w:r>
          </w:p>
        </w:tc>
      </w:tr>
      <w:tr w:rsidR="0051274C">
        <w:tc>
          <w:tcPr>
            <w:tcW w:w="2074" w:type="dxa"/>
            <w:vMerge w:val="restart"/>
            <w:vAlign w:val="center"/>
          </w:tcPr>
          <w:p w:rsidR="0051274C" w:rsidRDefault="0051274C">
            <w:pPr>
              <w:pStyle w:val="ConsPlusNormal"/>
            </w:pPr>
            <w:r>
              <w:t>Объем и источники финансирования регионального проекта (с детализацией по годам реализации, тыс. рублей)</w:t>
            </w:r>
          </w:p>
        </w:tc>
        <w:tc>
          <w:tcPr>
            <w:tcW w:w="3593" w:type="dxa"/>
            <w:gridSpan w:val="2"/>
            <w:vAlign w:val="center"/>
          </w:tcPr>
          <w:p w:rsidR="0051274C" w:rsidRDefault="0051274C">
            <w:pPr>
              <w:pStyle w:val="ConsPlusNormal"/>
              <w:jc w:val="center"/>
            </w:pPr>
            <w:r>
              <w:t>Источники</w:t>
            </w:r>
          </w:p>
        </w:tc>
        <w:tc>
          <w:tcPr>
            <w:tcW w:w="1020" w:type="dxa"/>
            <w:vAlign w:val="center"/>
          </w:tcPr>
          <w:p w:rsidR="0051274C" w:rsidRDefault="0051274C">
            <w:pPr>
              <w:pStyle w:val="ConsPlusNormal"/>
              <w:jc w:val="center"/>
            </w:pPr>
            <w:r>
              <w:t>2024 год</w:t>
            </w:r>
          </w:p>
        </w:tc>
        <w:tc>
          <w:tcPr>
            <w:tcW w:w="604" w:type="dxa"/>
            <w:vAlign w:val="center"/>
          </w:tcPr>
          <w:p w:rsidR="0051274C" w:rsidRDefault="0051274C">
            <w:pPr>
              <w:pStyle w:val="ConsPlusNormal"/>
              <w:jc w:val="center"/>
            </w:pPr>
            <w:r>
              <w:t>2025 год</w:t>
            </w:r>
          </w:p>
        </w:tc>
        <w:tc>
          <w:tcPr>
            <w:tcW w:w="1757"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593" w:type="dxa"/>
            <w:gridSpan w:val="2"/>
            <w:vAlign w:val="center"/>
          </w:tcPr>
          <w:p w:rsidR="0051274C" w:rsidRDefault="0051274C">
            <w:pPr>
              <w:pStyle w:val="ConsPlusNormal"/>
            </w:pPr>
            <w:r>
              <w:t>всего по источникам</w:t>
            </w:r>
          </w:p>
        </w:tc>
        <w:tc>
          <w:tcPr>
            <w:tcW w:w="1020" w:type="dxa"/>
            <w:vAlign w:val="center"/>
          </w:tcPr>
          <w:p w:rsidR="0051274C" w:rsidRDefault="0051274C">
            <w:pPr>
              <w:pStyle w:val="ConsPlusNormal"/>
              <w:jc w:val="center"/>
            </w:pPr>
            <w:r>
              <w:t>50771,6</w:t>
            </w:r>
          </w:p>
        </w:tc>
        <w:tc>
          <w:tcPr>
            <w:tcW w:w="604" w:type="dxa"/>
            <w:vAlign w:val="center"/>
          </w:tcPr>
          <w:p w:rsidR="0051274C" w:rsidRDefault="0051274C">
            <w:pPr>
              <w:pStyle w:val="ConsPlusNormal"/>
              <w:jc w:val="center"/>
            </w:pPr>
            <w:r>
              <w:t>0,0</w:t>
            </w:r>
          </w:p>
        </w:tc>
        <w:tc>
          <w:tcPr>
            <w:tcW w:w="1757"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593" w:type="dxa"/>
            <w:gridSpan w:val="2"/>
            <w:vAlign w:val="center"/>
          </w:tcPr>
          <w:p w:rsidR="0051274C" w:rsidRDefault="0051274C">
            <w:pPr>
              <w:pStyle w:val="ConsPlusNormal"/>
            </w:pPr>
            <w:r>
              <w:t>федеральный бюджет (по согласованию) (прогноз)</w:t>
            </w:r>
          </w:p>
        </w:tc>
        <w:tc>
          <w:tcPr>
            <w:tcW w:w="1020" w:type="dxa"/>
            <w:vAlign w:val="center"/>
          </w:tcPr>
          <w:p w:rsidR="0051274C" w:rsidRDefault="0051274C">
            <w:pPr>
              <w:pStyle w:val="ConsPlusNormal"/>
              <w:jc w:val="center"/>
            </w:pPr>
            <w:r>
              <w:t>35973,9</w:t>
            </w:r>
          </w:p>
        </w:tc>
        <w:tc>
          <w:tcPr>
            <w:tcW w:w="604" w:type="dxa"/>
            <w:vAlign w:val="center"/>
          </w:tcPr>
          <w:p w:rsidR="0051274C" w:rsidRDefault="0051274C">
            <w:pPr>
              <w:pStyle w:val="ConsPlusNormal"/>
              <w:jc w:val="center"/>
            </w:pPr>
            <w:r>
              <w:t>0,0</w:t>
            </w:r>
          </w:p>
        </w:tc>
        <w:tc>
          <w:tcPr>
            <w:tcW w:w="1757"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593" w:type="dxa"/>
            <w:gridSpan w:val="2"/>
            <w:vAlign w:val="center"/>
          </w:tcPr>
          <w:p w:rsidR="0051274C" w:rsidRDefault="0051274C">
            <w:pPr>
              <w:pStyle w:val="ConsPlusNormal"/>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020"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c>
          <w:tcPr>
            <w:tcW w:w="1757"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593" w:type="dxa"/>
            <w:gridSpan w:val="2"/>
            <w:vAlign w:val="center"/>
          </w:tcPr>
          <w:p w:rsidR="0051274C" w:rsidRDefault="0051274C">
            <w:pPr>
              <w:pStyle w:val="ConsPlusNormal"/>
            </w:pPr>
            <w:r>
              <w:t>областной бюджет</w:t>
            </w:r>
          </w:p>
        </w:tc>
        <w:tc>
          <w:tcPr>
            <w:tcW w:w="1020" w:type="dxa"/>
            <w:vAlign w:val="center"/>
          </w:tcPr>
          <w:p w:rsidR="0051274C" w:rsidRDefault="0051274C">
            <w:pPr>
              <w:pStyle w:val="ConsPlusNormal"/>
              <w:jc w:val="center"/>
            </w:pPr>
            <w:r>
              <w:t>1112,6</w:t>
            </w:r>
          </w:p>
        </w:tc>
        <w:tc>
          <w:tcPr>
            <w:tcW w:w="604" w:type="dxa"/>
            <w:vAlign w:val="center"/>
          </w:tcPr>
          <w:p w:rsidR="0051274C" w:rsidRDefault="0051274C">
            <w:pPr>
              <w:pStyle w:val="ConsPlusNormal"/>
              <w:jc w:val="center"/>
            </w:pPr>
            <w:r>
              <w:t>0,0</w:t>
            </w:r>
          </w:p>
        </w:tc>
        <w:tc>
          <w:tcPr>
            <w:tcW w:w="1757"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593" w:type="dxa"/>
            <w:gridSpan w:val="2"/>
            <w:vAlign w:val="center"/>
          </w:tcPr>
          <w:p w:rsidR="0051274C" w:rsidRDefault="0051274C">
            <w:pPr>
              <w:pStyle w:val="ConsPlusNormal"/>
            </w:pPr>
            <w:r>
              <w:t>местные бюджеты (по согласованию) (прогноз)</w:t>
            </w:r>
          </w:p>
        </w:tc>
        <w:tc>
          <w:tcPr>
            <w:tcW w:w="1020" w:type="dxa"/>
            <w:vAlign w:val="center"/>
          </w:tcPr>
          <w:p w:rsidR="0051274C" w:rsidRDefault="0051274C">
            <w:pPr>
              <w:pStyle w:val="ConsPlusNormal"/>
              <w:jc w:val="center"/>
            </w:pPr>
            <w:r>
              <w:t>13685,1</w:t>
            </w:r>
          </w:p>
        </w:tc>
        <w:tc>
          <w:tcPr>
            <w:tcW w:w="604" w:type="dxa"/>
            <w:vAlign w:val="center"/>
          </w:tcPr>
          <w:p w:rsidR="0051274C" w:rsidRDefault="0051274C">
            <w:pPr>
              <w:pStyle w:val="ConsPlusNormal"/>
              <w:jc w:val="center"/>
            </w:pPr>
            <w:r>
              <w:t>0,0</w:t>
            </w:r>
          </w:p>
        </w:tc>
        <w:tc>
          <w:tcPr>
            <w:tcW w:w="1757"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3593" w:type="dxa"/>
            <w:gridSpan w:val="2"/>
            <w:vAlign w:val="center"/>
          </w:tcPr>
          <w:p w:rsidR="0051274C" w:rsidRDefault="0051274C">
            <w:pPr>
              <w:pStyle w:val="ConsPlusNormal"/>
            </w:pPr>
            <w:r>
              <w:t>внебюджетные источники (по согласованию) (прогноз)</w:t>
            </w:r>
          </w:p>
        </w:tc>
        <w:tc>
          <w:tcPr>
            <w:tcW w:w="1020" w:type="dxa"/>
            <w:vAlign w:val="center"/>
          </w:tcPr>
          <w:p w:rsidR="0051274C" w:rsidRDefault="0051274C">
            <w:pPr>
              <w:pStyle w:val="ConsPlusNormal"/>
              <w:jc w:val="center"/>
            </w:pPr>
            <w:r>
              <w:t>0,0</w:t>
            </w:r>
          </w:p>
        </w:tc>
        <w:tc>
          <w:tcPr>
            <w:tcW w:w="604" w:type="dxa"/>
            <w:vAlign w:val="center"/>
          </w:tcPr>
          <w:p w:rsidR="0051274C" w:rsidRDefault="0051274C">
            <w:pPr>
              <w:pStyle w:val="ConsPlusNormal"/>
              <w:jc w:val="center"/>
            </w:pPr>
            <w:r>
              <w:t>0,0</w:t>
            </w:r>
          </w:p>
        </w:tc>
        <w:tc>
          <w:tcPr>
            <w:tcW w:w="1757" w:type="dxa"/>
            <w:vAlign w:val="center"/>
          </w:tcPr>
          <w:p w:rsidR="0051274C" w:rsidRDefault="0051274C">
            <w:pPr>
              <w:pStyle w:val="ConsPlusNormal"/>
              <w:jc w:val="center"/>
            </w:pPr>
            <w:r>
              <w:t>0,0</w:t>
            </w:r>
          </w:p>
        </w:tc>
      </w:tr>
      <w:tr w:rsidR="0051274C">
        <w:tc>
          <w:tcPr>
            <w:tcW w:w="9048" w:type="dxa"/>
            <w:gridSpan w:val="6"/>
          </w:tcPr>
          <w:p w:rsidR="0051274C" w:rsidRDefault="0051274C">
            <w:pPr>
              <w:pStyle w:val="ConsPlusNormal"/>
              <w:jc w:val="both"/>
            </w:pPr>
            <w:r>
              <w:t>Дополнительная информация</w:t>
            </w:r>
          </w:p>
        </w:tc>
      </w:tr>
      <w:tr w:rsidR="0051274C">
        <w:tc>
          <w:tcPr>
            <w:tcW w:w="2074" w:type="dxa"/>
            <w:vAlign w:val="center"/>
          </w:tcPr>
          <w:p w:rsidR="0051274C" w:rsidRDefault="0051274C">
            <w:pPr>
              <w:pStyle w:val="ConsPlusNormal"/>
            </w:pPr>
            <w:r>
              <w:t>условия и порядок софинансирования мероприятий регионального проекта из федерального бюджета, местных бюджетов</w:t>
            </w:r>
          </w:p>
        </w:tc>
        <w:tc>
          <w:tcPr>
            <w:tcW w:w="6974" w:type="dxa"/>
            <w:gridSpan w:val="5"/>
            <w:vAlign w:val="center"/>
          </w:tcPr>
          <w:p w:rsidR="0051274C" w:rsidRDefault="0051274C">
            <w:pPr>
              <w:pStyle w:val="ConsPlusNormal"/>
            </w:pPr>
            <w:r>
              <w:t>Условия и порядок софинансирования мероприятий регионального проекта из федерального бюджета, местных бюджетов не предусмотрены</w:t>
            </w:r>
          </w:p>
        </w:tc>
      </w:tr>
      <w:tr w:rsidR="0051274C">
        <w:tc>
          <w:tcPr>
            <w:tcW w:w="2074" w:type="dxa"/>
            <w:vAlign w:val="center"/>
          </w:tcPr>
          <w:p w:rsidR="0051274C" w:rsidRDefault="0051274C">
            <w:pPr>
              <w:pStyle w:val="ConsPlusNormal"/>
            </w:pPr>
            <w:r>
              <w:t>связь с государственными программами Томской области</w:t>
            </w:r>
          </w:p>
        </w:tc>
        <w:tc>
          <w:tcPr>
            <w:tcW w:w="6974" w:type="dxa"/>
            <w:gridSpan w:val="5"/>
            <w:vAlign w:val="center"/>
          </w:tcPr>
          <w:p w:rsidR="0051274C" w:rsidRDefault="0051274C">
            <w:pPr>
              <w:pStyle w:val="ConsPlusNormal"/>
            </w:pPr>
            <w:r>
              <w:t>Государственная программа "Развитие предпринимательства и повышение эффективности государственного управления социально-экономическим развитием Томской области"</w:t>
            </w:r>
          </w:p>
        </w:tc>
      </w:tr>
    </w:tbl>
    <w:p w:rsidR="0051274C" w:rsidRDefault="0051274C">
      <w:pPr>
        <w:pStyle w:val="ConsPlusNormal"/>
        <w:jc w:val="both"/>
      </w:pPr>
    </w:p>
    <w:p w:rsidR="0051274C" w:rsidRDefault="0051274C">
      <w:pPr>
        <w:pStyle w:val="ConsPlusNormal"/>
        <w:jc w:val="right"/>
        <w:outlineLvl w:val="2"/>
      </w:pPr>
      <w:r>
        <w:t>Таблица 3</w:t>
      </w:r>
    </w:p>
    <w:p w:rsidR="0051274C" w:rsidRDefault="0051274C">
      <w:pPr>
        <w:pStyle w:val="ConsPlusNormal"/>
        <w:jc w:val="both"/>
      </w:pPr>
    </w:p>
    <w:p w:rsidR="0051274C" w:rsidRDefault="0051274C">
      <w:pPr>
        <w:pStyle w:val="ConsPlusTitle"/>
        <w:jc w:val="center"/>
      </w:pPr>
      <w:r>
        <w:t>Перечень финансируемых мероприятий региональных проектов</w:t>
      </w:r>
    </w:p>
    <w:p w:rsidR="0051274C" w:rsidRDefault="0051274C">
      <w:pPr>
        <w:pStyle w:val="ConsPlusNormal"/>
        <w:jc w:val="both"/>
      </w:pPr>
    </w:p>
    <w:p w:rsidR="0051274C" w:rsidRDefault="0051274C">
      <w:pPr>
        <w:pStyle w:val="ConsPlusNormal"/>
        <w:sectPr w:rsidR="005127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077"/>
        <w:gridCol w:w="1077"/>
        <w:gridCol w:w="1191"/>
        <w:gridCol w:w="1020"/>
        <w:gridCol w:w="1077"/>
        <w:gridCol w:w="1077"/>
        <w:gridCol w:w="1191"/>
        <w:gridCol w:w="2041"/>
        <w:gridCol w:w="1417"/>
      </w:tblGrid>
      <w:tr w:rsidR="0051274C">
        <w:tc>
          <w:tcPr>
            <w:tcW w:w="2438" w:type="dxa"/>
            <w:vMerge w:val="restart"/>
            <w:vAlign w:val="center"/>
          </w:tcPr>
          <w:p w:rsidR="0051274C" w:rsidRDefault="0051274C">
            <w:pPr>
              <w:pStyle w:val="ConsPlusNormal"/>
              <w:jc w:val="center"/>
            </w:pPr>
            <w:r>
              <w:lastRenderedPageBreak/>
              <w:t>Наименование регионального проекта/мероприятия</w:t>
            </w:r>
          </w:p>
        </w:tc>
        <w:tc>
          <w:tcPr>
            <w:tcW w:w="1077" w:type="dxa"/>
            <w:vMerge w:val="restart"/>
            <w:vAlign w:val="center"/>
          </w:tcPr>
          <w:p w:rsidR="0051274C" w:rsidRDefault="0051274C">
            <w:pPr>
              <w:pStyle w:val="ConsPlusNormal"/>
              <w:jc w:val="center"/>
            </w:pPr>
            <w:r>
              <w:t>Срок реализации</w:t>
            </w:r>
          </w:p>
        </w:tc>
        <w:tc>
          <w:tcPr>
            <w:tcW w:w="1077" w:type="dxa"/>
            <w:vMerge w:val="restart"/>
            <w:vAlign w:val="center"/>
          </w:tcPr>
          <w:p w:rsidR="0051274C" w:rsidRDefault="0051274C">
            <w:pPr>
              <w:pStyle w:val="ConsPlusNormal"/>
              <w:jc w:val="center"/>
            </w:pPr>
            <w:r>
              <w:t>Объем финансирования</w:t>
            </w:r>
          </w:p>
        </w:tc>
        <w:tc>
          <w:tcPr>
            <w:tcW w:w="4365" w:type="dxa"/>
            <w:gridSpan w:val="4"/>
            <w:vAlign w:val="center"/>
          </w:tcPr>
          <w:p w:rsidR="0051274C" w:rsidRDefault="0051274C">
            <w:pPr>
              <w:pStyle w:val="ConsPlusNormal"/>
              <w:jc w:val="center"/>
            </w:pPr>
            <w:r>
              <w:t>В том числе за счет средств:</w:t>
            </w:r>
          </w:p>
        </w:tc>
        <w:tc>
          <w:tcPr>
            <w:tcW w:w="1191" w:type="dxa"/>
            <w:vMerge w:val="restart"/>
            <w:vAlign w:val="center"/>
          </w:tcPr>
          <w:p w:rsidR="0051274C" w:rsidRDefault="0051274C">
            <w:pPr>
              <w:pStyle w:val="ConsPlusNormal"/>
              <w:jc w:val="center"/>
            </w:pPr>
            <w:r>
              <w:t>Участник мероприятия</w:t>
            </w:r>
          </w:p>
        </w:tc>
        <w:tc>
          <w:tcPr>
            <w:tcW w:w="3458" w:type="dxa"/>
            <w:gridSpan w:val="2"/>
            <w:vMerge w:val="restart"/>
            <w:vAlign w:val="center"/>
          </w:tcPr>
          <w:p w:rsidR="0051274C" w:rsidRDefault="0051274C">
            <w:pPr>
              <w:pStyle w:val="ConsPlusNormal"/>
              <w:jc w:val="center"/>
            </w:pPr>
            <w:r>
              <w:t>Показатели мероприятия регионального проекта, по годам реализации</w:t>
            </w:r>
          </w:p>
        </w:tc>
      </w:tr>
      <w:tr w:rsidR="0051274C">
        <w:trPr>
          <w:trHeight w:val="269"/>
        </w:trPr>
        <w:tc>
          <w:tcPr>
            <w:tcW w:w="2438" w:type="dxa"/>
            <w:vMerge/>
          </w:tcPr>
          <w:p w:rsidR="0051274C" w:rsidRDefault="0051274C">
            <w:pPr>
              <w:pStyle w:val="ConsPlusNormal"/>
            </w:pPr>
          </w:p>
        </w:tc>
        <w:tc>
          <w:tcPr>
            <w:tcW w:w="1077" w:type="dxa"/>
            <w:vMerge/>
          </w:tcPr>
          <w:p w:rsidR="0051274C" w:rsidRDefault="0051274C">
            <w:pPr>
              <w:pStyle w:val="ConsPlusNormal"/>
            </w:pPr>
          </w:p>
        </w:tc>
        <w:tc>
          <w:tcPr>
            <w:tcW w:w="1077" w:type="dxa"/>
            <w:vMerge/>
          </w:tcPr>
          <w:p w:rsidR="0051274C" w:rsidRDefault="0051274C">
            <w:pPr>
              <w:pStyle w:val="ConsPlusNormal"/>
            </w:pPr>
          </w:p>
        </w:tc>
        <w:tc>
          <w:tcPr>
            <w:tcW w:w="1191" w:type="dxa"/>
            <w:vMerge w:val="restart"/>
            <w:vAlign w:val="center"/>
          </w:tcPr>
          <w:p w:rsidR="0051274C" w:rsidRDefault="0051274C">
            <w:pPr>
              <w:pStyle w:val="ConsPlusNormal"/>
              <w:jc w:val="center"/>
            </w:pPr>
            <w:r>
              <w:t>федерального бюджета (по согласованию) (прогноз)</w:t>
            </w:r>
          </w:p>
        </w:tc>
        <w:tc>
          <w:tcPr>
            <w:tcW w:w="1020" w:type="dxa"/>
            <w:vMerge w:val="restart"/>
            <w:vAlign w:val="center"/>
          </w:tcPr>
          <w:p w:rsidR="0051274C" w:rsidRDefault="0051274C">
            <w:pPr>
              <w:pStyle w:val="ConsPlusNormal"/>
              <w:jc w:val="center"/>
            </w:pPr>
            <w:r>
              <w:t>областного бюджета</w:t>
            </w:r>
          </w:p>
        </w:tc>
        <w:tc>
          <w:tcPr>
            <w:tcW w:w="1077" w:type="dxa"/>
            <w:vMerge w:val="restart"/>
            <w:vAlign w:val="center"/>
          </w:tcPr>
          <w:p w:rsidR="0051274C" w:rsidRDefault="0051274C">
            <w:pPr>
              <w:pStyle w:val="ConsPlusNormal"/>
              <w:jc w:val="center"/>
            </w:pPr>
            <w:r>
              <w:t>местных бюджетов (по согласованию) (прогноз)</w:t>
            </w:r>
          </w:p>
        </w:tc>
        <w:tc>
          <w:tcPr>
            <w:tcW w:w="1077" w:type="dxa"/>
            <w:vMerge w:val="restart"/>
            <w:vAlign w:val="center"/>
          </w:tcPr>
          <w:p w:rsidR="0051274C" w:rsidRDefault="0051274C">
            <w:pPr>
              <w:pStyle w:val="ConsPlusNormal"/>
              <w:jc w:val="center"/>
            </w:pPr>
            <w:r>
              <w:t>внебюджетных источников (по согласованию) (прогноз)</w:t>
            </w:r>
          </w:p>
        </w:tc>
        <w:tc>
          <w:tcPr>
            <w:tcW w:w="1191" w:type="dxa"/>
            <w:vMerge/>
          </w:tcPr>
          <w:p w:rsidR="0051274C" w:rsidRDefault="0051274C">
            <w:pPr>
              <w:pStyle w:val="ConsPlusNormal"/>
            </w:pPr>
          </w:p>
        </w:tc>
        <w:tc>
          <w:tcPr>
            <w:tcW w:w="3458" w:type="dxa"/>
            <w:gridSpan w:val="2"/>
            <w:vMerge/>
          </w:tcPr>
          <w:p w:rsidR="0051274C" w:rsidRDefault="0051274C">
            <w:pPr>
              <w:pStyle w:val="ConsPlusNormal"/>
            </w:pPr>
          </w:p>
        </w:tc>
      </w:tr>
      <w:tr w:rsidR="0051274C">
        <w:tc>
          <w:tcPr>
            <w:tcW w:w="2438" w:type="dxa"/>
            <w:vMerge/>
          </w:tcPr>
          <w:p w:rsidR="0051274C" w:rsidRDefault="0051274C">
            <w:pPr>
              <w:pStyle w:val="ConsPlusNormal"/>
            </w:pPr>
          </w:p>
        </w:tc>
        <w:tc>
          <w:tcPr>
            <w:tcW w:w="1077" w:type="dxa"/>
            <w:vMerge/>
          </w:tcPr>
          <w:p w:rsidR="0051274C" w:rsidRDefault="0051274C">
            <w:pPr>
              <w:pStyle w:val="ConsPlusNormal"/>
            </w:pPr>
          </w:p>
        </w:tc>
        <w:tc>
          <w:tcPr>
            <w:tcW w:w="1077" w:type="dxa"/>
            <w:vMerge/>
          </w:tcPr>
          <w:p w:rsidR="0051274C" w:rsidRDefault="0051274C">
            <w:pPr>
              <w:pStyle w:val="ConsPlusNormal"/>
            </w:pPr>
          </w:p>
        </w:tc>
        <w:tc>
          <w:tcPr>
            <w:tcW w:w="1191" w:type="dxa"/>
            <w:vMerge/>
          </w:tcPr>
          <w:p w:rsidR="0051274C" w:rsidRDefault="0051274C">
            <w:pPr>
              <w:pStyle w:val="ConsPlusNormal"/>
            </w:pPr>
          </w:p>
        </w:tc>
        <w:tc>
          <w:tcPr>
            <w:tcW w:w="1020" w:type="dxa"/>
            <w:vMerge/>
          </w:tcPr>
          <w:p w:rsidR="0051274C" w:rsidRDefault="0051274C">
            <w:pPr>
              <w:pStyle w:val="ConsPlusNormal"/>
            </w:pPr>
          </w:p>
        </w:tc>
        <w:tc>
          <w:tcPr>
            <w:tcW w:w="1077" w:type="dxa"/>
            <w:vMerge/>
          </w:tcPr>
          <w:p w:rsidR="0051274C" w:rsidRDefault="0051274C">
            <w:pPr>
              <w:pStyle w:val="ConsPlusNormal"/>
            </w:pPr>
          </w:p>
        </w:tc>
        <w:tc>
          <w:tcPr>
            <w:tcW w:w="1077" w:type="dxa"/>
            <w:vMerge/>
          </w:tcPr>
          <w:p w:rsidR="0051274C" w:rsidRDefault="0051274C">
            <w:pPr>
              <w:pStyle w:val="ConsPlusNormal"/>
            </w:pPr>
          </w:p>
        </w:tc>
        <w:tc>
          <w:tcPr>
            <w:tcW w:w="1191" w:type="dxa"/>
            <w:vMerge/>
          </w:tcPr>
          <w:p w:rsidR="0051274C" w:rsidRDefault="0051274C">
            <w:pPr>
              <w:pStyle w:val="ConsPlusNormal"/>
            </w:pPr>
          </w:p>
        </w:tc>
        <w:tc>
          <w:tcPr>
            <w:tcW w:w="2041" w:type="dxa"/>
            <w:vAlign w:val="center"/>
          </w:tcPr>
          <w:p w:rsidR="0051274C" w:rsidRDefault="0051274C">
            <w:pPr>
              <w:pStyle w:val="ConsPlusNormal"/>
              <w:jc w:val="center"/>
            </w:pPr>
            <w:r>
              <w:t>наименование и единица измерения</w:t>
            </w:r>
          </w:p>
        </w:tc>
        <w:tc>
          <w:tcPr>
            <w:tcW w:w="1417" w:type="dxa"/>
            <w:vAlign w:val="center"/>
          </w:tcPr>
          <w:p w:rsidR="0051274C" w:rsidRDefault="0051274C">
            <w:pPr>
              <w:pStyle w:val="ConsPlusNormal"/>
              <w:jc w:val="center"/>
            </w:pPr>
            <w:r>
              <w:t>значения по годам реализации</w:t>
            </w:r>
          </w:p>
        </w:tc>
      </w:tr>
      <w:tr w:rsidR="0051274C">
        <w:tc>
          <w:tcPr>
            <w:tcW w:w="13606" w:type="dxa"/>
            <w:gridSpan w:val="10"/>
          </w:tcPr>
          <w:p w:rsidR="0051274C" w:rsidRDefault="0051274C">
            <w:pPr>
              <w:pStyle w:val="ConsPlusNormal"/>
              <w:outlineLvl w:val="3"/>
            </w:pPr>
            <w:r>
              <w:t>Направление проектной деятельности 1 "Малое и среднее предпринимательство и поддержка индивидуальной предпринимательской инициативы"</w:t>
            </w:r>
          </w:p>
        </w:tc>
      </w:tr>
      <w:tr w:rsidR="0051274C">
        <w:tc>
          <w:tcPr>
            <w:tcW w:w="13606" w:type="dxa"/>
            <w:gridSpan w:val="10"/>
          </w:tcPr>
          <w:p w:rsidR="0051274C" w:rsidRDefault="0051274C">
            <w:pPr>
              <w:pStyle w:val="ConsPlusNormal"/>
              <w:outlineLvl w:val="4"/>
            </w:pPr>
            <w:r>
              <w:t>Региональный проект 1 "Акселерация субъектов малого и среднего предпринимательства"</w:t>
            </w:r>
          </w:p>
        </w:tc>
      </w:tr>
      <w:tr w:rsidR="0051274C">
        <w:tc>
          <w:tcPr>
            <w:tcW w:w="2438" w:type="dxa"/>
          </w:tcPr>
          <w:p w:rsidR="0051274C" w:rsidRDefault="0051274C">
            <w:pPr>
              <w:pStyle w:val="ConsPlusNormal"/>
            </w:pPr>
            <w:r>
              <w:t>Результат регионального проекта 1: Субъектами малого и среднего предпринимательства обеспечено привлечение финансирования за счет поручительств (независимых гарантий) региональных гарантийных организаций</w:t>
            </w:r>
          </w:p>
        </w:tc>
        <w:tc>
          <w:tcPr>
            <w:tcW w:w="1077" w:type="dxa"/>
            <w:vAlign w:val="center"/>
          </w:tcPr>
          <w:p w:rsidR="0051274C" w:rsidRDefault="0051274C">
            <w:pPr>
              <w:pStyle w:val="ConsPlusNormal"/>
              <w:jc w:val="center"/>
            </w:pPr>
            <w:r>
              <w:t>Всего</w:t>
            </w:r>
          </w:p>
        </w:tc>
        <w:tc>
          <w:tcPr>
            <w:tcW w:w="1077" w:type="dxa"/>
            <w:vAlign w:val="center"/>
          </w:tcPr>
          <w:p w:rsidR="0051274C" w:rsidRDefault="0051274C">
            <w:pPr>
              <w:pStyle w:val="ConsPlusNormal"/>
              <w:jc w:val="center"/>
            </w:pPr>
            <w:r>
              <w:t>13550,7</w:t>
            </w:r>
          </w:p>
        </w:tc>
        <w:tc>
          <w:tcPr>
            <w:tcW w:w="1191" w:type="dxa"/>
            <w:vAlign w:val="center"/>
          </w:tcPr>
          <w:p w:rsidR="0051274C" w:rsidRDefault="0051274C">
            <w:pPr>
              <w:pStyle w:val="ConsPlusNormal"/>
              <w:jc w:val="center"/>
            </w:pPr>
            <w:r>
              <w:t>13144,2</w:t>
            </w:r>
          </w:p>
        </w:tc>
        <w:tc>
          <w:tcPr>
            <w:tcW w:w="1020" w:type="dxa"/>
            <w:vAlign w:val="center"/>
          </w:tcPr>
          <w:p w:rsidR="0051274C" w:rsidRDefault="0051274C">
            <w:pPr>
              <w:pStyle w:val="ConsPlusNormal"/>
              <w:jc w:val="center"/>
            </w:pPr>
            <w:r>
              <w:t>406,5</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tcPr>
          <w:p w:rsidR="0051274C" w:rsidRDefault="0051274C">
            <w:pPr>
              <w:pStyle w:val="ConsPlusNormal"/>
              <w:jc w:val="center"/>
            </w:pPr>
            <w:r>
              <w:t>X</w:t>
            </w:r>
          </w:p>
        </w:tc>
        <w:tc>
          <w:tcPr>
            <w:tcW w:w="2041" w:type="dxa"/>
          </w:tcPr>
          <w:p w:rsidR="0051274C" w:rsidRDefault="0051274C">
            <w:pPr>
              <w:pStyle w:val="ConsPlusNormal"/>
              <w:jc w:val="center"/>
            </w:pPr>
            <w:r>
              <w:t>X</w:t>
            </w:r>
          </w:p>
        </w:tc>
        <w:tc>
          <w:tcPr>
            <w:tcW w:w="1417" w:type="dxa"/>
          </w:tcPr>
          <w:p w:rsidR="0051274C" w:rsidRDefault="0051274C">
            <w:pPr>
              <w:pStyle w:val="ConsPlusNormal"/>
              <w:jc w:val="center"/>
            </w:pPr>
            <w:r>
              <w:t>X</w:t>
            </w:r>
          </w:p>
        </w:tc>
      </w:tr>
      <w:tr w:rsidR="0051274C">
        <w:tc>
          <w:tcPr>
            <w:tcW w:w="2438" w:type="dxa"/>
            <w:vMerge w:val="restart"/>
          </w:tcPr>
          <w:p w:rsidR="0051274C" w:rsidRDefault="0051274C">
            <w:pPr>
              <w:pStyle w:val="ConsPlusNormal"/>
            </w:pPr>
            <w:r>
              <w:t xml:space="preserve">Мероприятие 1. Предоставление субсидии обществу с ограниченной </w:t>
            </w:r>
            <w:r>
              <w:lastRenderedPageBreak/>
              <w:t>ответственностью "Гарантийный фонд Томской области" на финансовое обеспечение затрат на исполнение обязательств по поручительствам и (или) независимым гарантиям, предоставленным в целях обеспечения исполнения обязательств субъектов малого и среднего предпринимательства</w:t>
            </w:r>
          </w:p>
        </w:tc>
        <w:tc>
          <w:tcPr>
            <w:tcW w:w="1077" w:type="dxa"/>
            <w:vAlign w:val="center"/>
          </w:tcPr>
          <w:p w:rsidR="0051274C" w:rsidRDefault="0051274C">
            <w:pPr>
              <w:pStyle w:val="ConsPlusNormal"/>
              <w:jc w:val="center"/>
            </w:pPr>
            <w:r>
              <w:lastRenderedPageBreak/>
              <w:t>всего</w:t>
            </w:r>
          </w:p>
        </w:tc>
        <w:tc>
          <w:tcPr>
            <w:tcW w:w="1077" w:type="dxa"/>
            <w:vAlign w:val="center"/>
          </w:tcPr>
          <w:p w:rsidR="0051274C" w:rsidRDefault="0051274C">
            <w:pPr>
              <w:pStyle w:val="ConsPlusNormal"/>
              <w:jc w:val="center"/>
            </w:pPr>
            <w:r>
              <w:t>13550,7</w:t>
            </w:r>
          </w:p>
        </w:tc>
        <w:tc>
          <w:tcPr>
            <w:tcW w:w="1191" w:type="dxa"/>
            <w:vAlign w:val="center"/>
          </w:tcPr>
          <w:p w:rsidR="0051274C" w:rsidRDefault="0051274C">
            <w:pPr>
              <w:pStyle w:val="ConsPlusNormal"/>
              <w:jc w:val="center"/>
            </w:pPr>
            <w:r>
              <w:t>13144,2</w:t>
            </w:r>
          </w:p>
        </w:tc>
        <w:tc>
          <w:tcPr>
            <w:tcW w:w="1020" w:type="dxa"/>
            <w:vAlign w:val="center"/>
          </w:tcPr>
          <w:p w:rsidR="0051274C" w:rsidRDefault="0051274C">
            <w:pPr>
              <w:pStyle w:val="ConsPlusNormal"/>
              <w:jc w:val="center"/>
            </w:pPr>
            <w:r>
              <w:t>406,5</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val="restart"/>
          </w:tcPr>
          <w:p w:rsidR="0051274C" w:rsidRDefault="0051274C">
            <w:pPr>
              <w:pStyle w:val="ConsPlusNormal"/>
            </w:pPr>
            <w:r>
              <w:t xml:space="preserve">Департамент инвестиционной и </w:t>
            </w:r>
            <w:r>
              <w:lastRenderedPageBreak/>
              <w:t>промышленной политики Томской области</w:t>
            </w:r>
          </w:p>
        </w:tc>
        <w:tc>
          <w:tcPr>
            <w:tcW w:w="2041" w:type="dxa"/>
          </w:tcPr>
          <w:p w:rsidR="0051274C" w:rsidRDefault="0051274C">
            <w:pPr>
              <w:pStyle w:val="ConsPlusNormal"/>
              <w:jc w:val="center"/>
            </w:pPr>
            <w:r>
              <w:lastRenderedPageBreak/>
              <w:t>X</w:t>
            </w:r>
          </w:p>
        </w:tc>
        <w:tc>
          <w:tcPr>
            <w:tcW w:w="1417" w:type="dxa"/>
          </w:tcPr>
          <w:p w:rsidR="0051274C" w:rsidRDefault="0051274C">
            <w:pPr>
              <w:pStyle w:val="ConsPlusNormal"/>
              <w:jc w:val="center"/>
            </w:pPr>
            <w:r>
              <w:t>X</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2024</w:t>
            </w:r>
          </w:p>
        </w:tc>
        <w:tc>
          <w:tcPr>
            <w:tcW w:w="1077" w:type="dxa"/>
            <w:vAlign w:val="center"/>
          </w:tcPr>
          <w:p w:rsidR="0051274C" w:rsidRDefault="0051274C">
            <w:pPr>
              <w:pStyle w:val="ConsPlusNormal"/>
              <w:jc w:val="center"/>
            </w:pPr>
            <w:r>
              <w:t>13550,7</w:t>
            </w:r>
          </w:p>
        </w:tc>
        <w:tc>
          <w:tcPr>
            <w:tcW w:w="1191" w:type="dxa"/>
            <w:vAlign w:val="center"/>
          </w:tcPr>
          <w:p w:rsidR="0051274C" w:rsidRDefault="0051274C">
            <w:pPr>
              <w:pStyle w:val="ConsPlusNormal"/>
              <w:jc w:val="center"/>
            </w:pPr>
            <w:r>
              <w:t>13144,2</w:t>
            </w:r>
          </w:p>
        </w:tc>
        <w:tc>
          <w:tcPr>
            <w:tcW w:w="1020" w:type="dxa"/>
            <w:vAlign w:val="center"/>
          </w:tcPr>
          <w:p w:rsidR="0051274C" w:rsidRDefault="0051274C">
            <w:pPr>
              <w:pStyle w:val="ConsPlusNormal"/>
              <w:jc w:val="center"/>
            </w:pPr>
            <w:r>
              <w:t>406,5</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val="restart"/>
          </w:tcPr>
          <w:p w:rsidR="0051274C" w:rsidRDefault="0051274C">
            <w:pPr>
              <w:pStyle w:val="ConsPlusNormal"/>
            </w:pPr>
            <w:r>
              <w:t xml:space="preserve">Объем финансовой поддержки, </w:t>
            </w:r>
            <w:r>
              <w:lastRenderedPageBreak/>
              <w:t>оказанной субъектам малого и среднего предпринимательства, при гарантийной поддержке региональных гарантийных организаций, млн рублей</w:t>
            </w:r>
          </w:p>
        </w:tc>
        <w:tc>
          <w:tcPr>
            <w:tcW w:w="1417" w:type="dxa"/>
          </w:tcPr>
          <w:p w:rsidR="0051274C" w:rsidRDefault="0051274C">
            <w:pPr>
              <w:pStyle w:val="ConsPlusNormal"/>
              <w:jc w:val="center"/>
            </w:pPr>
            <w:r>
              <w:lastRenderedPageBreak/>
              <w:t>1220,3331</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020"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tcPr>
          <w:p w:rsidR="0051274C" w:rsidRDefault="0051274C">
            <w:pPr>
              <w:pStyle w:val="ConsPlusNormal"/>
              <w:jc w:val="center"/>
            </w:pPr>
            <w:r>
              <w:t>-</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020"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tcPr>
          <w:p w:rsidR="0051274C" w:rsidRDefault="0051274C">
            <w:pPr>
              <w:pStyle w:val="ConsPlusNormal"/>
              <w:jc w:val="center"/>
            </w:pPr>
            <w:r>
              <w:t>-</w:t>
            </w:r>
          </w:p>
        </w:tc>
      </w:tr>
      <w:tr w:rsidR="0051274C">
        <w:tc>
          <w:tcPr>
            <w:tcW w:w="2438" w:type="dxa"/>
          </w:tcPr>
          <w:p w:rsidR="0051274C" w:rsidRDefault="0051274C">
            <w:pPr>
              <w:pStyle w:val="ConsPlusNormal"/>
            </w:pPr>
            <w:r>
              <w:lastRenderedPageBreak/>
              <w:t xml:space="preserve">Результат регионального проекта 2: Субъектами малого и среднего предпринимательства осуществлен экспорт товаров (работ, услуг) при поддержке центров поддержки экспорта (количество субъектов малого и среднего предпринимательства - экспортеров, заключивших экспортные контракты по результатам услуг центров поддержки </w:t>
            </w:r>
            <w:r>
              <w:lastRenderedPageBreak/>
              <w:t>экспорта)</w:t>
            </w:r>
          </w:p>
        </w:tc>
        <w:tc>
          <w:tcPr>
            <w:tcW w:w="1077" w:type="dxa"/>
            <w:vAlign w:val="center"/>
          </w:tcPr>
          <w:p w:rsidR="0051274C" w:rsidRDefault="0051274C">
            <w:pPr>
              <w:pStyle w:val="ConsPlusNormal"/>
              <w:jc w:val="center"/>
            </w:pPr>
            <w:r>
              <w:lastRenderedPageBreak/>
              <w:t>Всего</w:t>
            </w:r>
          </w:p>
        </w:tc>
        <w:tc>
          <w:tcPr>
            <w:tcW w:w="1077" w:type="dxa"/>
            <w:vAlign w:val="center"/>
          </w:tcPr>
          <w:p w:rsidR="0051274C" w:rsidRDefault="0051274C">
            <w:pPr>
              <w:pStyle w:val="ConsPlusNormal"/>
              <w:jc w:val="center"/>
            </w:pPr>
            <w:r>
              <w:t>21880,5</w:t>
            </w:r>
          </w:p>
        </w:tc>
        <w:tc>
          <w:tcPr>
            <w:tcW w:w="1191" w:type="dxa"/>
            <w:vAlign w:val="center"/>
          </w:tcPr>
          <w:p w:rsidR="0051274C" w:rsidRDefault="0051274C">
            <w:pPr>
              <w:pStyle w:val="ConsPlusNormal"/>
              <w:jc w:val="center"/>
            </w:pPr>
            <w:r>
              <w:t>21224,1</w:t>
            </w:r>
          </w:p>
        </w:tc>
        <w:tc>
          <w:tcPr>
            <w:tcW w:w="1020" w:type="dxa"/>
            <w:vAlign w:val="center"/>
          </w:tcPr>
          <w:p w:rsidR="0051274C" w:rsidRDefault="0051274C">
            <w:pPr>
              <w:pStyle w:val="ConsPlusNormal"/>
              <w:jc w:val="center"/>
            </w:pPr>
            <w:r>
              <w:t>656,4</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tcPr>
          <w:p w:rsidR="0051274C" w:rsidRDefault="0051274C">
            <w:pPr>
              <w:pStyle w:val="ConsPlusNormal"/>
            </w:pPr>
            <w:r>
              <w:t>X</w:t>
            </w:r>
          </w:p>
        </w:tc>
        <w:tc>
          <w:tcPr>
            <w:tcW w:w="2041" w:type="dxa"/>
          </w:tcPr>
          <w:p w:rsidR="0051274C" w:rsidRDefault="0051274C">
            <w:pPr>
              <w:pStyle w:val="ConsPlusNormal"/>
            </w:pPr>
            <w:r>
              <w:t>X</w:t>
            </w:r>
          </w:p>
        </w:tc>
        <w:tc>
          <w:tcPr>
            <w:tcW w:w="1417" w:type="dxa"/>
          </w:tcPr>
          <w:p w:rsidR="0051274C" w:rsidRDefault="0051274C">
            <w:pPr>
              <w:pStyle w:val="ConsPlusNormal"/>
            </w:pPr>
            <w:r>
              <w:t>X</w:t>
            </w:r>
          </w:p>
        </w:tc>
      </w:tr>
      <w:tr w:rsidR="0051274C">
        <w:tc>
          <w:tcPr>
            <w:tcW w:w="2438" w:type="dxa"/>
            <w:vMerge w:val="restart"/>
          </w:tcPr>
          <w:p w:rsidR="0051274C" w:rsidRDefault="0051274C">
            <w:pPr>
              <w:pStyle w:val="ConsPlusNormal"/>
            </w:pPr>
            <w:r>
              <w:lastRenderedPageBreak/>
              <w:t>Мероприятие 1. Предоставление субсидии некоммерческой организации "Фонд развития бизнеса" на развитие деятельности центров поддержки экспорта, направленной на обеспечение доступа субъектов малого и среднего предпринимательства к экспортной поддержке</w:t>
            </w:r>
          </w:p>
        </w:tc>
        <w:tc>
          <w:tcPr>
            <w:tcW w:w="1077" w:type="dxa"/>
            <w:vAlign w:val="center"/>
          </w:tcPr>
          <w:p w:rsidR="0051274C" w:rsidRDefault="0051274C">
            <w:pPr>
              <w:pStyle w:val="ConsPlusNormal"/>
              <w:jc w:val="center"/>
            </w:pPr>
            <w:r>
              <w:t>всего</w:t>
            </w:r>
          </w:p>
        </w:tc>
        <w:tc>
          <w:tcPr>
            <w:tcW w:w="1077" w:type="dxa"/>
            <w:vAlign w:val="center"/>
          </w:tcPr>
          <w:p w:rsidR="0051274C" w:rsidRDefault="0051274C">
            <w:pPr>
              <w:pStyle w:val="ConsPlusNormal"/>
              <w:jc w:val="center"/>
            </w:pPr>
            <w:r>
              <w:t>21880,5</w:t>
            </w:r>
          </w:p>
        </w:tc>
        <w:tc>
          <w:tcPr>
            <w:tcW w:w="1191" w:type="dxa"/>
            <w:vAlign w:val="center"/>
          </w:tcPr>
          <w:p w:rsidR="0051274C" w:rsidRDefault="0051274C">
            <w:pPr>
              <w:pStyle w:val="ConsPlusNormal"/>
              <w:jc w:val="center"/>
            </w:pPr>
            <w:r>
              <w:t>21224,1</w:t>
            </w:r>
          </w:p>
        </w:tc>
        <w:tc>
          <w:tcPr>
            <w:tcW w:w="1020" w:type="dxa"/>
            <w:vAlign w:val="center"/>
          </w:tcPr>
          <w:p w:rsidR="0051274C" w:rsidRDefault="0051274C">
            <w:pPr>
              <w:pStyle w:val="ConsPlusNormal"/>
              <w:jc w:val="center"/>
            </w:pPr>
            <w:r>
              <w:t>656,4</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val="restart"/>
          </w:tcPr>
          <w:p w:rsidR="0051274C" w:rsidRDefault="0051274C">
            <w:pPr>
              <w:pStyle w:val="ConsPlusNormal"/>
            </w:pPr>
            <w:r>
              <w:t>Департамент инвестиционной и промышленной политики Томской области</w:t>
            </w:r>
          </w:p>
        </w:tc>
        <w:tc>
          <w:tcPr>
            <w:tcW w:w="2041" w:type="dxa"/>
          </w:tcPr>
          <w:p w:rsidR="0051274C" w:rsidRDefault="0051274C">
            <w:pPr>
              <w:pStyle w:val="ConsPlusNormal"/>
              <w:jc w:val="center"/>
            </w:pPr>
            <w:r>
              <w:t>X</w:t>
            </w:r>
          </w:p>
        </w:tc>
        <w:tc>
          <w:tcPr>
            <w:tcW w:w="1417" w:type="dxa"/>
          </w:tcPr>
          <w:p w:rsidR="0051274C" w:rsidRDefault="0051274C">
            <w:pPr>
              <w:pStyle w:val="ConsPlusNormal"/>
              <w:jc w:val="center"/>
            </w:pPr>
            <w:r>
              <w:t>X</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2024</w:t>
            </w:r>
          </w:p>
        </w:tc>
        <w:tc>
          <w:tcPr>
            <w:tcW w:w="1077" w:type="dxa"/>
            <w:vAlign w:val="center"/>
          </w:tcPr>
          <w:p w:rsidR="0051274C" w:rsidRDefault="0051274C">
            <w:pPr>
              <w:pStyle w:val="ConsPlusNormal"/>
              <w:jc w:val="center"/>
            </w:pPr>
            <w:r>
              <w:t>21880,5</w:t>
            </w:r>
          </w:p>
        </w:tc>
        <w:tc>
          <w:tcPr>
            <w:tcW w:w="1191" w:type="dxa"/>
            <w:vAlign w:val="center"/>
          </w:tcPr>
          <w:p w:rsidR="0051274C" w:rsidRDefault="0051274C">
            <w:pPr>
              <w:pStyle w:val="ConsPlusNormal"/>
              <w:jc w:val="center"/>
            </w:pPr>
            <w:r>
              <w:t>21224,1</w:t>
            </w:r>
          </w:p>
        </w:tc>
        <w:tc>
          <w:tcPr>
            <w:tcW w:w="1020" w:type="dxa"/>
            <w:vAlign w:val="center"/>
          </w:tcPr>
          <w:p w:rsidR="0051274C" w:rsidRDefault="0051274C">
            <w:pPr>
              <w:pStyle w:val="ConsPlusNormal"/>
              <w:jc w:val="center"/>
            </w:pPr>
            <w:r>
              <w:t>656,4</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val="restart"/>
          </w:tcPr>
          <w:p w:rsidR="0051274C" w:rsidRDefault="0051274C">
            <w:pPr>
              <w:pStyle w:val="ConsPlusNormal"/>
            </w:pPr>
            <w:r>
              <w:t>Количество субъектов малого и среднего предпринимательства - экспортеров, заключивших экспортные контракты по результатам оказания услуг центров поддержки экспорта, ед.</w:t>
            </w:r>
          </w:p>
        </w:tc>
        <w:tc>
          <w:tcPr>
            <w:tcW w:w="1417" w:type="dxa"/>
            <w:vAlign w:val="center"/>
          </w:tcPr>
          <w:p w:rsidR="0051274C" w:rsidRDefault="0051274C">
            <w:pPr>
              <w:pStyle w:val="ConsPlusNormal"/>
              <w:jc w:val="center"/>
            </w:pPr>
            <w:r>
              <w:t>12</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020"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vAlign w:val="center"/>
          </w:tcPr>
          <w:p w:rsidR="0051274C" w:rsidRDefault="0051274C">
            <w:pPr>
              <w:pStyle w:val="ConsPlusNormal"/>
              <w:jc w:val="center"/>
            </w:pPr>
            <w:r>
              <w:t>-</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020"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vAlign w:val="center"/>
          </w:tcPr>
          <w:p w:rsidR="0051274C" w:rsidRDefault="0051274C">
            <w:pPr>
              <w:pStyle w:val="ConsPlusNormal"/>
              <w:jc w:val="center"/>
            </w:pPr>
            <w:r>
              <w:t>-</w:t>
            </w:r>
          </w:p>
        </w:tc>
      </w:tr>
      <w:tr w:rsidR="0051274C">
        <w:tc>
          <w:tcPr>
            <w:tcW w:w="2438" w:type="dxa"/>
            <w:vMerge w:val="restart"/>
          </w:tcPr>
          <w:p w:rsidR="0051274C" w:rsidRDefault="0051274C">
            <w:pPr>
              <w:pStyle w:val="ConsPlusNormal"/>
            </w:pPr>
            <w:r>
              <w:t>Итого Региональный проект 1</w:t>
            </w:r>
          </w:p>
        </w:tc>
        <w:tc>
          <w:tcPr>
            <w:tcW w:w="1077" w:type="dxa"/>
            <w:vAlign w:val="center"/>
          </w:tcPr>
          <w:p w:rsidR="0051274C" w:rsidRDefault="0051274C">
            <w:pPr>
              <w:pStyle w:val="ConsPlusNormal"/>
              <w:jc w:val="center"/>
            </w:pPr>
            <w:r>
              <w:t>всего</w:t>
            </w:r>
          </w:p>
        </w:tc>
        <w:tc>
          <w:tcPr>
            <w:tcW w:w="1077" w:type="dxa"/>
            <w:vAlign w:val="center"/>
          </w:tcPr>
          <w:p w:rsidR="0051274C" w:rsidRDefault="0051274C">
            <w:pPr>
              <w:pStyle w:val="ConsPlusNormal"/>
              <w:jc w:val="center"/>
            </w:pPr>
            <w:r>
              <w:t>35431,2</w:t>
            </w:r>
          </w:p>
        </w:tc>
        <w:tc>
          <w:tcPr>
            <w:tcW w:w="1191" w:type="dxa"/>
            <w:vAlign w:val="center"/>
          </w:tcPr>
          <w:p w:rsidR="0051274C" w:rsidRDefault="0051274C">
            <w:pPr>
              <w:pStyle w:val="ConsPlusNormal"/>
              <w:jc w:val="center"/>
            </w:pPr>
            <w:r>
              <w:t>34368,3</w:t>
            </w:r>
          </w:p>
        </w:tc>
        <w:tc>
          <w:tcPr>
            <w:tcW w:w="1020" w:type="dxa"/>
            <w:vAlign w:val="center"/>
          </w:tcPr>
          <w:p w:rsidR="0051274C" w:rsidRDefault="0051274C">
            <w:pPr>
              <w:pStyle w:val="ConsPlusNormal"/>
              <w:jc w:val="center"/>
            </w:pPr>
            <w:r>
              <w:t>1062,9</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val="restart"/>
            <w:vAlign w:val="center"/>
          </w:tcPr>
          <w:p w:rsidR="0051274C" w:rsidRDefault="0051274C">
            <w:pPr>
              <w:pStyle w:val="ConsPlusNormal"/>
              <w:jc w:val="center"/>
            </w:pPr>
            <w:r>
              <w:t>X</w:t>
            </w:r>
          </w:p>
        </w:tc>
        <w:tc>
          <w:tcPr>
            <w:tcW w:w="2041" w:type="dxa"/>
            <w:vMerge w:val="restart"/>
            <w:vAlign w:val="center"/>
          </w:tcPr>
          <w:p w:rsidR="0051274C" w:rsidRDefault="0051274C">
            <w:pPr>
              <w:pStyle w:val="ConsPlusNormal"/>
              <w:jc w:val="center"/>
            </w:pPr>
            <w:r>
              <w:t>X</w:t>
            </w:r>
          </w:p>
        </w:tc>
        <w:tc>
          <w:tcPr>
            <w:tcW w:w="1417" w:type="dxa"/>
            <w:vMerge w:val="restart"/>
            <w:vAlign w:val="center"/>
          </w:tcPr>
          <w:p w:rsidR="0051274C" w:rsidRDefault="0051274C">
            <w:pPr>
              <w:pStyle w:val="ConsPlusNormal"/>
              <w:jc w:val="center"/>
            </w:pPr>
            <w:r>
              <w:t>X</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2024</w:t>
            </w:r>
          </w:p>
        </w:tc>
        <w:tc>
          <w:tcPr>
            <w:tcW w:w="1077" w:type="dxa"/>
            <w:vAlign w:val="center"/>
          </w:tcPr>
          <w:p w:rsidR="0051274C" w:rsidRDefault="0051274C">
            <w:pPr>
              <w:pStyle w:val="ConsPlusNormal"/>
              <w:jc w:val="center"/>
            </w:pPr>
            <w:r>
              <w:t>35431,2</w:t>
            </w:r>
          </w:p>
        </w:tc>
        <w:tc>
          <w:tcPr>
            <w:tcW w:w="1191" w:type="dxa"/>
            <w:vAlign w:val="center"/>
          </w:tcPr>
          <w:p w:rsidR="0051274C" w:rsidRDefault="0051274C">
            <w:pPr>
              <w:pStyle w:val="ConsPlusNormal"/>
              <w:jc w:val="center"/>
            </w:pPr>
            <w:r>
              <w:t>34368,3</w:t>
            </w:r>
          </w:p>
        </w:tc>
        <w:tc>
          <w:tcPr>
            <w:tcW w:w="1020" w:type="dxa"/>
            <w:vAlign w:val="center"/>
          </w:tcPr>
          <w:p w:rsidR="0051274C" w:rsidRDefault="0051274C">
            <w:pPr>
              <w:pStyle w:val="ConsPlusNormal"/>
              <w:jc w:val="center"/>
            </w:pPr>
            <w:r>
              <w:t>1062,9</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vMerge/>
          </w:tcPr>
          <w:p w:rsidR="0051274C" w:rsidRDefault="0051274C">
            <w:pPr>
              <w:pStyle w:val="ConsPlusNormal"/>
            </w:pP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020"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vMerge/>
          </w:tcPr>
          <w:p w:rsidR="0051274C" w:rsidRDefault="0051274C">
            <w:pPr>
              <w:pStyle w:val="ConsPlusNormal"/>
            </w:pP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020"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vMerge/>
          </w:tcPr>
          <w:p w:rsidR="0051274C" w:rsidRDefault="0051274C">
            <w:pPr>
              <w:pStyle w:val="ConsPlusNormal"/>
            </w:pPr>
          </w:p>
        </w:tc>
      </w:tr>
      <w:tr w:rsidR="0051274C">
        <w:tc>
          <w:tcPr>
            <w:tcW w:w="13606" w:type="dxa"/>
            <w:gridSpan w:val="10"/>
          </w:tcPr>
          <w:p w:rsidR="0051274C" w:rsidRDefault="0051274C">
            <w:pPr>
              <w:pStyle w:val="ConsPlusNormal"/>
              <w:outlineLvl w:val="4"/>
            </w:pPr>
            <w:r>
              <w:t>Региональный проект 2. Создание благоприятных условий для осуществления деятельности самозанятыми гражданами</w:t>
            </w:r>
          </w:p>
        </w:tc>
      </w:tr>
      <w:tr w:rsidR="0051274C">
        <w:tc>
          <w:tcPr>
            <w:tcW w:w="2438" w:type="dxa"/>
          </w:tcPr>
          <w:p w:rsidR="0051274C" w:rsidRDefault="0051274C">
            <w:pPr>
              <w:pStyle w:val="ConsPlusNormal"/>
            </w:pPr>
            <w:r>
              <w:t xml:space="preserve">Результат регионального проекта 1. Самозанятым гражданам обеспечено предоставление комплекса информационно-консультационных и </w:t>
            </w:r>
            <w:r>
              <w:lastRenderedPageBreak/>
              <w:t>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офлайн- и онлайн-форматах (количество самозанятых граждан, получивших услуги, в том числе прошедших программы обучения)</w:t>
            </w:r>
          </w:p>
        </w:tc>
        <w:tc>
          <w:tcPr>
            <w:tcW w:w="1077" w:type="dxa"/>
            <w:vAlign w:val="center"/>
          </w:tcPr>
          <w:p w:rsidR="0051274C" w:rsidRDefault="0051274C">
            <w:pPr>
              <w:pStyle w:val="ConsPlusNormal"/>
              <w:jc w:val="center"/>
            </w:pPr>
            <w:r>
              <w:lastRenderedPageBreak/>
              <w:t>всего</w:t>
            </w:r>
          </w:p>
        </w:tc>
        <w:tc>
          <w:tcPr>
            <w:tcW w:w="1077" w:type="dxa"/>
            <w:vAlign w:val="center"/>
          </w:tcPr>
          <w:p w:rsidR="0051274C" w:rsidRDefault="0051274C">
            <w:pPr>
              <w:pStyle w:val="ConsPlusNormal"/>
              <w:jc w:val="center"/>
            </w:pPr>
            <w:r>
              <w:t>9869,9</w:t>
            </w:r>
          </w:p>
        </w:tc>
        <w:tc>
          <w:tcPr>
            <w:tcW w:w="1191" w:type="dxa"/>
            <w:vAlign w:val="center"/>
          </w:tcPr>
          <w:p w:rsidR="0051274C" w:rsidRDefault="0051274C">
            <w:pPr>
              <w:pStyle w:val="ConsPlusNormal"/>
              <w:jc w:val="center"/>
            </w:pPr>
            <w:r>
              <w:t>9573,8</w:t>
            </w:r>
          </w:p>
        </w:tc>
        <w:tc>
          <w:tcPr>
            <w:tcW w:w="1020" w:type="dxa"/>
            <w:vAlign w:val="center"/>
          </w:tcPr>
          <w:p w:rsidR="0051274C" w:rsidRDefault="0051274C">
            <w:pPr>
              <w:pStyle w:val="ConsPlusNormal"/>
              <w:jc w:val="center"/>
            </w:pPr>
            <w:r>
              <w:t>296,1</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X</w:t>
            </w:r>
          </w:p>
        </w:tc>
        <w:tc>
          <w:tcPr>
            <w:tcW w:w="2041" w:type="dxa"/>
            <w:vAlign w:val="center"/>
          </w:tcPr>
          <w:p w:rsidR="0051274C" w:rsidRDefault="0051274C">
            <w:pPr>
              <w:pStyle w:val="ConsPlusNormal"/>
              <w:jc w:val="center"/>
            </w:pPr>
            <w:r>
              <w:t>X</w:t>
            </w:r>
          </w:p>
        </w:tc>
        <w:tc>
          <w:tcPr>
            <w:tcW w:w="1417" w:type="dxa"/>
            <w:vAlign w:val="center"/>
          </w:tcPr>
          <w:p w:rsidR="0051274C" w:rsidRDefault="0051274C">
            <w:pPr>
              <w:pStyle w:val="ConsPlusNormal"/>
              <w:jc w:val="center"/>
            </w:pPr>
            <w:r>
              <w:t>X</w:t>
            </w:r>
          </w:p>
        </w:tc>
      </w:tr>
      <w:tr w:rsidR="0051274C">
        <w:tc>
          <w:tcPr>
            <w:tcW w:w="2438" w:type="dxa"/>
            <w:vMerge w:val="restart"/>
          </w:tcPr>
          <w:p w:rsidR="0051274C" w:rsidRDefault="0051274C">
            <w:pPr>
              <w:pStyle w:val="ConsPlusNormal"/>
            </w:pPr>
            <w:r>
              <w:lastRenderedPageBreak/>
              <w:t xml:space="preserve">Мероприятие 1. Предоставление субсидии некоммерческой организации "Фонд развития бизнеса" на оказание поддержки физическим лицам, применяющим специальный налоговый режим "Налог на профессиональный доход", по созданию благоприятных условий для осуществления деятельности </w:t>
            </w:r>
            <w:r>
              <w:lastRenderedPageBreak/>
              <w:t>самозанятыми гражданами</w:t>
            </w:r>
          </w:p>
        </w:tc>
        <w:tc>
          <w:tcPr>
            <w:tcW w:w="1077" w:type="dxa"/>
            <w:vAlign w:val="center"/>
          </w:tcPr>
          <w:p w:rsidR="0051274C" w:rsidRDefault="0051274C">
            <w:pPr>
              <w:pStyle w:val="ConsPlusNormal"/>
              <w:jc w:val="center"/>
            </w:pPr>
            <w:r>
              <w:lastRenderedPageBreak/>
              <w:t>всего</w:t>
            </w:r>
          </w:p>
        </w:tc>
        <w:tc>
          <w:tcPr>
            <w:tcW w:w="1077" w:type="dxa"/>
            <w:vAlign w:val="center"/>
          </w:tcPr>
          <w:p w:rsidR="0051274C" w:rsidRDefault="0051274C">
            <w:pPr>
              <w:pStyle w:val="ConsPlusNormal"/>
              <w:jc w:val="center"/>
            </w:pPr>
            <w:r>
              <w:t>9869,9</w:t>
            </w:r>
          </w:p>
        </w:tc>
        <w:tc>
          <w:tcPr>
            <w:tcW w:w="1191" w:type="dxa"/>
            <w:vAlign w:val="center"/>
          </w:tcPr>
          <w:p w:rsidR="0051274C" w:rsidRDefault="0051274C">
            <w:pPr>
              <w:pStyle w:val="ConsPlusNormal"/>
              <w:jc w:val="center"/>
            </w:pPr>
            <w:r>
              <w:t>9573,8</w:t>
            </w:r>
          </w:p>
        </w:tc>
        <w:tc>
          <w:tcPr>
            <w:tcW w:w="1020" w:type="dxa"/>
            <w:vAlign w:val="center"/>
          </w:tcPr>
          <w:p w:rsidR="0051274C" w:rsidRDefault="0051274C">
            <w:pPr>
              <w:pStyle w:val="ConsPlusNormal"/>
              <w:jc w:val="center"/>
            </w:pPr>
            <w:r>
              <w:t>296,1</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val="restart"/>
          </w:tcPr>
          <w:p w:rsidR="0051274C" w:rsidRDefault="0051274C">
            <w:pPr>
              <w:pStyle w:val="ConsPlusNormal"/>
            </w:pPr>
            <w:r>
              <w:t>Департамент инвестиционной и промышленной политики Томской области</w:t>
            </w:r>
          </w:p>
        </w:tc>
        <w:tc>
          <w:tcPr>
            <w:tcW w:w="2041" w:type="dxa"/>
            <w:vAlign w:val="center"/>
          </w:tcPr>
          <w:p w:rsidR="0051274C" w:rsidRDefault="0051274C">
            <w:pPr>
              <w:pStyle w:val="ConsPlusNormal"/>
              <w:jc w:val="center"/>
            </w:pPr>
            <w:r>
              <w:t>X</w:t>
            </w:r>
          </w:p>
        </w:tc>
        <w:tc>
          <w:tcPr>
            <w:tcW w:w="1417" w:type="dxa"/>
            <w:vAlign w:val="center"/>
          </w:tcPr>
          <w:p w:rsidR="0051274C" w:rsidRDefault="0051274C">
            <w:pPr>
              <w:pStyle w:val="ConsPlusNormal"/>
              <w:jc w:val="center"/>
            </w:pPr>
            <w:r>
              <w:t>X</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2024</w:t>
            </w:r>
          </w:p>
        </w:tc>
        <w:tc>
          <w:tcPr>
            <w:tcW w:w="1077" w:type="dxa"/>
            <w:vAlign w:val="center"/>
          </w:tcPr>
          <w:p w:rsidR="0051274C" w:rsidRDefault="0051274C">
            <w:pPr>
              <w:pStyle w:val="ConsPlusNormal"/>
              <w:jc w:val="center"/>
            </w:pPr>
            <w:r>
              <w:t>9869,9</w:t>
            </w:r>
          </w:p>
        </w:tc>
        <w:tc>
          <w:tcPr>
            <w:tcW w:w="1191" w:type="dxa"/>
            <w:vAlign w:val="center"/>
          </w:tcPr>
          <w:p w:rsidR="0051274C" w:rsidRDefault="0051274C">
            <w:pPr>
              <w:pStyle w:val="ConsPlusNormal"/>
              <w:jc w:val="center"/>
            </w:pPr>
            <w:r>
              <w:t>9573,8</w:t>
            </w:r>
          </w:p>
        </w:tc>
        <w:tc>
          <w:tcPr>
            <w:tcW w:w="1020" w:type="dxa"/>
            <w:vAlign w:val="center"/>
          </w:tcPr>
          <w:p w:rsidR="0051274C" w:rsidRDefault="0051274C">
            <w:pPr>
              <w:pStyle w:val="ConsPlusNormal"/>
              <w:jc w:val="center"/>
            </w:pPr>
            <w:r>
              <w:t>296,1</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val="restart"/>
          </w:tcPr>
          <w:p w:rsidR="0051274C" w:rsidRDefault="0051274C">
            <w:pPr>
              <w:pStyle w:val="ConsPlusNormal"/>
            </w:pPr>
            <w:r>
              <w:t>Количество самозанятых граждан, получивших услуги, в том числе прошедших программы обучения, тыс. человек</w:t>
            </w:r>
          </w:p>
        </w:tc>
        <w:tc>
          <w:tcPr>
            <w:tcW w:w="1417" w:type="dxa"/>
            <w:vAlign w:val="center"/>
          </w:tcPr>
          <w:p w:rsidR="0051274C" w:rsidRDefault="0051274C">
            <w:pPr>
              <w:pStyle w:val="ConsPlusNormal"/>
              <w:jc w:val="center"/>
            </w:pPr>
            <w:r>
              <w:t>0,3460</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020"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vAlign w:val="center"/>
          </w:tcPr>
          <w:p w:rsidR="0051274C" w:rsidRDefault="0051274C">
            <w:pPr>
              <w:pStyle w:val="ConsPlusNormal"/>
              <w:jc w:val="center"/>
            </w:pPr>
            <w:r>
              <w:t>-</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020"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vAlign w:val="center"/>
          </w:tcPr>
          <w:p w:rsidR="0051274C" w:rsidRDefault="0051274C">
            <w:pPr>
              <w:pStyle w:val="ConsPlusNormal"/>
              <w:jc w:val="center"/>
            </w:pPr>
            <w:r>
              <w:t>-</w:t>
            </w:r>
          </w:p>
        </w:tc>
      </w:tr>
      <w:tr w:rsidR="0051274C">
        <w:tc>
          <w:tcPr>
            <w:tcW w:w="2438" w:type="dxa"/>
            <w:vMerge w:val="restart"/>
          </w:tcPr>
          <w:p w:rsidR="0051274C" w:rsidRDefault="0051274C">
            <w:pPr>
              <w:pStyle w:val="ConsPlusNormal"/>
            </w:pPr>
            <w:r>
              <w:lastRenderedPageBreak/>
              <w:t>Итого региональный проект 2</w:t>
            </w:r>
          </w:p>
        </w:tc>
        <w:tc>
          <w:tcPr>
            <w:tcW w:w="1077" w:type="dxa"/>
            <w:vAlign w:val="center"/>
          </w:tcPr>
          <w:p w:rsidR="0051274C" w:rsidRDefault="0051274C">
            <w:pPr>
              <w:pStyle w:val="ConsPlusNormal"/>
              <w:jc w:val="center"/>
            </w:pPr>
            <w:r>
              <w:t>Всего</w:t>
            </w:r>
          </w:p>
        </w:tc>
        <w:tc>
          <w:tcPr>
            <w:tcW w:w="1077" w:type="dxa"/>
            <w:vAlign w:val="center"/>
          </w:tcPr>
          <w:p w:rsidR="0051274C" w:rsidRDefault="0051274C">
            <w:pPr>
              <w:pStyle w:val="ConsPlusNormal"/>
              <w:jc w:val="center"/>
            </w:pPr>
            <w:r>
              <w:t>9869,9</w:t>
            </w:r>
          </w:p>
        </w:tc>
        <w:tc>
          <w:tcPr>
            <w:tcW w:w="1191" w:type="dxa"/>
            <w:vAlign w:val="center"/>
          </w:tcPr>
          <w:p w:rsidR="0051274C" w:rsidRDefault="0051274C">
            <w:pPr>
              <w:pStyle w:val="ConsPlusNormal"/>
              <w:jc w:val="center"/>
            </w:pPr>
            <w:r>
              <w:t>9573,8</w:t>
            </w:r>
          </w:p>
        </w:tc>
        <w:tc>
          <w:tcPr>
            <w:tcW w:w="1020" w:type="dxa"/>
            <w:vAlign w:val="center"/>
          </w:tcPr>
          <w:p w:rsidR="0051274C" w:rsidRDefault="0051274C">
            <w:pPr>
              <w:pStyle w:val="ConsPlusNormal"/>
              <w:jc w:val="center"/>
            </w:pPr>
            <w:r>
              <w:t>296,1</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val="restart"/>
          </w:tcPr>
          <w:p w:rsidR="0051274C" w:rsidRDefault="0051274C">
            <w:pPr>
              <w:pStyle w:val="ConsPlusNormal"/>
              <w:jc w:val="center"/>
            </w:pPr>
            <w:r>
              <w:t>X</w:t>
            </w:r>
          </w:p>
        </w:tc>
        <w:tc>
          <w:tcPr>
            <w:tcW w:w="2041" w:type="dxa"/>
            <w:vMerge w:val="restart"/>
          </w:tcPr>
          <w:p w:rsidR="0051274C" w:rsidRDefault="0051274C">
            <w:pPr>
              <w:pStyle w:val="ConsPlusNormal"/>
              <w:jc w:val="center"/>
            </w:pPr>
            <w:r>
              <w:t>X</w:t>
            </w:r>
          </w:p>
        </w:tc>
        <w:tc>
          <w:tcPr>
            <w:tcW w:w="1417" w:type="dxa"/>
            <w:vMerge w:val="restart"/>
          </w:tcPr>
          <w:p w:rsidR="0051274C" w:rsidRDefault="0051274C">
            <w:pPr>
              <w:pStyle w:val="ConsPlusNormal"/>
              <w:jc w:val="center"/>
            </w:pPr>
            <w:r>
              <w:t>X</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2024</w:t>
            </w:r>
          </w:p>
        </w:tc>
        <w:tc>
          <w:tcPr>
            <w:tcW w:w="1077" w:type="dxa"/>
            <w:vAlign w:val="center"/>
          </w:tcPr>
          <w:p w:rsidR="0051274C" w:rsidRDefault="0051274C">
            <w:pPr>
              <w:pStyle w:val="ConsPlusNormal"/>
              <w:jc w:val="center"/>
            </w:pPr>
            <w:r>
              <w:t>9869,9</w:t>
            </w:r>
          </w:p>
        </w:tc>
        <w:tc>
          <w:tcPr>
            <w:tcW w:w="1191" w:type="dxa"/>
            <w:vAlign w:val="center"/>
          </w:tcPr>
          <w:p w:rsidR="0051274C" w:rsidRDefault="0051274C">
            <w:pPr>
              <w:pStyle w:val="ConsPlusNormal"/>
              <w:jc w:val="center"/>
            </w:pPr>
            <w:r>
              <w:t>9573,8</w:t>
            </w:r>
          </w:p>
        </w:tc>
        <w:tc>
          <w:tcPr>
            <w:tcW w:w="1020" w:type="dxa"/>
            <w:vAlign w:val="center"/>
          </w:tcPr>
          <w:p w:rsidR="0051274C" w:rsidRDefault="0051274C">
            <w:pPr>
              <w:pStyle w:val="ConsPlusNormal"/>
              <w:jc w:val="center"/>
            </w:pPr>
            <w:r>
              <w:t>296,1</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vMerge/>
          </w:tcPr>
          <w:p w:rsidR="0051274C" w:rsidRDefault="0051274C">
            <w:pPr>
              <w:pStyle w:val="ConsPlusNormal"/>
            </w:pP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2025</w:t>
            </w:r>
          </w:p>
        </w:tc>
        <w:tc>
          <w:tcPr>
            <w:tcW w:w="1077" w:type="dxa"/>
          </w:tcPr>
          <w:p w:rsidR="0051274C" w:rsidRDefault="0051274C">
            <w:pPr>
              <w:pStyle w:val="ConsPlusNormal"/>
              <w:jc w:val="center"/>
            </w:pPr>
            <w:r>
              <w:t>0,0</w:t>
            </w:r>
          </w:p>
        </w:tc>
        <w:tc>
          <w:tcPr>
            <w:tcW w:w="1191" w:type="dxa"/>
          </w:tcPr>
          <w:p w:rsidR="0051274C" w:rsidRDefault="0051274C">
            <w:pPr>
              <w:pStyle w:val="ConsPlusNormal"/>
              <w:jc w:val="center"/>
            </w:pPr>
            <w:r>
              <w:t>0,0</w:t>
            </w:r>
          </w:p>
        </w:tc>
        <w:tc>
          <w:tcPr>
            <w:tcW w:w="1020" w:type="dxa"/>
          </w:tcPr>
          <w:p w:rsidR="0051274C" w:rsidRDefault="0051274C">
            <w:pPr>
              <w:pStyle w:val="ConsPlusNormal"/>
              <w:jc w:val="center"/>
            </w:pPr>
            <w:r>
              <w:t>0,0</w:t>
            </w:r>
          </w:p>
        </w:tc>
        <w:tc>
          <w:tcPr>
            <w:tcW w:w="1077" w:type="dxa"/>
          </w:tcPr>
          <w:p w:rsidR="0051274C" w:rsidRDefault="0051274C">
            <w:pPr>
              <w:pStyle w:val="ConsPlusNormal"/>
              <w:jc w:val="center"/>
            </w:pPr>
            <w:r>
              <w:t>0,0</w:t>
            </w:r>
          </w:p>
        </w:tc>
        <w:tc>
          <w:tcPr>
            <w:tcW w:w="1077" w:type="dxa"/>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vMerge/>
          </w:tcPr>
          <w:p w:rsidR="0051274C" w:rsidRDefault="0051274C">
            <w:pPr>
              <w:pStyle w:val="ConsPlusNormal"/>
            </w:pP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2026</w:t>
            </w:r>
          </w:p>
        </w:tc>
        <w:tc>
          <w:tcPr>
            <w:tcW w:w="1077" w:type="dxa"/>
          </w:tcPr>
          <w:p w:rsidR="0051274C" w:rsidRDefault="0051274C">
            <w:pPr>
              <w:pStyle w:val="ConsPlusNormal"/>
              <w:jc w:val="center"/>
            </w:pPr>
            <w:r>
              <w:t>0,0</w:t>
            </w:r>
          </w:p>
        </w:tc>
        <w:tc>
          <w:tcPr>
            <w:tcW w:w="1191" w:type="dxa"/>
          </w:tcPr>
          <w:p w:rsidR="0051274C" w:rsidRDefault="0051274C">
            <w:pPr>
              <w:pStyle w:val="ConsPlusNormal"/>
              <w:jc w:val="center"/>
            </w:pPr>
            <w:r>
              <w:t>0,0</w:t>
            </w:r>
          </w:p>
        </w:tc>
        <w:tc>
          <w:tcPr>
            <w:tcW w:w="1020" w:type="dxa"/>
          </w:tcPr>
          <w:p w:rsidR="0051274C" w:rsidRDefault="0051274C">
            <w:pPr>
              <w:pStyle w:val="ConsPlusNormal"/>
              <w:jc w:val="center"/>
            </w:pPr>
            <w:r>
              <w:t>0,0</w:t>
            </w:r>
          </w:p>
        </w:tc>
        <w:tc>
          <w:tcPr>
            <w:tcW w:w="1077" w:type="dxa"/>
          </w:tcPr>
          <w:p w:rsidR="0051274C" w:rsidRDefault="0051274C">
            <w:pPr>
              <w:pStyle w:val="ConsPlusNormal"/>
              <w:jc w:val="center"/>
            </w:pPr>
            <w:r>
              <w:t>0,0</w:t>
            </w:r>
          </w:p>
        </w:tc>
        <w:tc>
          <w:tcPr>
            <w:tcW w:w="1077" w:type="dxa"/>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vMerge/>
          </w:tcPr>
          <w:p w:rsidR="0051274C" w:rsidRDefault="0051274C">
            <w:pPr>
              <w:pStyle w:val="ConsPlusNormal"/>
            </w:pPr>
          </w:p>
        </w:tc>
      </w:tr>
      <w:tr w:rsidR="0051274C">
        <w:tc>
          <w:tcPr>
            <w:tcW w:w="13606" w:type="dxa"/>
            <w:gridSpan w:val="10"/>
          </w:tcPr>
          <w:p w:rsidR="0051274C" w:rsidRDefault="0051274C">
            <w:pPr>
              <w:pStyle w:val="ConsPlusNormal"/>
              <w:outlineLvl w:val="4"/>
            </w:pPr>
            <w:r>
              <w:t>Региональный проект 3. Создание условий для легкого старта и комфортного ведения бизнеса</w:t>
            </w:r>
          </w:p>
        </w:tc>
      </w:tr>
      <w:tr w:rsidR="0051274C">
        <w:tc>
          <w:tcPr>
            <w:tcW w:w="2438" w:type="dxa"/>
          </w:tcPr>
          <w:p w:rsidR="0051274C" w:rsidRDefault="0051274C">
            <w:pPr>
              <w:pStyle w:val="ConsPlusNormal"/>
            </w:pPr>
            <w:r>
              <w:t>Результат регионального проекта 1.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нарастающим итогом</w:t>
            </w:r>
          </w:p>
        </w:tc>
        <w:tc>
          <w:tcPr>
            <w:tcW w:w="1077" w:type="dxa"/>
            <w:vAlign w:val="center"/>
          </w:tcPr>
          <w:p w:rsidR="0051274C" w:rsidRDefault="0051274C">
            <w:pPr>
              <w:pStyle w:val="ConsPlusNormal"/>
              <w:jc w:val="center"/>
            </w:pPr>
            <w:r>
              <w:t>Всего</w:t>
            </w:r>
          </w:p>
        </w:tc>
        <w:tc>
          <w:tcPr>
            <w:tcW w:w="1077" w:type="dxa"/>
            <w:vAlign w:val="center"/>
          </w:tcPr>
          <w:p w:rsidR="0051274C" w:rsidRDefault="0051274C">
            <w:pPr>
              <w:pStyle w:val="ConsPlusNormal"/>
              <w:jc w:val="center"/>
            </w:pPr>
            <w:r>
              <w:t>12521,9</w:t>
            </w:r>
          </w:p>
        </w:tc>
        <w:tc>
          <w:tcPr>
            <w:tcW w:w="1191" w:type="dxa"/>
            <w:vAlign w:val="center"/>
          </w:tcPr>
          <w:p w:rsidR="0051274C" w:rsidRDefault="0051274C">
            <w:pPr>
              <w:pStyle w:val="ConsPlusNormal"/>
              <w:jc w:val="center"/>
            </w:pPr>
            <w:r>
              <w:t>2446,2</w:t>
            </w:r>
          </w:p>
        </w:tc>
        <w:tc>
          <w:tcPr>
            <w:tcW w:w="1020" w:type="dxa"/>
            <w:vAlign w:val="center"/>
          </w:tcPr>
          <w:p w:rsidR="0051274C" w:rsidRDefault="0051274C">
            <w:pPr>
              <w:pStyle w:val="ConsPlusNormal"/>
              <w:jc w:val="center"/>
            </w:pPr>
            <w:r>
              <w:t>10075,7</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X</w:t>
            </w:r>
          </w:p>
        </w:tc>
        <w:tc>
          <w:tcPr>
            <w:tcW w:w="2041" w:type="dxa"/>
            <w:vAlign w:val="center"/>
          </w:tcPr>
          <w:p w:rsidR="0051274C" w:rsidRDefault="0051274C">
            <w:pPr>
              <w:pStyle w:val="ConsPlusNormal"/>
              <w:jc w:val="center"/>
            </w:pPr>
            <w:r>
              <w:t>X</w:t>
            </w:r>
          </w:p>
        </w:tc>
        <w:tc>
          <w:tcPr>
            <w:tcW w:w="1417" w:type="dxa"/>
            <w:vAlign w:val="center"/>
          </w:tcPr>
          <w:p w:rsidR="0051274C" w:rsidRDefault="0051274C">
            <w:pPr>
              <w:pStyle w:val="ConsPlusNormal"/>
              <w:jc w:val="center"/>
            </w:pPr>
            <w:r>
              <w:t>X</w:t>
            </w:r>
          </w:p>
        </w:tc>
      </w:tr>
      <w:tr w:rsidR="0051274C">
        <w:tc>
          <w:tcPr>
            <w:tcW w:w="2438" w:type="dxa"/>
            <w:vMerge w:val="restart"/>
          </w:tcPr>
          <w:p w:rsidR="0051274C" w:rsidRDefault="0051274C">
            <w:pPr>
              <w:pStyle w:val="ConsPlusNormal"/>
            </w:pPr>
            <w:r>
              <w:t xml:space="preserve">Мероприятие 1. </w:t>
            </w:r>
            <w:r>
              <w:lastRenderedPageBreak/>
              <w:t>Предоставление грантов в форме субсидий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w:t>
            </w:r>
          </w:p>
        </w:tc>
        <w:tc>
          <w:tcPr>
            <w:tcW w:w="1077" w:type="dxa"/>
            <w:vAlign w:val="center"/>
          </w:tcPr>
          <w:p w:rsidR="0051274C" w:rsidRDefault="0051274C">
            <w:pPr>
              <w:pStyle w:val="ConsPlusNormal"/>
              <w:jc w:val="center"/>
            </w:pPr>
            <w:r>
              <w:lastRenderedPageBreak/>
              <w:t>всего</w:t>
            </w:r>
          </w:p>
        </w:tc>
        <w:tc>
          <w:tcPr>
            <w:tcW w:w="1077" w:type="dxa"/>
            <w:vAlign w:val="center"/>
          </w:tcPr>
          <w:p w:rsidR="0051274C" w:rsidRDefault="0051274C">
            <w:pPr>
              <w:pStyle w:val="ConsPlusNormal"/>
              <w:jc w:val="center"/>
            </w:pPr>
            <w:r>
              <w:t>12521,9</w:t>
            </w:r>
          </w:p>
        </w:tc>
        <w:tc>
          <w:tcPr>
            <w:tcW w:w="1191" w:type="dxa"/>
            <w:vAlign w:val="center"/>
          </w:tcPr>
          <w:p w:rsidR="0051274C" w:rsidRDefault="0051274C">
            <w:pPr>
              <w:pStyle w:val="ConsPlusNormal"/>
              <w:jc w:val="center"/>
            </w:pPr>
            <w:r>
              <w:t>2446,2</w:t>
            </w:r>
          </w:p>
        </w:tc>
        <w:tc>
          <w:tcPr>
            <w:tcW w:w="1020" w:type="dxa"/>
            <w:vAlign w:val="center"/>
          </w:tcPr>
          <w:p w:rsidR="0051274C" w:rsidRDefault="0051274C">
            <w:pPr>
              <w:pStyle w:val="ConsPlusNormal"/>
              <w:jc w:val="center"/>
            </w:pPr>
            <w:r>
              <w:t>10075,7</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val="restart"/>
          </w:tcPr>
          <w:p w:rsidR="0051274C" w:rsidRDefault="0051274C">
            <w:pPr>
              <w:pStyle w:val="ConsPlusNormal"/>
            </w:pPr>
            <w:r>
              <w:t>Департаме</w:t>
            </w:r>
            <w:r>
              <w:lastRenderedPageBreak/>
              <w:t>нт инвестиционной и промышленной политики Томской области</w:t>
            </w:r>
          </w:p>
        </w:tc>
        <w:tc>
          <w:tcPr>
            <w:tcW w:w="2041" w:type="dxa"/>
            <w:vAlign w:val="center"/>
          </w:tcPr>
          <w:p w:rsidR="0051274C" w:rsidRDefault="0051274C">
            <w:pPr>
              <w:pStyle w:val="ConsPlusNormal"/>
              <w:jc w:val="center"/>
            </w:pPr>
            <w:r>
              <w:lastRenderedPageBreak/>
              <w:t>X</w:t>
            </w:r>
          </w:p>
        </w:tc>
        <w:tc>
          <w:tcPr>
            <w:tcW w:w="1417" w:type="dxa"/>
            <w:vAlign w:val="center"/>
          </w:tcPr>
          <w:p w:rsidR="0051274C" w:rsidRDefault="0051274C">
            <w:pPr>
              <w:pStyle w:val="ConsPlusNormal"/>
              <w:jc w:val="center"/>
            </w:pPr>
            <w:r>
              <w:t>X</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2024</w:t>
            </w:r>
          </w:p>
        </w:tc>
        <w:tc>
          <w:tcPr>
            <w:tcW w:w="1077" w:type="dxa"/>
            <w:vAlign w:val="center"/>
          </w:tcPr>
          <w:p w:rsidR="0051274C" w:rsidRDefault="0051274C">
            <w:pPr>
              <w:pStyle w:val="ConsPlusNormal"/>
              <w:jc w:val="center"/>
            </w:pPr>
            <w:r>
              <w:t>12521,9</w:t>
            </w:r>
          </w:p>
        </w:tc>
        <w:tc>
          <w:tcPr>
            <w:tcW w:w="1191" w:type="dxa"/>
            <w:vAlign w:val="center"/>
          </w:tcPr>
          <w:p w:rsidR="0051274C" w:rsidRDefault="0051274C">
            <w:pPr>
              <w:pStyle w:val="ConsPlusNormal"/>
              <w:jc w:val="center"/>
            </w:pPr>
            <w:r>
              <w:t>2446,2</w:t>
            </w:r>
          </w:p>
        </w:tc>
        <w:tc>
          <w:tcPr>
            <w:tcW w:w="1020" w:type="dxa"/>
            <w:vAlign w:val="center"/>
          </w:tcPr>
          <w:p w:rsidR="0051274C" w:rsidRDefault="0051274C">
            <w:pPr>
              <w:pStyle w:val="ConsPlusNormal"/>
              <w:jc w:val="center"/>
            </w:pPr>
            <w:r>
              <w:t>10075,7</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val="restart"/>
          </w:tcPr>
          <w:p w:rsidR="0051274C" w:rsidRDefault="0051274C">
            <w:pPr>
              <w:pStyle w:val="ConsPlusNormal"/>
            </w:pPr>
            <w:r>
              <w:t>Уникальным субъектам МСП предоставлены комплекс услуг и (или) финансовая поддержка, нарастающим итогом, единица</w:t>
            </w:r>
          </w:p>
        </w:tc>
        <w:tc>
          <w:tcPr>
            <w:tcW w:w="1417" w:type="dxa"/>
            <w:vAlign w:val="center"/>
          </w:tcPr>
          <w:p w:rsidR="0051274C" w:rsidRDefault="0051274C">
            <w:pPr>
              <w:pStyle w:val="ConsPlusNormal"/>
              <w:jc w:val="center"/>
            </w:pPr>
            <w:r>
              <w:t>205</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020"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vAlign w:val="center"/>
          </w:tcPr>
          <w:p w:rsidR="0051274C" w:rsidRDefault="0051274C">
            <w:pPr>
              <w:pStyle w:val="ConsPlusNormal"/>
              <w:jc w:val="center"/>
            </w:pPr>
            <w:r>
              <w:t>-</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020"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tcPr>
          <w:p w:rsidR="0051274C" w:rsidRDefault="0051274C">
            <w:pPr>
              <w:pStyle w:val="ConsPlusNormal"/>
              <w:jc w:val="center"/>
            </w:pPr>
            <w:r>
              <w:t>-</w:t>
            </w:r>
          </w:p>
        </w:tc>
      </w:tr>
      <w:tr w:rsidR="0051274C">
        <w:tc>
          <w:tcPr>
            <w:tcW w:w="2438" w:type="dxa"/>
          </w:tcPr>
          <w:p w:rsidR="0051274C" w:rsidRDefault="0051274C">
            <w:pPr>
              <w:pStyle w:val="ConsPlusNormal"/>
            </w:pPr>
            <w:r>
              <w:t xml:space="preserve">Результат регионального проекта 2. 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w:t>
            </w:r>
            <w:r>
              <w:lastRenderedPageBreak/>
              <w:t>региональной инфраструктуры поддержки бизнеса по единым требованиям к оказанию поддержки, а также в федеральных институтах развития (количество уникальных граждан, желающих вести бизнес, начинающих и действующих предпринимателей, получивших услуги)</w:t>
            </w:r>
          </w:p>
        </w:tc>
        <w:tc>
          <w:tcPr>
            <w:tcW w:w="1077" w:type="dxa"/>
            <w:vAlign w:val="center"/>
          </w:tcPr>
          <w:p w:rsidR="0051274C" w:rsidRDefault="0051274C">
            <w:pPr>
              <w:pStyle w:val="ConsPlusNormal"/>
              <w:jc w:val="center"/>
            </w:pPr>
            <w:r>
              <w:lastRenderedPageBreak/>
              <w:t>Всего</w:t>
            </w:r>
          </w:p>
        </w:tc>
        <w:tc>
          <w:tcPr>
            <w:tcW w:w="1077" w:type="dxa"/>
            <w:vAlign w:val="center"/>
          </w:tcPr>
          <w:p w:rsidR="0051274C" w:rsidRDefault="0051274C">
            <w:pPr>
              <w:pStyle w:val="ConsPlusNormal"/>
              <w:jc w:val="center"/>
            </w:pPr>
            <w:r>
              <w:t>16159,4</w:t>
            </w:r>
          </w:p>
        </w:tc>
        <w:tc>
          <w:tcPr>
            <w:tcW w:w="1191" w:type="dxa"/>
            <w:vAlign w:val="center"/>
          </w:tcPr>
          <w:p w:rsidR="0051274C" w:rsidRDefault="0051274C">
            <w:pPr>
              <w:pStyle w:val="ConsPlusNormal"/>
              <w:jc w:val="center"/>
            </w:pPr>
            <w:r>
              <w:t>15674,6</w:t>
            </w:r>
          </w:p>
        </w:tc>
        <w:tc>
          <w:tcPr>
            <w:tcW w:w="1020" w:type="dxa"/>
            <w:vAlign w:val="center"/>
          </w:tcPr>
          <w:p w:rsidR="0051274C" w:rsidRDefault="0051274C">
            <w:pPr>
              <w:pStyle w:val="ConsPlusNormal"/>
              <w:jc w:val="center"/>
            </w:pPr>
            <w:r>
              <w:t>484,8</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X</w:t>
            </w:r>
          </w:p>
        </w:tc>
        <w:tc>
          <w:tcPr>
            <w:tcW w:w="2041" w:type="dxa"/>
            <w:vAlign w:val="center"/>
          </w:tcPr>
          <w:p w:rsidR="0051274C" w:rsidRDefault="0051274C">
            <w:pPr>
              <w:pStyle w:val="ConsPlusNormal"/>
              <w:jc w:val="center"/>
            </w:pPr>
            <w:r>
              <w:t>X</w:t>
            </w:r>
          </w:p>
        </w:tc>
        <w:tc>
          <w:tcPr>
            <w:tcW w:w="1417" w:type="dxa"/>
            <w:vAlign w:val="center"/>
          </w:tcPr>
          <w:p w:rsidR="0051274C" w:rsidRDefault="0051274C">
            <w:pPr>
              <w:pStyle w:val="ConsPlusNormal"/>
              <w:jc w:val="center"/>
            </w:pPr>
            <w:r>
              <w:t>X</w:t>
            </w:r>
          </w:p>
        </w:tc>
      </w:tr>
      <w:tr w:rsidR="0051274C">
        <w:tc>
          <w:tcPr>
            <w:tcW w:w="2438" w:type="dxa"/>
            <w:vMerge w:val="restart"/>
          </w:tcPr>
          <w:p w:rsidR="0051274C" w:rsidRDefault="0051274C">
            <w:pPr>
              <w:pStyle w:val="ConsPlusNormal"/>
            </w:pPr>
            <w:r>
              <w:lastRenderedPageBreak/>
              <w:t xml:space="preserve">Мероприятие 1. Предоставление субсидии некоммерческой организации "Фонд развития бизнеса" на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w:t>
            </w:r>
            <w:r>
              <w:lastRenderedPageBreak/>
              <w:t>образовательных услуг в офлайн- и онлайн-форматах на единой площадке региональной инфраструктуры поддержки бизнеса, а также в федеральных институтах развития</w:t>
            </w:r>
          </w:p>
        </w:tc>
        <w:tc>
          <w:tcPr>
            <w:tcW w:w="1077" w:type="dxa"/>
            <w:vAlign w:val="center"/>
          </w:tcPr>
          <w:p w:rsidR="0051274C" w:rsidRDefault="0051274C">
            <w:pPr>
              <w:pStyle w:val="ConsPlusNormal"/>
              <w:jc w:val="center"/>
            </w:pPr>
            <w:r>
              <w:lastRenderedPageBreak/>
              <w:t>Всего</w:t>
            </w:r>
          </w:p>
        </w:tc>
        <w:tc>
          <w:tcPr>
            <w:tcW w:w="1077" w:type="dxa"/>
            <w:vAlign w:val="center"/>
          </w:tcPr>
          <w:p w:rsidR="0051274C" w:rsidRDefault="0051274C">
            <w:pPr>
              <w:pStyle w:val="ConsPlusNormal"/>
              <w:jc w:val="center"/>
            </w:pPr>
            <w:r>
              <w:t>16159,4</w:t>
            </w:r>
          </w:p>
        </w:tc>
        <w:tc>
          <w:tcPr>
            <w:tcW w:w="1191" w:type="dxa"/>
            <w:vAlign w:val="center"/>
          </w:tcPr>
          <w:p w:rsidR="0051274C" w:rsidRDefault="0051274C">
            <w:pPr>
              <w:pStyle w:val="ConsPlusNormal"/>
              <w:jc w:val="center"/>
            </w:pPr>
            <w:r>
              <w:t>15674,6</w:t>
            </w:r>
          </w:p>
        </w:tc>
        <w:tc>
          <w:tcPr>
            <w:tcW w:w="1020" w:type="dxa"/>
            <w:vAlign w:val="center"/>
          </w:tcPr>
          <w:p w:rsidR="0051274C" w:rsidRDefault="0051274C">
            <w:pPr>
              <w:pStyle w:val="ConsPlusNormal"/>
              <w:jc w:val="center"/>
            </w:pPr>
            <w:r>
              <w:t>484,8</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val="restart"/>
          </w:tcPr>
          <w:p w:rsidR="0051274C" w:rsidRDefault="0051274C">
            <w:pPr>
              <w:pStyle w:val="ConsPlusNormal"/>
            </w:pPr>
            <w:r>
              <w:t>Департамент инвестиционной и промышленной политики Томской области</w:t>
            </w:r>
          </w:p>
        </w:tc>
        <w:tc>
          <w:tcPr>
            <w:tcW w:w="2041" w:type="dxa"/>
            <w:vAlign w:val="center"/>
          </w:tcPr>
          <w:p w:rsidR="0051274C" w:rsidRDefault="0051274C">
            <w:pPr>
              <w:pStyle w:val="ConsPlusNormal"/>
              <w:jc w:val="center"/>
            </w:pPr>
            <w:r>
              <w:t>X</w:t>
            </w:r>
          </w:p>
        </w:tc>
        <w:tc>
          <w:tcPr>
            <w:tcW w:w="1417" w:type="dxa"/>
            <w:vAlign w:val="center"/>
          </w:tcPr>
          <w:p w:rsidR="0051274C" w:rsidRDefault="0051274C">
            <w:pPr>
              <w:pStyle w:val="ConsPlusNormal"/>
              <w:jc w:val="center"/>
            </w:pPr>
            <w:r>
              <w:t>X</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2024</w:t>
            </w:r>
          </w:p>
        </w:tc>
        <w:tc>
          <w:tcPr>
            <w:tcW w:w="1077" w:type="dxa"/>
            <w:vAlign w:val="center"/>
          </w:tcPr>
          <w:p w:rsidR="0051274C" w:rsidRDefault="0051274C">
            <w:pPr>
              <w:pStyle w:val="ConsPlusNormal"/>
              <w:jc w:val="center"/>
            </w:pPr>
            <w:r>
              <w:t>16159,4</w:t>
            </w:r>
          </w:p>
        </w:tc>
        <w:tc>
          <w:tcPr>
            <w:tcW w:w="1191" w:type="dxa"/>
            <w:vAlign w:val="center"/>
          </w:tcPr>
          <w:p w:rsidR="0051274C" w:rsidRDefault="0051274C">
            <w:pPr>
              <w:pStyle w:val="ConsPlusNormal"/>
              <w:jc w:val="center"/>
            </w:pPr>
            <w:r>
              <w:t>15674,6</w:t>
            </w:r>
          </w:p>
        </w:tc>
        <w:tc>
          <w:tcPr>
            <w:tcW w:w="1020" w:type="dxa"/>
            <w:vAlign w:val="center"/>
          </w:tcPr>
          <w:p w:rsidR="0051274C" w:rsidRDefault="0051274C">
            <w:pPr>
              <w:pStyle w:val="ConsPlusNormal"/>
              <w:jc w:val="center"/>
            </w:pPr>
            <w:r>
              <w:t>484,8</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val="restart"/>
          </w:tcPr>
          <w:p w:rsidR="0051274C" w:rsidRDefault="0051274C">
            <w:pPr>
              <w:pStyle w:val="ConsPlusNormal"/>
            </w:pPr>
            <w:r>
              <w:t>Количество уникальных граждан, желающих вести бизнес, начинающих и действующих предпринимателей, получивших услуги, тысяча единиц</w:t>
            </w:r>
          </w:p>
        </w:tc>
        <w:tc>
          <w:tcPr>
            <w:tcW w:w="1417" w:type="dxa"/>
            <w:vAlign w:val="center"/>
          </w:tcPr>
          <w:p w:rsidR="0051274C" w:rsidRDefault="0051274C">
            <w:pPr>
              <w:pStyle w:val="ConsPlusNormal"/>
              <w:jc w:val="center"/>
            </w:pPr>
            <w:r>
              <w:t>2,9010</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020"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vAlign w:val="center"/>
          </w:tcPr>
          <w:p w:rsidR="0051274C" w:rsidRDefault="0051274C">
            <w:pPr>
              <w:pStyle w:val="ConsPlusNormal"/>
              <w:jc w:val="center"/>
            </w:pPr>
            <w:r>
              <w:t>-</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020"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vAlign w:val="center"/>
          </w:tcPr>
          <w:p w:rsidR="0051274C" w:rsidRDefault="0051274C">
            <w:pPr>
              <w:pStyle w:val="ConsPlusNormal"/>
              <w:jc w:val="center"/>
            </w:pPr>
            <w:r>
              <w:t>-</w:t>
            </w:r>
          </w:p>
        </w:tc>
      </w:tr>
      <w:tr w:rsidR="0051274C">
        <w:tc>
          <w:tcPr>
            <w:tcW w:w="2438" w:type="dxa"/>
            <w:vMerge w:val="restart"/>
          </w:tcPr>
          <w:p w:rsidR="0051274C" w:rsidRDefault="0051274C">
            <w:pPr>
              <w:pStyle w:val="ConsPlusNormal"/>
            </w:pPr>
            <w:r>
              <w:lastRenderedPageBreak/>
              <w:t>Итого региональный проект 3</w:t>
            </w:r>
          </w:p>
        </w:tc>
        <w:tc>
          <w:tcPr>
            <w:tcW w:w="1077" w:type="dxa"/>
            <w:vAlign w:val="center"/>
          </w:tcPr>
          <w:p w:rsidR="0051274C" w:rsidRDefault="0051274C">
            <w:pPr>
              <w:pStyle w:val="ConsPlusNormal"/>
              <w:jc w:val="center"/>
            </w:pPr>
            <w:r>
              <w:t>Всего</w:t>
            </w:r>
          </w:p>
        </w:tc>
        <w:tc>
          <w:tcPr>
            <w:tcW w:w="1077" w:type="dxa"/>
            <w:vAlign w:val="center"/>
          </w:tcPr>
          <w:p w:rsidR="0051274C" w:rsidRDefault="0051274C">
            <w:pPr>
              <w:pStyle w:val="ConsPlusNormal"/>
              <w:jc w:val="center"/>
            </w:pPr>
            <w:r>
              <w:t>28681,3</w:t>
            </w:r>
          </w:p>
        </w:tc>
        <w:tc>
          <w:tcPr>
            <w:tcW w:w="1191" w:type="dxa"/>
            <w:vAlign w:val="center"/>
          </w:tcPr>
          <w:p w:rsidR="0051274C" w:rsidRDefault="0051274C">
            <w:pPr>
              <w:pStyle w:val="ConsPlusNormal"/>
              <w:jc w:val="center"/>
            </w:pPr>
            <w:r>
              <w:t>18120,8</w:t>
            </w:r>
          </w:p>
        </w:tc>
        <w:tc>
          <w:tcPr>
            <w:tcW w:w="1020" w:type="dxa"/>
            <w:vAlign w:val="center"/>
          </w:tcPr>
          <w:p w:rsidR="0051274C" w:rsidRDefault="0051274C">
            <w:pPr>
              <w:pStyle w:val="ConsPlusNormal"/>
              <w:jc w:val="center"/>
            </w:pPr>
            <w:r>
              <w:t>10560,5</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val="restart"/>
          </w:tcPr>
          <w:p w:rsidR="0051274C" w:rsidRDefault="0051274C">
            <w:pPr>
              <w:pStyle w:val="ConsPlusNormal"/>
              <w:jc w:val="center"/>
            </w:pPr>
            <w:r>
              <w:t>X</w:t>
            </w:r>
          </w:p>
        </w:tc>
        <w:tc>
          <w:tcPr>
            <w:tcW w:w="2041" w:type="dxa"/>
            <w:vMerge w:val="restart"/>
          </w:tcPr>
          <w:p w:rsidR="0051274C" w:rsidRDefault="0051274C">
            <w:pPr>
              <w:pStyle w:val="ConsPlusNormal"/>
              <w:jc w:val="center"/>
            </w:pPr>
            <w:r>
              <w:t>X</w:t>
            </w:r>
          </w:p>
        </w:tc>
        <w:tc>
          <w:tcPr>
            <w:tcW w:w="1417" w:type="dxa"/>
            <w:vMerge w:val="restart"/>
          </w:tcPr>
          <w:p w:rsidR="0051274C" w:rsidRDefault="0051274C">
            <w:pPr>
              <w:pStyle w:val="ConsPlusNormal"/>
              <w:jc w:val="center"/>
            </w:pPr>
            <w:r>
              <w:t>X</w:t>
            </w: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2024</w:t>
            </w:r>
          </w:p>
        </w:tc>
        <w:tc>
          <w:tcPr>
            <w:tcW w:w="1077" w:type="dxa"/>
            <w:vAlign w:val="center"/>
          </w:tcPr>
          <w:p w:rsidR="0051274C" w:rsidRDefault="0051274C">
            <w:pPr>
              <w:pStyle w:val="ConsPlusNormal"/>
              <w:jc w:val="center"/>
            </w:pPr>
            <w:r>
              <w:t>28681,3</w:t>
            </w:r>
          </w:p>
        </w:tc>
        <w:tc>
          <w:tcPr>
            <w:tcW w:w="1191" w:type="dxa"/>
            <w:vAlign w:val="center"/>
          </w:tcPr>
          <w:p w:rsidR="0051274C" w:rsidRDefault="0051274C">
            <w:pPr>
              <w:pStyle w:val="ConsPlusNormal"/>
              <w:jc w:val="center"/>
            </w:pPr>
            <w:r>
              <w:t>18120,8</w:t>
            </w:r>
          </w:p>
        </w:tc>
        <w:tc>
          <w:tcPr>
            <w:tcW w:w="1020" w:type="dxa"/>
            <w:vAlign w:val="center"/>
          </w:tcPr>
          <w:p w:rsidR="0051274C" w:rsidRDefault="0051274C">
            <w:pPr>
              <w:pStyle w:val="ConsPlusNormal"/>
              <w:jc w:val="center"/>
            </w:pPr>
            <w:r>
              <w:t>10560,5</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vMerge/>
          </w:tcPr>
          <w:p w:rsidR="0051274C" w:rsidRDefault="0051274C">
            <w:pPr>
              <w:pStyle w:val="ConsPlusNormal"/>
            </w:pP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2025</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020"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vMerge/>
          </w:tcPr>
          <w:p w:rsidR="0051274C" w:rsidRDefault="0051274C">
            <w:pPr>
              <w:pStyle w:val="ConsPlusNormal"/>
            </w:pPr>
          </w:p>
        </w:tc>
      </w:tr>
      <w:tr w:rsidR="0051274C">
        <w:tc>
          <w:tcPr>
            <w:tcW w:w="2438" w:type="dxa"/>
            <w:vMerge/>
          </w:tcPr>
          <w:p w:rsidR="0051274C" w:rsidRDefault="0051274C">
            <w:pPr>
              <w:pStyle w:val="ConsPlusNormal"/>
            </w:pPr>
          </w:p>
        </w:tc>
        <w:tc>
          <w:tcPr>
            <w:tcW w:w="1077" w:type="dxa"/>
            <w:vAlign w:val="center"/>
          </w:tcPr>
          <w:p w:rsidR="0051274C" w:rsidRDefault="0051274C">
            <w:pPr>
              <w:pStyle w:val="ConsPlusNormal"/>
              <w:jc w:val="center"/>
            </w:pPr>
            <w:r>
              <w:t>2026</w:t>
            </w:r>
          </w:p>
        </w:tc>
        <w:tc>
          <w:tcPr>
            <w:tcW w:w="1077" w:type="dxa"/>
            <w:vAlign w:val="center"/>
          </w:tcPr>
          <w:p w:rsidR="0051274C" w:rsidRDefault="0051274C">
            <w:pPr>
              <w:pStyle w:val="ConsPlusNormal"/>
              <w:jc w:val="center"/>
            </w:pPr>
            <w:r>
              <w:t>0,0</w:t>
            </w:r>
          </w:p>
        </w:tc>
        <w:tc>
          <w:tcPr>
            <w:tcW w:w="1191" w:type="dxa"/>
            <w:vAlign w:val="center"/>
          </w:tcPr>
          <w:p w:rsidR="0051274C" w:rsidRDefault="0051274C">
            <w:pPr>
              <w:pStyle w:val="ConsPlusNormal"/>
              <w:jc w:val="center"/>
            </w:pPr>
            <w:r>
              <w:t>0,0</w:t>
            </w:r>
          </w:p>
        </w:tc>
        <w:tc>
          <w:tcPr>
            <w:tcW w:w="1020"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077" w:type="dxa"/>
            <w:vAlign w:val="center"/>
          </w:tcPr>
          <w:p w:rsidR="0051274C" w:rsidRDefault="0051274C">
            <w:pPr>
              <w:pStyle w:val="ConsPlusNormal"/>
              <w:jc w:val="center"/>
            </w:pPr>
            <w:r>
              <w:t>0,0</w:t>
            </w:r>
          </w:p>
        </w:tc>
        <w:tc>
          <w:tcPr>
            <w:tcW w:w="1191" w:type="dxa"/>
            <w:vMerge/>
          </w:tcPr>
          <w:p w:rsidR="0051274C" w:rsidRDefault="0051274C">
            <w:pPr>
              <w:pStyle w:val="ConsPlusNormal"/>
            </w:pPr>
          </w:p>
        </w:tc>
        <w:tc>
          <w:tcPr>
            <w:tcW w:w="2041" w:type="dxa"/>
            <w:vMerge/>
          </w:tcPr>
          <w:p w:rsidR="0051274C" w:rsidRDefault="0051274C">
            <w:pPr>
              <w:pStyle w:val="ConsPlusNormal"/>
            </w:pPr>
          </w:p>
        </w:tc>
        <w:tc>
          <w:tcPr>
            <w:tcW w:w="1417" w:type="dxa"/>
            <w:vMerge/>
          </w:tcPr>
          <w:p w:rsidR="0051274C" w:rsidRDefault="0051274C">
            <w:pPr>
              <w:pStyle w:val="ConsPlusNormal"/>
            </w:pPr>
          </w:p>
        </w:tc>
      </w:tr>
    </w:tbl>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694"/>
        <w:gridCol w:w="904"/>
        <w:gridCol w:w="904"/>
        <w:gridCol w:w="1247"/>
        <w:gridCol w:w="567"/>
        <w:gridCol w:w="567"/>
        <w:gridCol w:w="1879"/>
        <w:gridCol w:w="2665"/>
        <w:gridCol w:w="850"/>
      </w:tblGrid>
      <w:tr w:rsidR="0051274C">
        <w:tc>
          <w:tcPr>
            <w:tcW w:w="13565" w:type="dxa"/>
            <w:gridSpan w:val="10"/>
          </w:tcPr>
          <w:p w:rsidR="0051274C" w:rsidRDefault="0051274C">
            <w:pPr>
              <w:pStyle w:val="ConsPlusNormal"/>
              <w:outlineLvl w:val="3"/>
            </w:pPr>
            <w:r>
              <w:t>Направление проектной деятельности 2 "Производительность труда"</w:t>
            </w:r>
          </w:p>
        </w:tc>
      </w:tr>
      <w:tr w:rsidR="0051274C">
        <w:tc>
          <w:tcPr>
            <w:tcW w:w="13565" w:type="dxa"/>
            <w:gridSpan w:val="10"/>
          </w:tcPr>
          <w:p w:rsidR="0051274C" w:rsidRDefault="0051274C">
            <w:pPr>
              <w:pStyle w:val="ConsPlusNormal"/>
              <w:outlineLvl w:val="4"/>
            </w:pPr>
            <w:r>
              <w:t>Региональный проект 1. Адресная поддержка повышения производительности труда на предприятиях</w:t>
            </w:r>
          </w:p>
        </w:tc>
      </w:tr>
      <w:tr w:rsidR="0051274C">
        <w:tc>
          <w:tcPr>
            <w:tcW w:w="3288" w:type="dxa"/>
            <w:vMerge w:val="restart"/>
          </w:tcPr>
          <w:p w:rsidR="0051274C" w:rsidRDefault="0051274C">
            <w:pPr>
              <w:pStyle w:val="ConsPlusNormal"/>
            </w:pPr>
            <w:r>
              <w:t>Результат регионального проекта 1: Функционирует учебная производственная площадка "Фабрика процессов", обеспечивающая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tc>
        <w:tc>
          <w:tcPr>
            <w:tcW w:w="694" w:type="dxa"/>
            <w:vAlign w:val="center"/>
          </w:tcPr>
          <w:p w:rsidR="0051274C" w:rsidRDefault="0051274C">
            <w:pPr>
              <w:pStyle w:val="ConsPlusNormal"/>
              <w:jc w:val="center"/>
            </w:pPr>
            <w:r>
              <w:t>Всего</w:t>
            </w:r>
          </w:p>
        </w:tc>
        <w:tc>
          <w:tcPr>
            <w:tcW w:w="904" w:type="dxa"/>
            <w:vAlign w:val="center"/>
          </w:tcPr>
          <w:p w:rsidR="0051274C" w:rsidRDefault="0051274C">
            <w:pPr>
              <w:pStyle w:val="ConsPlusNormal"/>
              <w:jc w:val="center"/>
            </w:pPr>
            <w:r>
              <w:t>3180,0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3180,0</w:t>
            </w:r>
          </w:p>
        </w:tc>
        <w:tc>
          <w:tcPr>
            <w:tcW w:w="56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1879" w:type="dxa"/>
            <w:vMerge w:val="restart"/>
          </w:tcPr>
          <w:p w:rsidR="0051274C" w:rsidRDefault="0051274C">
            <w:pPr>
              <w:pStyle w:val="ConsPlusNormal"/>
              <w:jc w:val="center"/>
            </w:pPr>
            <w:r>
              <w:t>х</w:t>
            </w:r>
          </w:p>
        </w:tc>
        <w:tc>
          <w:tcPr>
            <w:tcW w:w="2665" w:type="dxa"/>
            <w:vMerge w:val="restart"/>
          </w:tcPr>
          <w:p w:rsidR="0051274C" w:rsidRDefault="0051274C">
            <w:pPr>
              <w:pStyle w:val="ConsPlusNormal"/>
              <w:jc w:val="center"/>
            </w:pPr>
            <w:r>
              <w:t>х</w:t>
            </w:r>
          </w:p>
        </w:tc>
        <w:tc>
          <w:tcPr>
            <w:tcW w:w="850" w:type="dxa"/>
            <w:vMerge w:val="restart"/>
          </w:tcPr>
          <w:p w:rsidR="0051274C" w:rsidRDefault="0051274C">
            <w:pPr>
              <w:pStyle w:val="ConsPlusNormal"/>
              <w:jc w:val="center"/>
            </w:pPr>
            <w:r>
              <w:t>х</w:t>
            </w: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2024</w:t>
            </w:r>
          </w:p>
        </w:tc>
        <w:tc>
          <w:tcPr>
            <w:tcW w:w="904" w:type="dxa"/>
            <w:vAlign w:val="center"/>
          </w:tcPr>
          <w:p w:rsidR="0051274C" w:rsidRDefault="0051274C">
            <w:pPr>
              <w:pStyle w:val="ConsPlusNormal"/>
              <w:jc w:val="center"/>
            </w:pPr>
            <w:r>
              <w:t>3180,0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3180,0</w:t>
            </w:r>
          </w:p>
        </w:tc>
        <w:tc>
          <w:tcPr>
            <w:tcW w:w="56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1879" w:type="dxa"/>
            <w:vMerge/>
          </w:tcPr>
          <w:p w:rsidR="0051274C" w:rsidRDefault="0051274C">
            <w:pPr>
              <w:pStyle w:val="ConsPlusNormal"/>
            </w:pPr>
          </w:p>
        </w:tc>
        <w:tc>
          <w:tcPr>
            <w:tcW w:w="2665" w:type="dxa"/>
            <w:vMerge/>
          </w:tcPr>
          <w:p w:rsidR="0051274C" w:rsidRDefault="0051274C">
            <w:pPr>
              <w:pStyle w:val="ConsPlusNormal"/>
            </w:pPr>
          </w:p>
        </w:tc>
        <w:tc>
          <w:tcPr>
            <w:tcW w:w="850" w:type="dxa"/>
            <w:vMerge/>
          </w:tcPr>
          <w:p w:rsidR="0051274C" w:rsidRDefault="0051274C">
            <w:pPr>
              <w:pStyle w:val="ConsPlusNormal"/>
            </w:pP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2025</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1879" w:type="dxa"/>
            <w:vMerge/>
          </w:tcPr>
          <w:p w:rsidR="0051274C" w:rsidRDefault="0051274C">
            <w:pPr>
              <w:pStyle w:val="ConsPlusNormal"/>
            </w:pPr>
          </w:p>
        </w:tc>
        <w:tc>
          <w:tcPr>
            <w:tcW w:w="2665" w:type="dxa"/>
            <w:vMerge/>
          </w:tcPr>
          <w:p w:rsidR="0051274C" w:rsidRDefault="0051274C">
            <w:pPr>
              <w:pStyle w:val="ConsPlusNormal"/>
            </w:pPr>
          </w:p>
        </w:tc>
        <w:tc>
          <w:tcPr>
            <w:tcW w:w="850" w:type="dxa"/>
            <w:vMerge/>
          </w:tcPr>
          <w:p w:rsidR="0051274C" w:rsidRDefault="0051274C">
            <w:pPr>
              <w:pStyle w:val="ConsPlusNormal"/>
            </w:pP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2026</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1879" w:type="dxa"/>
            <w:vMerge/>
          </w:tcPr>
          <w:p w:rsidR="0051274C" w:rsidRDefault="0051274C">
            <w:pPr>
              <w:pStyle w:val="ConsPlusNormal"/>
            </w:pPr>
          </w:p>
        </w:tc>
        <w:tc>
          <w:tcPr>
            <w:tcW w:w="2665" w:type="dxa"/>
            <w:vMerge/>
          </w:tcPr>
          <w:p w:rsidR="0051274C" w:rsidRDefault="0051274C">
            <w:pPr>
              <w:pStyle w:val="ConsPlusNormal"/>
            </w:pPr>
          </w:p>
        </w:tc>
        <w:tc>
          <w:tcPr>
            <w:tcW w:w="850" w:type="dxa"/>
            <w:vMerge/>
          </w:tcPr>
          <w:p w:rsidR="0051274C" w:rsidRDefault="0051274C">
            <w:pPr>
              <w:pStyle w:val="ConsPlusNormal"/>
            </w:pPr>
          </w:p>
        </w:tc>
      </w:tr>
      <w:tr w:rsidR="0051274C">
        <w:tc>
          <w:tcPr>
            <w:tcW w:w="3288" w:type="dxa"/>
            <w:vMerge w:val="restart"/>
          </w:tcPr>
          <w:p w:rsidR="0051274C" w:rsidRDefault="0051274C">
            <w:pPr>
              <w:pStyle w:val="ConsPlusNormal"/>
            </w:pPr>
            <w:r>
              <w:lastRenderedPageBreak/>
              <w:t>Мероприятие 1. Предоставление субсидии Союзу "Торгово-промышленная палата Томской области" на реализацию мероприятия по функционированию учебной производственной площадки "Фабрика процессов"</w:t>
            </w:r>
          </w:p>
        </w:tc>
        <w:tc>
          <w:tcPr>
            <w:tcW w:w="694" w:type="dxa"/>
            <w:vAlign w:val="center"/>
          </w:tcPr>
          <w:p w:rsidR="0051274C" w:rsidRDefault="0051274C">
            <w:pPr>
              <w:pStyle w:val="ConsPlusNormal"/>
              <w:jc w:val="center"/>
            </w:pPr>
            <w:r>
              <w:t>Всего</w:t>
            </w:r>
          </w:p>
        </w:tc>
        <w:tc>
          <w:tcPr>
            <w:tcW w:w="904" w:type="dxa"/>
            <w:vAlign w:val="center"/>
          </w:tcPr>
          <w:p w:rsidR="0051274C" w:rsidRDefault="0051274C">
            <w:pPr>
              <w:pStyle w:val="ConsPlusNormal"/>
              <w:jc w:val="center"/>
            </w:pPr>
            <w:r>
              <w:t>3180,0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3180,0</w:t>
            </w:r>
          </w:p>
        </w:tc>
        <w:tc>
          <w:tcPr>
            <w:tcW w:w="56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1879" w:type="dxa"/>
            <w:vMerge w:val="restart"/>
          </w:tcPr>
          <w:p w:rsidR="0051274C" w:rsidRDefault="0051274C">
            <w:pPr>
              <w:pStyle w:val="ConsPlusNormal"/>
              <w:jc w:val="center"/>
            </w:pPr>
            <w:r>
              <w:t>Департамент инвестиционной и промышленной политики Томской области,</w:t>
            </w:r>
          </w:p>
          <w:p w:rsidR="0051274C" w:rsidRDefault="0051274C">
            <w:pPr>
              <w:pStyle w:val="ConsPlusNormal"/>
              <w:jc w:val="center"/>
            </w:pPr>
            <w:r>
              <w:t>Департамент экономики Администрации Томской области</w:t>
            </w:r>
          </w:p>
        </w:tc>
        <w:tc>
          <w:tcPr>
            <w:tcW w:w="2665" w:type="dxa"/>
          </w:tcPr>
          <w:p w:rsidR="0051274C" w:rsidRDefault="0051274C">
            <w:pPr>
              <w:pStyle w:val="ConsPlusNormal"/>
              <w:jc w:val="center"/>
            </w:pPr>
            <w:r>
              <w:t>х</w:t>
            </w:r>
          </w:p>
        </w:tc>
        <w:tc>
          <w:tcPr>
            <w:tcW w:w="850" w:type="dxa"/>
          </w:tcPr>
          <w:p w:rsidR="0051274C" w:rsidRDefault="0051274C">
            <w:pPr>
              <w:pStyle w:val="ConsPlusNormal"/>
              <w:jc w:val="center"/>
            </w:pPr>
            <w:r>
              <w:t>х</w:t>
            </w:r>
          </w:p>
        </w:tc>
      </w:tr>
      <w:tr w:rsidR="0051274C">
        <w:tc>
          <w:tcPr>
            <w:tcW w:w="3288" w:type="dxa"/>
            <w:vMerge/>
          </w:tcPr>
          <w:p w:rsidR="0051274C" w:rsidRDefault="0051274C">
            <w:pPr>
              <w:pStyle w:val="ConsPlusNormal"/>
            </w:pPr>
          </w:p>
        </w:tc>
        <w:tc>
          <w:tcPr>
            <w:tcW w:w="694" w:type="dxa"/>
            <w:vMerge w:val="restart"/>
            <w:vAlign w:val="center"/>
          </w:tcPr>
          <w:p w:rsidR="0051274C" w:rsidRDefault="0051274C">
            <w:pPr>
              <w:pStyle w:val="ConsPlusNormal"/>
              <w:jc w:val="center"/>
            </w:pPr>
            <w:r>
              <w:t>2024</w:t>
            </w:r>
          </w:p>
        </w:tc>
        <w:tc>
          <w:tcPr>
            <w:tcW w:w="904" w:type="dxa"/>
            <w:vMerge w:val="restart"/>
            <w:vAlign w:val="center"/>
          </w:tcPr>
          <w:p w:rsidR="0051274C" w:rsidRDefault="0051274C">
            <w:pPr>
              <w:pStyle w:val="ConsPlusNormal"/>
              <w:jc w:val="center"/>
            </w:pPr>
            <w:r>
              <w:t>3180,0</w:t>
            </w:r>
          </w:p>
        </w:tc>
        <w:tc>
          <w:tcPr>
            <w:tcW w:w="904" w:type="dxa"/>
            <w:vMerge w:val="restart"/>
            <w:vAlign w:val="center"/>
          </w:tcPr>
          <w:p w:rsidR="0051274C" w:rsidRDefault="0051274C">
            <w:pPr>
              <w:pStyle w:val="ConsPlusNormal"/>
              <w:jc w:val="center"/>
            </w:pPr>
            <w:r>
              <w:t>0,0</w:t>
            </w:r>
          </w:p>
        </w:tc>
        <w:tc>
          <w:tcPr>
            <w:tcW w:w="1247" w:type="dxa"/>
            <w:vMerge w:val="restart"/>
            <w:vAlign w:val="center"/>
          </w:tcPr>
          <w:p w:rsidR="0051274C" w:rsidRDefault="0051274C">
            <w:pPr>
              <w:pStyle w:val="ConsPlusNormal"/>
              <w:jc w:val="center"/>
            </w:pPr>
            <w:r>
              <w:t>3180,0</w:t>
            </w:r>
          </w:p>
        </w:tc>
        <w:tc>
          <w:tcPr>
            <w:tcW w:w="567" w:type="dxa"/>
            <w:vMerge w:val="restart"/>
            <w:vAlign w:val="center"/>
          </w:tcPr>
          <w:p w:rsidR="0051274C" w:rsidRDefault="0051274C">
            <w:pPr>
              <w:pStyle w:val="ConsPlusNormal"/>
              <w:jc w:val="center"/>
            </w:pPr>
            <w:r>
              <w:t>0,0</w:t>
            </w:r>
          </w:p>
        </w:tc>
        <w:tc>
          <w:tcPr>
            <w:tcW w:w="567" w:type="dxa"/>
            <w:vMerge w:val="restart"/>
            <w:vAlign w:val="center"/>
          </w:tcPr>
          <w:p w:rsidR="0051274C" w:rsidRDefault="0051274C">
            <w:pPr>
              <w:pStyle w:val="ConsPlusNormal"/>
              <w:jc w:val="center"/>
            </w:pPr>
            <w:r>
              <w:t>0,0</w:t>
            </w:r>
          </w:p>
        </w:tc>
        <w:tc>
          <w:tcPr>
            <w:tcW w:w="1879" w:type="dxa"/>
            <w:vMerge/>
          </w:tcPr>
          <w:p w:rsidR="0051274C" w:rsidRDefault="0051274C">
            <w:pPr>
              <w:pStyle w:val="ConsPlusNormal"/>
            </w:pPr>
          </w:p>
        </w:tc>
        <w:tc>
          <w:tcPr>
            <w:tcW w:w="2665" w:type="dxa"/>
          </w:tcPr>
          <w:p w:rsidR="0051274C" w:rsidRDefault="0051274C">
            <w:pPr>
              <w:pStyle w:val="ConsPlusNormal"/>
            </w:pPr>
            <w:r>
              <w:t>Количество сотрудников предприятий, прошедших обучение инструментам повышения производительности труда на учебной производственной площадке "Фабрика процессов" под региональным управлением (с РЦК), чел.</w:t>
            </w:r>
          </w:p>
        </w:tc>
        <w:tc>
          <w:tcPr>
            <w:tcW w:w="850" w:type="dxa"/>
          </w:tcPr>
          <w:p w:rsidR="0051274C" w:rsidRDefault="0051274C">
            <w:pPr>
              <w:pStyle w:val="ConsPlusNormal"/>
              <w:jc w:val="center"/>
            </w:pPr>
            <w:r>
              <w:t>240</w:t>
            </w:r>
          </w:p>
        </w:tc>
      </w:tr>
      <w:tr w:rsidR="0051274C">
        <w:tc>
          <w:tcPr>
            <w:tcW w:w="3288" w:type="dxa"/>
            <w:vMerge/>
          </w:tcPr>
          <w:p w:rsidR="0051274C" w:rsidRDefault="0051274C">
            <w:pPr>
              <w:pStyle w:val="ConsPlusNormal"/>
            </w:pPr>
          </w:p>
        </w:tc>
        <w:tc>
          <w:tcPr>
            <w:tcW w:w="694" w:type="dxa"/>
            <w:vMerge/>
          </w:tcPr>
          <w:p w:rsidR="0051274C" w:rsidRDefault="0051274C">
            <w:pPr>
              <w:pStyle w:val="ConsPlusNormal"/>
            </w:pPr>
          </w:p>
        </w:tc>
        <w:tc>
          <w:tcPr>
            <w:tcW w:w="904" w:type="dxa"/>
            <w:vMerge/>
          </w:tcPr>
          <w:p w:rsidR="0051274C" w:rsidRDefault="0051274C">
            <w:pPr>
              <w:pStyle w:val="ConsPlusNormal"/>
            </w:pPr>
          </w:p>
        </w:tc>
        <w:tc>
          <w:tcPr>
            <w:tcW w:w="904" w:type="dxa"/>
            <w:vMerge/>
          </w:tcPr>
          <w:p w:rsidR="0051274C" w:rsidRDefault="0051274C">
            <w:pPr>
              <w:pStyle w:val="ConsPlusNormal"/>
            </w:pPr>
          </w:p>
        </w:tc>
        <w:tc>
          <w:tcPr>
            <w:tcW w:w="1247" w:type="dxa"/>
            <w:vMerge/>
          </w:tcPr>
          <w:p w:rsidR="0051274C" w:rsidRDefault="0051274C">
            <w:pPr>
              <w:pStyle w:val="ConsPlusNormal"/>
            </w:pPr>
          </w:p>
        </w:tc>
        <w:tc>
          <w:tcPr>
            <w:tcW w:w="567" w:type="dxa"/>
            <w:vMerge/>
          </w:tcPr>
          <w:p w:rsidR="0051274C" w:rsidRDefault="0051274C">
            <w:pPr>
              <w:pStyle w:val="ConsPlusNormal"/>
            </w:pPr>
          </w:p>
        </w:tc>
        <w:tc>
          <w:tcPr>
            <w:tcW w:w="567" w:type="dxa"/>
            <w:vMerge/>
          </w:tcPr>
          <w:p w:rsidR="0051274C" w:rsidRDefault="0051274C">
            <w:pPr>
              <w:pStyle w:val="ConsPlusNormal"/>
            </w:pPr>
          </w:p>
        </w:tc>
        <w:tc>
          <w:tcPr>
            <w:tcW w:w="1879" w:type="dxa"/>
            <w:vMerge/>
          </w:tcPr>
          <w:p w:rsidR="0051274C" w:rsidRDefault="0051274C">
            <w:pPr>
              <w:pStyle w:val="ConsPlusNormal"/>
            </w:pPr>
          </w:p>
        </w:tc>
        <w:tc>
          <w:tcPr>
            <w:tcW w:w="2665" w:type="dxa"/>
          </w:tcPr>
          <w:p w:rsidR="0051274C" w:rsidRDefault="0051274C">
            <w:pPr>
              <w:pStyle w:val="ConsPlusNormal"/>
            </w:pPr>
            <w:r>
              <w:t xml:space="preserve">Количество руководителей и сотрудников предприятий - участников национального проекта, сотрудников исполнительных органов Томской области, их подведомственных организаций, органов местного самоуправления, служб занятости населения и иных муниципальных организаций, прошедших обучение инструментам бережливого производства офисных процессов на учебной практической площадке </w:t>
            </w:r>
            <w:r>
              <w:lastRenderedPageBreak/>
              <w:t>"Фабрика офисных процессов", являющейся расширением функционала учебной производственной площадки "Фабрика процессов", под региональным управлением (с РЦК), чел.</w:t>
            </w:r>
          </w:p>
        </w:tc>
        <w:tc>
          <w:tcPr>
            <w:tcW w:w="850" w:type="dxa"/>
          </w:tcPr>
          <w:p w:rsidR="0051274C" w:rsidRDefault="0051274C">
            <w:pPr>
              <w:pStyle w:val="ConsPlusNormal"/>
              <w:jc w:val="center"/>
            </w:pPr>
            <w:r>
              <w:lastRenderedPageBreak/>
              <w:t>90</w:t>
            </w:r>
          </w:p>
        </w:tc>
      </w:tr>
      <w:tr w:rsidR="0051274C">
        <w:tc>
          <w:tcPr>
            <w:tcW w:w="3288" w:type="dxa"/>
            <w:vMerge/>
          </w:tcPr>
          <w:p w:rsidR="0051274C" w:rsidRDefault="0051274C">
            <w:pPr>
              <w:pStyle w:val="ConsPlusNormal"/>
            </w:pPr>
          </w:p>
        </w:tc>
        <w:tc>
          <w:tcPr>
            <w:tcW w:w="694" w:type="dxa"/>
            <w:vMerge w:val="restart"/>
            <w:vAlign w:val="center"/>
          </w:tcPr>
          <w:p w:rsidR="0051274C" w:rsidRDefault="0051274C">
            <w:pPr>
              <w:pStyle w:val="ConsPlusNormal"/>
              <w:jc w:val="center"/>
            </w:pPr>
            <w:r>
              <w:t>2025</w:t>
            </w:r>
          </w:p>
        </w:tc>
        <w:tc>
          <w:tcPr>
            <w:tcW w:w="904" w:type="dxa"/>
            <w:vMerge w:val="restart"/>
            <w:vAlign w:val="center"/>
          </w:tcPr>
          <w:p w:rsidR="0051274C" w:rsidRDefault="0051274C">
            <w:pPr>
              <w:pStyle w:val="ConsPlusNormal"/>
              <w:jc w:val="center"/>
            </w:pPr>
            <w:r>
              <w:t>0,0</w:t>
            </w:r>
          </w:p>
        </w:tc>
        <w:tc>
          <w:tcPr>
            <w:tcW w:w="904" w:type="dxa"/>
            <w:vMerge w:val="restart"/>
            <w:vAlign w:val="center"/>
          </w:tcPr>
          <w:p w:rsidR="0051274C" w:rsidRDefault="0051274C">
            <w:pPr>
              <w:pStyle w:val="ConsPlusNormal"/>
              <w:jc w:val="center"/>
            </w:pPr>
            <w:r>
              <w:t>0,0</w:t>
            </w:r>
          </w:p>
        </w:tc>
        <w:tc>
          <w:tcPr>
            <w:tcW w:w="1247" w:type="dxa"/>
            <w:vMerge w:val="restart"/>
            <w:vAlign w:val="center"/>
          </w:tcPr>
          <w:p w:rsidR="0051274C" w:rsidRDefault="0051274C">
            <w:pPr>
              <w:pStyle w:val="ConsPlusNormal"/>
              <w:jc w:val="center"/>
            </w:pPr>
            <w:r>
              <w:t>0,0</w:t>
            </w:r>
          </w:p>
        </w:tc>
        <w:tc>
          <w:tcPr>
            <w:tcW w:w="567" w:type="dxa"/>
            <w:vMerge w:val="restart"/>
            <w:vAlign w:val="center"/>
          </w:tcPr>
          <w:p w:rsidR="0051274C" w:rsidRDefault="0051274C">
            <w:pPr>
              <w:pStyle w:val="ConsPlusNormal"/>
              <w:jc w:val="center"/>
            </w:pPr>
            <w:r>
              <w:t>0,0</w:t>
            </w:r>
          </w:p>
        </w:tc>
        <w:tc>
          <w:tcPr>
            <w:tcW w:w="567" w:type="dxa"/>
            <w:vMerge w:val="restart"/>
            <w:vAlign w:val="center"/>
          </w:tcPr>
          <w:p w:rsidR="0051274C" w:rsidRDefault="0051274C">
            <w:pPr>
              <w:pStyle w:val="ConsPlusNormal"/>
              <w:jc w:val="center"/>
            </w:pPr>
            <w:r>
              <w:t>0,0</w:t>
            </w:r>
          </w:p>
        </w:tc>
        <w:tc>
          <w:tcPr>
            <w:tcW w:w="1879" w:type="dxa"/>
            <w:vMerge/>
          </w:tcPr>
          <w:p w:rsidR="0051274C" w:rsidRDefault="0051274C">
            <w:pPr>
              <w:pStyle w:val="ConsPlusNormal"/>
            </w:pPr>
          </w:p>
        </w:tc>
        <w:tc>
          <w:tcPr>
            <w:tcW w:w="2665" w:type="dxa"/>
          </w:tcPr>
          <w:p w:rsidR="0051274C" w:rsidRDefault="0051274C">
            <w:pPr>
              <w:pStyle w:val="ConsPlusNormal"/>
            </w:pPr>
            <w:r>
              <w:t>Количество сотрудников предприятий, прошедших обучение инструментам повышения производительности труда на учебной производственной площадке "Фабрика процессов" под региональным управлением (с РЦК), чел.</w:t>
            </w:r>
          </w:p>
        </w:tc>
        <w:tc>
          <w:tcPr>
            <w:tcW w:w="850" w:type="dxa"/>
          </w:tcPr>
          <w:p w:rsidR="0051274C" w:rsidRDefault="0051274C">
            <w:pPr>
              <w:pStyle w:val="ConsPlusNormal"/>
              <w:jc w:val="center"/>
            </w:pPr>
            <w:r>
              <w:t>-</w:t>
            </w:r>
          </w:p>
        </w:tc>
      </w:tr>
      <w:tr w:rsidR="0051274C">
        <w:tc>
          <w:tcPr>
            <w:tcW w:w="3288" w:type="dxa"/>
            <w:vMerge/>
          </w:tcPr>
          <w:p w:rsidR="0051274C" w:rsidRDefault="0051274C">
            <w:pPr>
              <w:pStyle w:val="ConsPlusNormal"/>
            </w:pPr>
          </w:p>
        </w:tc>
        <w:tc>
          <w:tcPr>
            <w:tcW w:w="694" w:type="dxa"/>
            <w:vMerge/>
          </w:tcPr>
          <w:p w:rsidR="0051274C" w:rsidRDefault="0051274C">
            <w:pPr>
              <w:pStyle w:val="ConsPlusNormal"/>
            </w:pPr>
          </w:p>
        </w:tc>
        <w:tc>
          <w:tcPr>
            <w:tcW w:w="904" w:type="dxa"/>
            <w:vMerge/>
          </w:tcPr>
          <w:p w:rsidR="0051274C" w:rsidRDefault="0051274C">
            <w:pPr>
              <w:pStyle w:val="ConsPlusNormal"/>
            </w:pPr>
          </w:p>
        </w:tc>
        <w:tc>
          <w:tcPr>
            <w:tcW w:w="904" w:type="dxa"/>
            <w:vMerge/>
          </w:tcPr>
          <w:p w:rsidR="0051274C" w:rsidRDefault="0051274C">
            <w:pPr>
              <w:pStyle w:val="ConsPlusNormal"/>
            </w:pPr>
          </w:p>
        </w:tc>
        <w:tc>
          <w:tcPr>
            <w:tcW w:w="1247" w:type="dxa"/>
            <w:vMerge/>
          </w:tcPr>
          <w:p w:rsidR="0051274C" w:rsidRDefault="0051274C">
            <w:pPr>
              <w:pStyle w:val="ConsPlusNormal"/>
            </w:pPr>
          </w:p>
        </w:tc>
        <w:tc>
          <w:tcPr>
            <w:tcW w:w="567" w:type="dxa"/>
            <w:vMerge/>
          </w:tcPr>
          <w:p w:rsidR="0051274C" w:rsidRDefault="0051274C">
            <w:pPr>
              <w:pStyle w:val="ConsPlusNormal"/>
            </w:pPr>
          </w:p>
        </w:tc>
        <w:tc>
          <w:tcPr>
            <w:tcW w:w="567" w:type="dxa"/>
            <w:vMerge/>
          </w:tcPr>
          <w:p w:rsidR="0051274C" w:rsidRDefault="0051274C">
            <w:pPr>
              <w:pStyle w:val="ConsPlusNormal"/>
            </w:pPr>
          </w:p>
        </w:tc>
        <w:tc>
          <w:tcPr>
            <w:tcW w:w="1879" w:type="dxa"/>
            <w:vMerge/>
          </w:tcPr>
          <w:p w:rsidR="0051274C" w:rsidRDefault="0051274C">
            <w:pPr>
              <w:pStyle w:val="ConsPlusNormal"/>
            </w:pPr>
          </w:p>
        </w:tc>
        <w:tc>
          <w:tcPr>
            <w:tcW w:w="2665" w:type="dxa"/>
          </w:tcPr>
          <w:p w:rsidR="0051274C" w:rsidRDefault="0051274C">
            <w:pPr>
              <w:pStyle w:val="ConsPlusNormal"/>
            </w:pPr>
            <w:r>
              <w:t xml:space="preserve">Количество руководителей и сотрудников предприятий - участников национального проекта, сотрудников исполнительных органов Томской области, их подведомственных организаций, органов местного самоуправления, служб занятости </w:t>
            </w:r>
            <w:r>
              <w:lastRenderedPageBreak/>
              <w:t>населения и иных муниципальных организаций, прошедших обучение инструментам бережливого производства офисных процессов на учебной практической площадке "Фабрика офисных процессов", являющейся расширением функционала учебной производственной площадки "Фабрика процессов", под региональным управлением (с РЦК), чел.</w:t>
            </w:r>
          </w:p>
        </w:tc>
        <w:tc>
          <w:tcPr>
            <w:tcW w:w="850" w:type="dxa"/>
          </w:tcPr>
          <w:p w:rsidR="0051274C" w:rsidRDefault="0051274C">
            <w:pPr>
              <w:pStyle w:val="ConsPlusNormal"/>
              <w:jc w:val="center"/>
            </w:pPr>
            <w:r>
              <w:lastRenderedPageBreak/>
              <w:t>-</w:t>
            </w:r>
          </w:p>
        </w:tc>
      </w:tr>
      <w:tr w:rsidR="0051274C">
        <w:tc>
          <w:tcPr>
            <w:tcW w:w="3288" w:type="dxa"/>
            <w:vMerge/>
          </w:tcPr>
          <w:p w:rsidR="0051274C" w:rsidRDefault="0051274C">
            <w:pPr>
              <w:pStyle w:val="ConsPlusNormal"/>
            </w:pPr>
          </w:p>
        </w:tc>
        <w:tc>
          <w:tcPr>
            <w:tcW w:w="694" w:type="dxa"/>
            <w:vMerge w:val="restart"/>
            <w:vAlign w:val="center"/>
          </w:tcPr>
          <w:p w:rsidR="0051274C" w:rsidRDefault="0051274C">
            <w:pPr>
              <w:pStyle w:val="ConsPlusNormal"/>
              <w:jc w:val="center"/>
            </w:pPr>
            <w:r>
              <w:t>2026</w:t>
            </w:r>
          </w:p>
        </w:tc>
        <w:tc>
          <w:tcPr>
            <w:tcW w:w="904" w:type="dxa"/>
            <w:vMerge w:val="restart"/>
            <w:vAlign w:val="center"/>
          </w:tcPr>
          <w:p w:rsidR="0051274C" w:rsidRDefault="0051274C">
            <w:pPr>
              <w:pStyle w:val="ConsPlusNormal"/>
              <w:jc w:val="center"/>
            </w:pPr>
            <w:r>
              <w:t>0,0</w:t>
            </w:r>
          </w:p>
        </w:tc>
        <w:tc>
          <w:tcPr>
            <w:tcW w:w="904" w:type="dxa"/>
            <w:vMerge w:val="restart"/>
            <w:vAlign w:val="center"/>
          </w:tcPr>
          <w:p w:rsidR="0051274C" w:rsidRDefault="0051274C">
            <w:pPr>
              <w:pStyle w:val="ConsPlusNormal"/>
              <w:jc w:val="center"/>
            </w:pPr>
            <w:r>
              <w:t>0,0</w:t>
            </w:r>
          </w:p>
        </w:tc>
        <w:tc>
          <w:tcPr>
            <w:tcW w:w="1247" w:type="dxa"/>
            <w:vMerge w:val="restart"/>
            <w:vAlign w:val="center"/>
          </w:tcPr>
          <w:p w:rsidR="0051274C" w:rsidRDefault="0051274C">
            <w:pPr>
              <w:pStyle w:val="ConsPlusNormal"/>
              <w:jc w:val="center"/>
            </w:pPr>
            <w:r>
              <w:t>0,0</w:t>
            </w:r>
          </w:p>
        </w:tc>
        <w:tc>
          <w:tcPr>
            <w:tcW w:w="567" w:type="dxa"/>
            <w:vMerge w:val="restart"/>
            <w:vAlign w:val="center"/>
          </w:tcPr>
          <w:p w:rsidR="0051274C" w:rsidRDefault="0051274C">
            <w:pPr>
              <w:pStyle w:val="ConsPlusNormal"/>
              <w:jc w:val="center"/>
            </w:pPr>
            <w:r>
              <w:t>0,0</w:t>
            </w:r>
          </w:p>
        </w:tc>
        <w:tc>
          <w:tcPr>
            <w:tcW w:w="567" w:type="dxa"/>
            <w:vMerge w:val="restart"/>
            <w:vAlign w:val="center"/>
          </w:tcPr>
          <w:p w:rsidR="0051274C" w:rsidRDefault="0051274C">
            <w:pPr>
              <w:pStyle w:val="ConsPlusNormal"/>
              <w:jc w:val="center"/>
            </w:pPr>
            <w:r>
              <w:t>0,0</w:t>
            </w:r>
          </w:p>
        </w:tc>
        <w:tc>
          <w:tcPr>
            <w:tcW w:w="1879" w:type="dxa"/>
            <w:vMerge/>
          </w:tcPr>
          <w:p w:rsidR="0051274C" w:rsidRDefault="0051274C">
            <w:pPr>
              <w:pStyle w:val="ConsPlusNormal"/>
            </w:pPr>
          </w:p>
        </w:tc>
        <w:tc>
          <w:tcPr>
            <w:tcW w:w="2665" w:type="dxa"/>
          </w:tcPr>
          <w:p w:rsidR="0051274C" w:rsidRDefault="0051274C">
            <w:pPr>
              <w:pStyle w:val="ConsPlusNormal"/>
            </w:pPr>
            <w:r>
              <w:t>Количество сотрудников предприятий, прошедших обучение инструментам повышения производительности труда на учебной производственной площадке "Фабрика процессов" под региональным управлением (с РЦК), чел.</w:t>
            </w:r>
          </w:p>
        </w:tc>
        <w:tc>
          <w:tcPr>
            <w:tcW w:w="850" w:type="dxa"/>
          </w:tcPr>
          <w:p w:rsidR="0051274C" w:rsidRDefault="0051274C">
            <w:pPr>
              <w:pStyle w:val="ConsPlusNormal"/>
              <w:jc w:val="center"/>
            </w:pPr>
            <w:r>
              <w:t>-</w:t>
            </w:r>
          </w:p>
        </w:tc>
      </w:tr>
      <w:tr w:rsidR="0051274C">
        <w:tc>
          <w:tcPr>
            <w:tcW w:w="3288" w:type="dxa"/>
            <w:vMerge/>
          </w:tcPr>
          <w:p w:rsidR="0051274C" w:rsidRDefault="0051274C">
            <w:pPr>
              <w:pStyle w:val="ConsPlusNormal"/>
            </w:pPr>
          </w:p>
        </w:tc>
        <w:tc>
          <w:tcPr>
            <w:tcW w:w="694" w:type="dxa"/>
            <w:vMerge/>
          </w:tcPr>
          <w:p w:rsidR="0051274C" w:rsidRDefault="0051274C">
            <w:pPr>
              <w:pStyle w:val="ConsPlusNormal"/>
            </w:pPr>
          </w:p>
        </w:tc>
        <w:tc>
          <w:tcPr>
            <w:tcW w:w="904" w:type="dxa"/>
            <w:vMerge/>
          </w:tcPr>
          <w:p w:rsidR="0051274C" w:rsidRDefault="0051274C">
            <w:pPr>
              <w:pStyle w:val="ConsPlusNormal"/>
            </w:pPr>
          </w:p>
        </w:tc>
        <w:tc>
          <w:tcPr>
            <w:tcW w:w="904" w:type="dxa"/>
            <w:vMerge/>
          </w:tcPr>
          <w:p w:rsidR="0051274C" w:rsidRDefault="0051274C">
            <w:pPr>
              <w:pStyle w:val="ConsPlusNormal"/>
            </w:pPr>
          </w:p>
        </w:tc>
        <w:tc>
          <w:tcPr>
            <w:tcW w:w="1247" w:type="dxa"/>
            <w:vMerge/>
          </w:tcPr>
          <w:p w:rsidR="0051274C" w:rsidRDefault="0051274C">
            <w:pPr>
              <w:pStyle w:val="ConsPlusNormal"/>
            </w:pPr>
          </w:p>
        </w:tc>
        <w:tc>
          <w:tcPr>
            <w:tcW w:w="567" w:type="dxa"/>
            <w:vMerge/>
          </w:tcPr>
          <w:p w:rsidR="0051274C" w:rsidRDefault="0051274C">
            <w:pPr>
              <w:pStyle w:val="ConsPlusNormal"/>
            </w:pPr>
          </w:p>
        </w:tc>
        <w:tc>
          <w:tcPr>
            <w:tcW w:w="567" w:type="dxa"/>
            <w:vMerge/>
          </w:tcPr>
          <w:p w:rsidR="0051274C" w:rsidRDefault="0051274C">
            <w:pPr>
              <w:pStyle w:val="ConsPlusNormal"/>
            </w:pPr>
          </w:p>
        </w:tc>
        <w:tc>
          <w:tcPr>
            <w:tcW w:w="1879" w:type="dxa"/>
            <w:vMerge/>
          </w:tcPr>
          <w:p w:rsidR="0051274C" w:rsidRDefault="0051274C">
            <w:pPr>
              <w:pStyle w:val="ConsPlusNormal"/>
            </w:pPr>
          </w:p>
        </w:tc>
        <w:tc>
          <w:tcPr>
            <w:tcW w:w="2665" w:type="dxa"/>
          </w:tcPr>
          <w:p w:rsidR="0051274C" w:rsidRDefault="0051274C">
            <w:pPr>
              <w:pStyle w:val="ConsPlusNormal"/>
            </w:pPr>
            <w:r>
              <w:t xml:space="preserve">Количество руководителей и сотрудников предприятий - участников </w:t>
            </w:r>
            <w:r>
              <w:lastRenderedPageBreak/>
              <w:t>национального проекта, сотрудников исполнительных органов Томской области, их подведомственных организаций, органов местного самоуправления, служб занятости населения и иных муниципальных организаций, прошедших обучение инструментам бережливого производства офисных процессов на учебной практической площадке "Фабрика офисных процессов", являющейся расширением функционала учебной производственной площадки "Фабрика процессов", под региональным управлением (с РЦК), чел.</w:t>
            </w:r>
          </w:p>
        </w:tc>
        <w:tc>
          <w:tcPr>
            <w:tcW w:w="850" w:type="dxa"/>
          </w:tcPr>
          <w:p w:rsidR="0051274C" w:rsidRDefault="0051274C">
            <w:pPr>
              <w:pStyle w:val="ConsPlusNormal"/>
              <w:jc w:val="center"/>
            </w:pPr>
            <w:r>
              <w:lastRenderedPageBreak/>
              <w:t>-</w:t>
            </w:r>
          </w:p>
        </w:tc>
      </w:tr>
      <w:tr w:rsidR="0051274C">
        <w:tc>
          <w:tcPr>
            <w:tcW w:w="3288" w:type="dxa"/>
            <w:vMerge w:val="restart"/>
          </w:tcPr>
          <w:p w:rsidR="0051274C" w:rsidRDefault="0051274C">
            <w:pPr>
              <w:pStyle w:val="ConsPlusNormal"/>
            </w:pPr>
            <w:r>
              <w:lastRenderedPageBreak/>
              <w:t xml:space="preserve">Результат регионального проекта 2: Реализованы проекты по повышению производительности труда на предприятиях - участниках национального проекта по направлению "Бережливое производство" с помощью созданной </w:t>
            </w:r>
            <w:r>
              <w:lastRenderedPageBreak/>
              <w:t>региональной инфраструктуры обеспечения повышения производительности труда</w:t>
            </w:r>
          </w:p>
        </w:tc>
        <w:tc>
          <w:tcPr>
            <w:tcW w:w="694" w:type="dxa"/>
            <w:vAlign w:val="center"/>
          </w:tcPr>
          <w:p w:rsidR="0051274C" w:rsidRDefault="0051274C">
            <w:pPr>
              <w:pStyle w:val="ConsPlusNormal"/>
              <w:jc w:val="center"/>
            </w:pPr>
            <w:r>
              <w:lastRenderedPageBreak/>
              <w:t>Всего</w:t>
            </w:r>
          </w:p>
        </w:tc>
        <w:tc>
          <w:tcPr>
            <w:tcW w:w="904" w:type="dxa"/>
            <w:vAlign w:val="center"/>
          </w:tcPr>
          <w:p w:rsidR="0051274C" w:rsidRDefault="0051274C">
            <w:pPr>
              <w:pStyle w:val="ConsPlusNormal"/>
              <w:jc w:val="center"/>
            </w:pPr>
            <w:r>
              <w:t>25370,2</w:t>
            </w:r>
          </w:p>
        </w:tc>
        <w:tc>
          <w:tcPr>
            <w:tcW w:w="904" w:type="dxa"/>
            <w:vAlign w:val="center"/>
          </w:tcPr>
          <w:p w:rsidR="0051274C" w:rsidRDefault="0051274C">
            <w:pPr>
              <w:pStyle w:val="ConsPlusNormal"/>
              <w:jc w:val="center"/>
            </w:pPr>
            <w:r>
              <w:t>20729,1</w:t>
            </w:r>
          </w:p>
        </w:tc>
        <w:tc>
          <w:tcPr>
            <w:tcW w:w="1247" w:type="dxa"/>
            <w:vAlign w:val="center"/>
          </w:tcPr>
          <w:p w:rsidR="0051274C" w:rsidRDefault="0051274C">
            <w:pPr>
              <w:pStyle w:val="ConsPlusNormal"/>
              <w:jc w:val="center"/>
            </w:pPr>
            <w:r>
              <w:t>4641,1</w:t>
            </w:r>
          </w:p>
        </w:tc>
        <w:tc>
          <w:tcPr>
            <w:tcW w:w="56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1879" w:type="dxa"/>
            <w:vMerge w:val="restart"/>
          </w:tcPr>
          <w:p w:rsidR="0051274C" w:rsidRDefault="0051274C">
            <w:pPr>
              <w:pStyle w:val="ConsPlusNormal"/>
              <w:jc w:val="center"/>
            </w:pPr>
            <w:r>
              <w:t>х</w:t>
            </w:r>
          </w:p>
        </w:tc>
        <w:tc>
          <w:tcPr>
            <w:tcW w:w="2665" w:type="dxa"/>
            <w:vMerge w:val="restart"/>
          </w:tcPr>
          <w:p w:rsidR="0051274C" w:rsidRDefault="0051274C">
            <w:pPr>
              <w:pStyle w:val="ConsPlusNormal"/>
              <w:jc w:val="center"/>
            </w:pPr>
            <w:r>
              <w:t>х</w:t>
            </w:r>
          </w:p>
        </w:tc>
        <w:tc>
          <w:tcPr>
            <w:tcW w:w="850" w:type="dxa"/>
            <w:vMerge w:val="restart"/>
          </w:tcPr>
          <w:p w:rsidR="0051274C" w:rsidRDefault="0051274C">
            <w:pPr>
              <w:pStyle w:val="ConsPlusNormal"/>
              <w:jc w:val="center"/>
            </w:pPr>
            <w:r>
              <w:t>х</w:t>
            </w: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2024</w:t>
            </w:r>
          </w:p>
        </w:tc>
        <w:tc>
          <w:tcPr>
            <w:tcW w:w="904" w:type="dxa"/>
            <w:vAlign w:val="center"/>
          </w:tcPr>
          <w:p w:rsidR="0051274C" w:rsidRDefault="0051274C">
            <w:pPr>
              <w:pStyle w:val="ConsPlusNormal"/>
              <w:jc w:val="center"/>
            </w:pPr>
            <w:r>
              <w:t>25370,2</w:t>
            </w:r>
          </w:p>
        </w:tc>
        <w:tc>
          <w:tcPr>
            <w:tcW w:w="904" w:type="dxa"/>
            <w:vAlign w:val="center"/>
          </w:tcPr>
          <w:p w:rsidR="0051274C" w:rsidRDefault="0051274C">
            <w:pPr>
              <w:pStyle w:val="ConsPlusNormal"/>
              <w:jc w:val="center"/>
            </w:pPr>
            <w:r>
              <w:t>20729,1</w:t>
            </w:r>
          </w:p>
        </w:tc>
        <w:tc>
          <w:tcPr>
            <w:tcW w:w="1247" w:type="dxa"/>
            <w:vAlign w:val="center"/>
          </w:tcPr>
          <w:p w:rsidR="0051274C" w:rsidRDefault="0051274C">
            <w:pPr>
              <w:pStyle w:val="ConsPlusNormal"/>
              <w:jc w:val="center"/>
            </w:pPr>
            <w:r>
              <w:t>4641,1</w:t>
            </w:r>
          </w:p>
        </w:tc>
        <w:tc>
          <w:tcPr>
            <w:tcW w:w="56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1879" w:type="dxa"/>
            <w:vMerge/>
          </w:tcPr>
          <w:p w:rsidR="0051274C" w:rsidRDefault="0051274C">
            <w:pPr>
              <w:pStyle w:val="ConsPlusNormal"/>
            </w:pPr>
          </w:p>
        </w:tc>
        <w:tc>
          <w:tcPr>
            <w:tcW w:w="2665" w:type="dxa"/>
            <w:vMerge/>
          </w:tcPr>
          <w:p w:rsidR="0051274C" w:rsidRDefault="0051274C">
            <w:pPr>
              <w:pStyle w:val="ConsPlusNormal"/>
            </w:pPr>
          </w:p>
        </w:tc>
        <w:tc>
          <w:tcPr>
            <w:tcW w:w="850" w:type="dxa"/>
            <w:vMerge/>
          </w:tcPr>
          <w:p w:rsidR="0051274C" w:rsidRDefault="0051274C">
            <w:pPr>
              <w:pStyle w:val="ConsPlusNormal"/>
            </w:pP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2025</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1879" w:type="dxa"/>
            <w:vMerge/>
          </w:tcPr>
          <w:p w:rsidR="0051274C" w:rsidRDefault="0051274C">
            <w:pPr>
              <w:pStyle w:val="ConsPlusNormal"/>
            </w:pPr>
          </w:p>
        </w:tc>
        <w:tc>
          <w:tcPr>
            <w:tcW w:w="2665" w:type="dxa"/>
            <w:vMerge/>
          </w:tcPr>
          <w:p w:rsidR="0051274C" w:rsidRDefault="0051274C">
            <w:pPr>
              <w:pStyle w:val="ConsPlusNormal"/>
            </w:pPr>
          </w:p>
        </w:tc>
        <w:tc>
          <w:tcPr>
            <w:tcW w:w="850" w:type="dxa"/>
            <w:vMerge/>
          </w:tcPr>
          <w:p w:rsidR="0051274C" w:rsidRDefault="0051274C">
            <w:pPr>
              <w:pStyle w:val="ConsPlusNormal"/>
            </w:pP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2026</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1879" w:type="dxa"/>
            <w:vMerge/>
          </w:tcPr>
          <w:p w:rsidR="0051274C" w:rsidRDefault="0051274C">
            <w:pPr>
              <w:pStyle w:val="ConsPlusNormal"/>
            </w:pPr>
          </w:p>
        </w:tc>
        <w:tc>
          <w:tcPr>
            <w:tcW w:w="2665" w:type="dxa"/>
            <w:vMerge/>
          </w:tcPr>
          <w:p w:rsidR="0051274C" w:rsidRDefault="0051274C">
            <w:pPr>
              <w:pStyle w:val="ConsPlusNormal"/>
            </w:pPr>
          </w:p>
        </w:tc>
        <w:tc>
          <w:tcPr>
            <w:tcW w:w="850" w:type="dxa"/>
            <w:vMerge/>
          </w:tcPr>
          <w:p w:rsidR="0051274C" w:rsidRDefault="0051274C">
            <w:pPr>
              <w:pStyle w:val="ConsPlusNormal"/>
            </w:pPr>
          </w:p>
        </w:tc>
      </w:tr>
      <w:tr w:rsidR="0051274C">
        <w:tc>
          <w:tcPr>
            <w:tcW w:w="3288" w:type="dxa"/>
            <w:vMerge w:val="restart"/>
          </w:tcPr>
          <w:p w:rsidR="0051274C" w:rsidRDefault="0051274C">
            <w:pPr>
              <w:pStyle w:val="ConsPlusNormal"/>
            </w:pPr>
            <w:r>
              <w:lastRenderedPageBreak/>
              <w:t>Мероприятие 1. Предоставление субсидии Союзу "Торгово-промышленная палата Томской области" на реализацию мероприятий национального проекта "Производительность труда"</w:t>
            </w:r>
          </w:p>
        </w:tc>
        <w:tc>
          <w:tcPr>
            <w:tcW w:w="694" w:type="dxa"/>
            <w:vAlign w:val="center"/>
          </w:tcPr>
          <w:p w:rsidR="0051274C" w:rsidRDefault="0051274C">
            <w:pPr>
              <w:pStyle w:val="ConsPlusNormal"/>
              <w:jc w:val="center"/>
            </w:pPr>
            <w:r>
              <w:t>Всего</w:t>
            </w:r>
          </w:p>
        </w:tc>
        <w:tc>
          <w:tcPr>
            <w:tcW w:w="904" w:type="dxa"/>
            <w:vAlign w:val="center"/>
          </w:tcPr>
          <w:p w:rsidR="0051274C" w:rsidRDefault="0051274C">
            <w:pPr>
              <w:pStyle w:val="ConsPlusNormal"/>
              <w:jc w:val="center"/>
            </w:pPr>
            <w:r>
              <w:t>25370,2</w:t>
            </w:r>
          </w:p>
        </w:tc>
        <w:tc>
          <w:tcPr>
            <w:tcW w:w="904" w:type="dxa"/>
            <w:vAlign w:val="center"/>
          </w:tcPr>
          <w:p w:rsidR="0051274C" w:rsidRDefault="0051274C">
            <w:pPr>
              <w:pStyle w:val="ConsPlusNormal"/>
              <w:jc w:val="center"/>
            </w:pPr>
            <w:r>
              <w:t>20729,1</w:t>
            </w:r>
          </w:p>
        </w:tc>
        <w:tc>
          <w:tcPr>
            <w:tcW w:w="1247" w:type="dxa"/>
            <w:vAlign w:val="center"/>
          </w:tcPr>
          <w:p w:rsidR="0051274C" w:rsidRDefault="0051274C">
            <w:pPr>
              <w:pStyle w:val="ConsPlusNormal"/>
              <w:jc w:val="center"/>
            </w:pPr>
            <w:r>
              <w:t>4641,1</w:t>
            </w:r>
          </w:p>
        </w:tc>
        <w:tc>
          <w:tcPr>
            <w:tcW w:w="56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1879" w:type="dxa"/>
            <w:vMerge w:val="restart"/>
          </w:tcPr>
          <w:p w:rsidR="0051274C" w:rsidRDefault="0051274C">
            <w:pPr>
              <w:pStyle w:val="ConsPlusNormal"/>
              <w:jc w:val="center"/>
            </w:pPr>
            <w:r>
              <w:t>Департамент инвестиционной и промышленной политики Томской области,</w:t>
            </w:r>
          </w:p>
          <w:p w:rsidR="0051274C" w:rsidRDefault="0051274C">
            <w:pPr>
              <w:pStyle w:val="ConsPlusNormal"/>
              <w:jc w:val="center"/>
            </w:pPr>
            <w:r>
              <w:t>Департамент экономики Администрации Томской области</w:t>
            </w:r>
          </w:p>
        </w:tc>
        <w:tc>
          <w:tcPr>
            <w:tcW w:w="2665" w:type="dxa"/>
          </w:tcPr>
          <w:p w:rsidR="0051274C" w:rsidRDefault="0051274C">
            <w:pPr>
              <w:pStyle w:val="ConsPlusNormal"/>
              <w:jc w:val="center"/>
            </w:pPr>
            <w:r>
              <w:t>х</w:t>
            </w:r>
          </w:p>
        </w:tc>
        <w:tc>
          <w:tcPr>
            <w:tcW w:w="850" w:type="dxa"/>
          </w:tcPr>
          <w:p w:rsidR="0051274C" w:rsidRDefault="0051274C">
            <w:pPr>
              <w:pStyle w:val="ConsPlusNormal"/>
              <w:jc w:val="center"/>
            </w:pPr>
            <w:r>
              <w:t>х</w:t>
            </w:r>
          </w:p>
        </w:tc>
      </w:tr>
      <w:tr w:rsidR="0051274C">
        <w:tc>
          <w:tcPr>
            <w:tcW w:w="3288" w:type="dxa"/>
            <w:vMerge/>
          </w:tcPr>
          <w:p w:rsidR="0051274C" w:rsidRDefault="0051274C">
            <w:pPr>
              <w:pStyle w:val="ConsPlusNormal"/>
            </w:pPr>
          </w:p>
        </w:tc>
        <w:tc>
          <w:tcPr>
            <w:tcW w:w="694" w:type="dxa"/>
            <w:vMerge w:val="restart"/>
            <w:vAlign w:val="center"/>
          </w:tcPr>
          <w:p w:rsidR="0051274C" w:rsidRDefault="0051274C">
            <w:pPr>
              <w:pStyle w:val="ConsPlusNormal"/>
              <w:jc w:val="center"/>
            </w:pPr>
            <w:r>
              <w:t>2024</w:t>
            </w:r>
          </w:p>
        </w:tc>
        <w:tc>
          <w:tcPr>
            <w:tcW w:w="904" w:type="dxa"/>
            <w:vMerge w:val="restart"/>
            <w:vAlign w:val="center"/>
          </w:tcPr>
          <w:p w:rsidR="0051274C" w:rsidRDefault="0051274C">
            <w:pPr>
              <w:pStyle w:val="ConsPlusNormal"/>
              <w:jc w:val="center"/>
            </w:pPr>
            <w:r>
              <w:t>25370,2</w:t>
            </w:r>
          </w:p>
        </w:tc>
        <w:tc>
          <w:tcPr>
            <w:tcW w:w="904" w:type="dxa"/>
            <w:vMerge w:val="restart"/>
            <w:vAlign w:val="center"/>
          </w:tcPr>
          <w:p w:rsidR="0051274C" w:rsidRDefault="0051274C">
            <w:pPr>
              <w:pStyle w:val="ConsPlusNormal"/>
              <w:jc w:val="center"/>
            </w:pPr>
            <w:r>
              <w:t>20729,1</w:t>
            </w:r>
          </w:p>
        </w:tc>
        <w:tc>
          <w:tcPr>
            <w:tcW w:w="1247" w:type="dxa"/>
            <w:vMerge w:val="restart"/>
            <w:vAlign w:val="center"/>
          </w:tcPr>
          <w:p w:rsidR="0051274C" w:rsidRDefault="0051274C">
            <w:pPr>
              <w:pStyle w:val="ConsPlusNormal"/>
              <w:jc w:val="center"/>
            </w:pPr>
            <w:r>
              <w:t>4641,1</w:t>
            </w:r>
          </w:p>
        </w:tc>
        <w:tc>
          <w:tcPr>
            <w:tcW w:w="567" w:type="dxa"/>
            <w:vMerge w:val="restart"/>
            <w:vAlign w:val="center"/>
          </w:tcPr>
          <w:p w:rsidR="0051274C" w:rsidRDefault="0051274C">
            <w:pPr>
              <w:pStyle w:val="ConsPlusNormal"/>
              <w:jc w:val="center"/>
            </w:pPr>
            <w:r>
              <w:t>0,0</w:t>
            </w:r>
          </w:p>
        </w:tc>
        <w:tc>
          <w:tcPr>
            <w:tcW w:w="567" w:type="dxa"/>
            <w:vMerge w:val="restart"/>
            <w:vAlign w:val="center"/>
          </w:tcPr>
          <w:p w:rsidR="0051274C" w:rsidRDefault="0051274C">
            <w:pPr>
              <w:pStyle w:val="ConsPlusNormal"/>
              <w:jc w:val="center"/>
            </w:pPr>
            <w:r>
              <w:t>0,0</w:t>
            </w:r>
          </w:p>
        </w:tc>
        <w:tc>
          <w:tcPr>
            <w:tcW w:w="1879" w:type="dxa"/>
            <w:vMerge/>
          </w:tcPr>
          <w:p w:rsidR="0051274C" w:rsidRDefault="0051274C">
            <w:pPr>
              <w:pStyle w:val="ConsPlusNormal"/>
            </w:pPr>
          </w:p>
        </w:tc>
        <w:tc>
          <w:tcPr>
            <w:tcW w:w="2665" w:type="dxa"/>
            <w:vAlign w:val="center"/>
          </w:tcPr>
          <w:p w:rsidR="0051274C" w:rsidRDefault="0051274C">
            <w:pPr>
              <w:pStyle w:val="ConsPlusNormal"/>
            </w:pPr>
            <w:r>
              <w:t>Количество вовлеченных предприятий-участников, внедряющих мероприятия национального проекта, усл. ед.</w:t>
            </w:r>
          </w:p>
        </w:tc>
        <w:tc>
          <w:tcPr>
            <w:tcW w:w="850" w:type="dxa"/>
          </w:tcPr>
          <w:p w:rsidR="0051274C" w:rsidRDefault="0051274C">
            <w:pPr>
              <w:pStyle w:val="ConsPlusNormal"/>
              <w:jc w:val="center"/>
            </w:pPr>
            <w:r>
              <w:t>6</w:t>
            </w:r>
          </w:p>
        </w:tc>
      </w:tr>
      <w:tr w:rsidR="0051274C">
        <w:tc>
          <w:tcPr>
            <w:tcW w:w="3288" w:type="dxa"/>
            <w:vMerge/>
          </w:tcPr>
          <w:p w:rsidR="0051274C" w:rsidRDefault="0051274C">
            <w:pPr>
              <w:pStyle w:val="ConsPlusNormal"/>
            </w:pPr>
          </w:p>
        </w:tc>
        <w:tc>
          <w:tcPr>
            <w:tcW w:w="694" w:type="dxa"/>
            <w:vMerge/>
          </w:tcPr>
          <w:p w:rsidR="0051274C" w:rsidRDefault="0051274C">
            <w:pPr>
              <w:pStyle w:val="ConsPlusNormal"/>
            </w:pPr>
          </w:p>
        </w:tc>
        <w:tc>
          <w:tcPr>
            <w:tcW w:w="904" w:type="dxa"/>
            <w:vMerge/>
          </w:tcPr>
          <w:p w:rsidR="0051274C" w:rsidRDefault="0051274C">
            <w:pPr>
              <w:pStyle w:val="ConsPlusNormal"/>
            </w:pPr>
          </w:p>
        </w:tc>
        <w:tc>
          <w:tcPr>
            <w:tcW w:w="904" w:type="dxa"/>
            <w:vMerge/>
          </w:tcPr>
          <w:p w:rsidR="0051274C" w:rsidRDefault="0051274C">
            <w:pPr>
              <w:pStyle w:val="ConsPlusNormal"/>
            </w:pPr>
          </w:p>
        </w:tc>
        <w:tc>
          <w:tcPr>
            <w:tcW w:w="1247" w:type="dxa"/>
            <w:vMerge/>
          </w:tcPr>
          <w:p w:rsidR="0051274C" w:rsidRDefault="0051274C">
            <w:pPr>
              <w:pStyle w:val="ConsPlusNormal"/>
            </w:pPr>
          </w:p>
        </w:tc>
        <w:tc>
          <w:tcPr>
            <w:tcW w:w="567" w:type="dxa"/>
            <w:vMerge/>
          </w:tcPr>
          <w:p w:rsidR="0051274C" w:rsidRDefault="0051274C">
            <w:pPr>
              <w:pStyle w:val="ConsPlusNormal"/>
            </w:pPr>
          </w:p>
        </w:tc>
        <w:tc>
          <w:tcPr>
            <w:tcW w:w="567" w:type="dxa"/>
            <w:vMerge/>
          </w:tcPr>
          <w:p w:rsidR="0051274C" w:rsidRDefault="0051274C">
            <w:pPr>
              <w:pStyle w:val="ConsPlusNormal"/>
            </w:pPr>
          </w:p>
        </w:tc>
        <w:tc>
          <w:tcPr>
            <w:tcW w:w="1879" w:type="dxa"/>
            <w:vMerge/>
          </w:tcPr>
          <w:p w:rsidR="0051274C" w:rsidRDefault="0051274C">
            <w:pPr>
              <w:pStyle w:val="ConsPlusNormal"/>
            </w:pPr>
          </w:p>
        </w:tc>
        <w:tc>
          <w:tcPr>
            <w:tcW w:w="2665" w:type="dxa"/>
            <w:vAlign w:val="center"/>
          </w:tcPr>
          <w:p w:rsidR="0051274C" w:rsidRDefault="0051274C">
            <w:pPr>
              <w:pStyle w:val="ConsPlusNormal"/>
            </w:pPr>
            <w:r>
              <w:t>Количество обученных сотрудников предприятий-участников в рамках реализации мероприятий повышения производительности труда под региональным управлением (с РЦК), чел.</w:t>
            </w:r>
          </w:p>
        </w:tc>
        <w:tc>
          <w:tcPr>
            <w:tcW w:w="850" w:type="dxa"/>
          </w:tcPr>
          <w:p w:rsidR="0051274C" w:rsidRDefault="0051274C">
            <w:pPr>
              <w:pStyle w:val="ConsPlusNormal"/>
              <w:jc w:val="center"/>
            </w:pPr>
            <w:r>
              <w:t>111</w:t>
            </w:r>
          </w:p>
        </w:tc>
      </w:tr>
      <w:tr w:rsidR="0051274C">
        <w:tc>
          <w:tcPr>
            <w:tcW w:w="3288" w:type="dxa"/>
            <w:vMerge/>
          </w:tcPr>
          <w:p w:rsidR="0051274C" w:rsidRDefault="0051274C">
            <w:pPr>
              <w:pStyle w:val="ConsPlusNormal"/>
            </w:pPr>
          </w:p>
        </w:tc>
        <w:tc>
          <w:tcPr>
            <w:tcW w:w="694" w:type="dxa"/>
            <w:vMerge/>
          </w:tcPr>
          <w:p w:rsidR="0051274C" w:rsidRDefault="0051274C">
            <w:pPr>
              <w:pStyle w:val="ConsPlusNormal"/>
            </w:pPr>
          </w:p>
        </w:tc>
        <w:tc>
          <w:tcPr>
            <w:tcW w:w="904" w:type="dxa"/>
            <w:vMerge/>
          </w:tcPr>
          <w:p w:rsidR="0051274C" w:rsidRDefault="0051274C">
            <w:pPr>
              <w:pStyle w:val="ConsPlusNormal"/>
            </w:pPr>
          </w:p>
        </w:tc>
        <w:tc>
          <w:tcPr>
            <w:tcW w:w="904" w:type="dxa"/>
            <w:vMerge/>
          </w:tcPr>
          <w:p w:rsidR="0051274C" w:rsidRDefault="0051274C">
            <w:pPr>
              <w:pStyle w:val="ConsPlusNormal"/>
            </w:pPr>
          </w:p>
        </w:tc>
        <w:tc>
          <w:tcPr>
            <w:tcW w:w="1247" w:type="dxa"/>
            <w:vMerge/>
          </w:tcPr>
          <w:p w:rsidR="0051274C" w:rsidRDefault="0051274C">
            <w:pPr>
              <w:pStyle w:val="ConsPlusNormal"/>
            </w:pPr>
          </w:p>
        </w:tc>
        <w:tc>
          <w:tcPr>
            <w:tcW w:w="567" w:type="dxa"/>
            <w:vMerge/>
          </w:tcPr>
          <w:p w:rsidR="0051274C" w:rsidRDefault="0051274C">
            <w:pPr>
              <w:pStyle w:val="ConsPlusNormal"/>
            </w:pPr>
          </w:p>
        </w:tc>
        <w:tc>
          <w:tcPr>
            <w:tcW w:w="567" w:type="dxa"/>
            <w:vMerge/>
          </w:tcPr>
          <w:p w:rsidR="0051274C" w:rsidRDefault="0051274C">
            <w:pPr>
              <w:pStyle w:val="ConsPlusNormal"/>
            </w:pPr>
          </w:p>
        </w:tc>
        <w:tc>
          <w:tcPr>
            <w:tcW w:w="1879" w:type="dxa"/>
            <w:vMerge/>
          </w:tcPr>
          <w:p w:rsidR="0051274C" w:rsidRDefault="0051274C">
            <w:pPr>
              <w:pStyle w:val="ConsPlusNormal"/>
            </w:pPr>
          </w:p>
        </w:tc>
        <w:tc>
          <w:tcPr>
            <w:tcW w:w="2665" w:type="dxa"/>
            <w:vAlign w:val="center"/>
          </w:tcPr>
          <w:p w:rsidR="0051274C" w:rsidRDefault="0051274C">
            <w:pPr>
              <w:pStyle w:val="ConsPlusNormal"/>
            </w:pPr>
            <w:r>
              <w:t>Количество предприятий-участников, внедряющих мероприятия национального проекта под региональным управлением (с региональными центрами компетенций - РЦК), усл. ед.</w:t>
            </w:r>
          </w:p>
        </w:tc>
        <w:tc>
          <w:tcPr>
            <w:tcW w:w="850" w:type="dxa"/>
          </w:tcPr>
          <w:p w:rsidR="0051274C" w:rsidRDefault="0051274C">
            <w:pPr>
              <w:pStyle w:val="ConsPlusNormal"/>
              <w:jc w:val="center"/>
            </w:pPr>
            <w:r>
              <w:t>6</w:t>
            </w:r>
          </w:p>
        </w:tc>
      </w:tr>
      <w:tr w:rsidR="0051274C">
        <w:tc>
          <w:tcPr>
            <w:tcW w:w="3288" w:type="dxa"/>
            <w:vMerge/>
          </w:tcPr>
          <w:p w:rsidR="0051274C" w:rsidRDefault="0051274C">
            <w:pPr>
              <w:pStyle w:val="ConsPlusNormal"/>
            </w:pPr>
          </w:p>
        </w:tc>
        <w:tc>
          <w:tcPr>
            <w:tcW w:w="694" w:type="dxa"/>
            <w:vMerge/>
          </w:tcPr>
          <w:p w:rsidR="0051274C" w:rsidRDefault="0051274C">
            <w:pPr>
              <w:pStyle w:val="ConsPlusNormal"/>
            </w:pPr>
          </w:p>
        </w:tc>
        <w:tc>
          <w:tcPr>
            <w:tcW w:w="904" w:type="dxa"/>
            <w:vMerge/>
          </w:tcPr>
          <w:p w:rsidR="0051274C" w:rsidRDefault="0051274C">
            <w:pPr>
              <w:pStyle w:val="ConsPlusNormal"/>
            </w:pPr>
          </w:p>
        </w:tc>
        <w:tc>
          <w:tcPr>
            <w:tcW w:w="904" w:type="dxa"/>
            <w:vMerge/>
          </w:tcPr>
          <w:p w:rsidR="0051274C" w:rsidRDefault="0051274C">
            <w:pPr>
              <w:pStyle w:val="ConsPlusNormal"/>
            </w:pPr>
          </w:p>
        </w:tc>
        <w:tc>
          <w:tcPr>
            <w:tcW w:w="1247" w:type="dxa"/>
            <w:vMerge/>
          </w:tcPr>
          <w:p w:rsidR="0051274C" w:rsidRDefault="0051274C">
            <w:pPr>
              <w:pStyle w:val="ConsPlusNormal"/>
            </w:pPr>
          </w:p>
        </w:tc>
        <w:tc>
          <w:tcPr>
            <w:tcW w:w="567" w:type="dxa"/>
            <w:vMerge/>
          </w:tcPr>
          <w:p w:rsidR="0051274C" w:rsidRDefault="0051274C">
            <w:pPr>
              <w:pStyle w:val="ConsPlusNormal"/>
            </w:pPr>
          </w:p>
        </w:tc>
        <w:tc>
          <w:tcPr>
            <w:tcW w:w="567" w:type="dxa"/>
            <w:vMerge/>
          </w:tcPr>
          <w:p w:rsidR="0051274C" w:rsidRDefault="0051274C">
            <w:pPr>
              <w:pStyle w:val="ConsPlusNormal"/>
            </w:pPr>
          </w:p>
        </w:tc>
        <w:tc>
          <w:tcPr>
            <w:tcW w:w="1879" w:type="dxa"/>
            <w:vMerge/>
          </w:tcPr>
          <w:p w:rsidR="0051274C" w:rsidRDefault="0051274C">
            <w:pPr>
              <w:pStyle w:val="ConsPlusNormal"/>
            </w:pPr>
          </w:p>
        </w:tc>
        <w:tc>
          <w:tcPr>
            <w:tcW w:w="2665" w:type="dxa"/>
            <w:vAlign w:val="center"/>
          </w:tcPr>
          <w:p w:rsidR="0051274C" w:rsidRDefault="0051274C">
            <w:pPr>
              <w:pStyle w:val="ConsPlusNormal"/>
            </w:pPr>
            <w:r>
              <w:t xml:space="preserve">Количество программ по повышению производительности труда (стандартная поддержка), </w:t>
            </w:r>
            <w:r>
              <w:lastRenderedPageBreak/>
              <w:t>реализуемых на предприятиях - участниках национального проекта под региональным управлением (с РЦК), усл. ед.</w:t>
            </w:r>
          </w:p>
        </w:tc>
        <w:tc>
          <w:tcPr>
            <w:tcW w:w="850" w:type="dxa"/>
          </w:tcPr>
          <w:p w:rsidR="0051274C" w:rsidRDefault="0051274C">
            <w:pPr>
              <w:pStyle w:val="ConsPlusNormal"/>
              <w:jc w:val="center"/>
            </w:pPr>
            <w:r>
              <w:lastRenderedPageBreak/>
              <w:t>8</w:t>
            </w:r>
          </w:p>
        </w:tc>
      </w:tr>
      <w:tr w:rsidR="0051274C">
        <w:tc>
          <w:tcPr>
            <w:tcW w:w="3288" w:type="dxa"/>
            <w:vMerge/>
          </w:tcPr>
          <w:p w:rsidR="0051274C" w:rsidRDefault="0051274C">
            <w:pPr>
              <w:pStyle w:val="ConsPlusNormal"/>
            </w:pPr>
          </w:p>
        </w:tc>
        <w:tc>
          <w:tcPr>
            <w:tcW w:w="694" w:type="dxa"/>
            <w:vMerge/>
          </w:tcPr>
          <w:p w:rsidR="0051274C" w:rsidRDefault="0051274C">
            <w:pPr>
              <w:pStyle w:val="ConsPlusNormal"/>
            </w:pPr>
          </w:p>
        </w:tc>
        <w:tc>
          <w:tcPr>
            <w:tcW w:w="904" w:type="dxa"/>
            <w:vMerge/>
          </w:tcPr>
          <w:p w:rsidR="0051274C" w:rsidRDefault="0051274C">
            <w:pPr>
              <w:pStyle w:val="ConsPlusNormal"/>
            </w:pPr>
          </w:p>
        </w:tc>
        <w:tc>
          <w:tcPr>
            <w:tcW w:w="904" w:type="dxa"/>
            <w:vMerge/>
          </w:tcPr>
          <w:p w:rsidR="0051274C" w:rsidRDefault="0051274C">
            <w:pPr>
              <w:pStyle w:val="ConsPlusNormal"/>
            </w:pPr>
          </w:p>
        </w:tc>
        <w:tc>
          <w:tcPr>
            <w:tcW w:w="1247" w:type="dxa"/>
            <w:vMerge/>
          </w:tcPr>
          <w:p w:rsidR="0051274C" w:rsidRDefault="0051274C">
            <w:pPr>
              <w:pStyle w:val="ConsPlusNormal"/>
            </w:pPr>
          </w:p>
        </w:tc>
        <w:tc>
          <w:tcPr>
            <w:tcW w:w="567" w:type="dxa"/>
            <w:vMerge/>
          </w:tcPr>
          <w:p w:rsidR="0051274C" w:rsidRDefault="0051274C">
            <w:pPr>
              <w:pStyle w:val="ConsPlusNormal"/>
            </w:pPr>
          </w:p>
        </w:tc>
        <w:tc>
          <w:tcPr>
            <w:tcW w:w="567" w:type="dxa"/>
            <w:vMerge/>
          </w:tcPr>
          <w:p w:rsidR="0051274C" w:rsidRDefault="0051274C">
            <w:pPr>
              <w:pStyle w:val="ConsPlusNormal"/>
            </w:pPr>
          </w:p>
        </w:tc>
        <w:tc>
          <w:tcPr>
            <w:tcW w:w="1879" w:type="dxa"/>
            <w:vMerge/>
          </w:tcPr>
          <w:p w:rsidR="0051274C" w:rsidRDefault="0051274C">
            <w:pPr>
              <w:pStyle w:val="ConsPlusNormal"/>
            </w:pPr>
          </w:p>
        </w:tc>
        <w:tc>
          <w:tcPr>
            <w:tcW w:w="2665" w:type="dxa"/>
            <w:vAlign w:val="center"/>
          </w:tcPr>
          <w:p w:rsidR="0051274C" w:rsidRDefault="0051274C">
            <w:pPr>
              <w:pStyle w:val="ConsPlusNormal"/>
            </w:pPr>
            <w:r>
              <w:t>Количество отобранных, подготовленных, сертифицированных инструкторов по бережливому производству предприятий с поддержкой регионального центра компетенций, чел.</w:t>
            </w:r>
          </w:p>
        </w:tc>
        <w:tc>
          <w:tcPr>
            <w:tcW w:w="850" w:type="dxa"/>
          </w:tcPr>
          <w:p w:rsidR="0051274C" w:rsidRDefault="0051274C">
            <w:pPr>
              <w:pStyle w:val="ConsPlusNormal"/>
              <w:jc w:val="center"/>
            </w:pPr>
            <w:r>
              <w:t>16</w:t>
            </w:r>
          </w:p>
        </w:tc>
      </w:tr>
      <w:tr w:rsidR="0051274C">
        <w:tc>
          <w:tcPr>
            <w:tcW w:w="3288" w:type="dxa"/>
            <w:vMerge/>
          </w:tcPr>
          <w:p w:rsidR="0051274C" w:rsidRDefault="0051274C">
            <w:pPr>
              <w:pStyle w:val="ConsPlusNormal"/>
            </w:pPr>
          </w:p>
        </w:tc>
        <w:tc>
          <w:tcPr>
            <w:tcW w:w="694" w:type="dxa"/>
            <w:vMerge/>
          </w:tcPr>
          <w:p w:rsidR="0051274C" w:rsidRDefault="0051274C">
            <w:pPr>
              <w:pStyle w:val="ConsPlusNormal"/>
            </w:pPr>
          </w:p>
        </w:tc>
        <w:tc>
          <w:tcPr>
            <w:tcW w:w="904" w:type="dxa"/>
            <w:vMerge/>
          </w:tcPr>
          <w:p w:rsidR="0051274C" w:rsidRDefault="0051274C">
            <w:pPr>
              <w:pStyle w:val="ConsPlusNormal"/>
            </w:pPr>
          </w:p>
        </w:tc>
        <w:tc>
          <w:tcPr>
            <w:tcW w:w="904" w:type="dxa"/>
            <w:vMerge/>
          </w:tcPr>
          <w:p w:rsidR="0051274C" w:rsidRDefault="0051274C">
            <w:pPr>
              <w:pStyle w:val="ConsPlusNormal"/>
            </w:pPr>
          </w:p>
        </w:tc>
        <w:tc>
          <w:tcPr>
            <w:tcW w:w="1247" w:type="dxa"/>
            <w:vMerge/>
          </w:tcPr>
          <w:p w:rsidR="0051274C" w:rsidRDefault="0051274C">
            <w:pPr>
              <w:pStyle w:val="ConsPlusNormal"/>
            </w:pPr>
          </w:p>
        </w:tc>
        <w:tc>
          <w:tcPr>
            <w:tcW w:w="567" w:type="dxa"/>
            <w:vMerge/>
          </w:tcPr>
          <w:p w:rsidR="0051274C" w:rsidRDefault="0051274C">
            <w:pPr>
              <w:pStyle w:val="ConsPlusNormal"/>
            </w:pPr>
          </w:p>
        </w:tc>
        <w:tc>
          <w:tcPr>
            <w:tcW w:w="567" w:type="dxa"/>
            <w:vMerge/>
          </w:tcPr>
          <w:p w:rsidR="0051274C" w:rsidRDefault="0051274C">
            <w:pPr>
              <w:pStyle w:val="ConsPlusNormal"/>
            </w:pPr>
          </w:p>
        </w:tc>
        <w:tc>
          <w:tcPr>
            <w:tcW w:w="1879" w:type="dxa"/>
            <w:vMerge/>
          </w:tcPr>
          <w:p w:rsidR="0051274C" w:rsidRDefault="0051274C">
            <w:pPr>
              <w:pStyle w:val="ConsPlusNormal"/>
            </w:pPr>
          </w:p>
        </w:tc>
        <w:tc>
          <w:tcPr>
            <w:tcW w:w="2665" w:type="dxa"/>
            <w:vAlign w:val="center"/>
          </w:tcPr>
          <w:p w:rsidR="0051274C" w:rsidRDefault="0051274C">
            <w:pPr>
              <w:pStyle w:val="ConsPlusNormal"/>
            </w:pPr>
            <w:r>
              <w:t>Количество лучших практик (типовых решений), адаптированных под индивидуальные производственные условия и внедренных на базе предприятий - участников национального проекта при реализации проектов, усл. ед.</w:t>
            </w:r>
          </w:p>
        </w:tc>
        <w:tc>
          <w:tcPr>
            <w:tcW w:w="850" w:type="dxa"/>
          </w:tcPr>
          <w:p w:rsidR="0051274C" w:rsidRDefault="0051274C">
            <w:pPr>
              <w:pStyle w:val="ConsPlusNormal"/>
              <w:jc w:val="center"/>
            </w:pPr>
            <w:r>
              <w:t>10</w:t>
            </w:r>
          </w:p>
        </w:tc>
      </w:tr>
      <w:tr w:rsidR="0051274C">
        <w:tc>
          <w:tcPr>
            <w:tcW w:w="3288" w:type="dxa"/>
            <w:vMerge/>
          </w:tcPr>
          <w:p w:rsidR="0051274C" w:rsidRDefault="0051274C">
            <w:pPr>
              <w:pStyle w:val="ConsPlusNormal"/>
            </w:pPr>
          </w:p>
        </w:tc>
        <w:tc>
          <w:tcPr>
            <w:tcW w:w="694" w:type="dxa"/>
            <w:vMerge/>
          </w:tcPr>
          <w:p w:rsidR="0051274C" w:rsidRDefault="0051274C">
            <w:pPr>
              <w:pStyle w:val="ConsPlusNormal"/>
            </w:pPr>
          </w:p>
        </w:tc>
        <w:tc>
          <w:tcPr>
            <w:tcW w:w="904" w:type="dxa"/>
            <w:vMerge/>
          </w:tcPr>
          <w:p w:rsidR="0051274C" w:rsidRDefault="0051274C">
            <w:pPr>
              <w:pStyle w:val="ConsPlusNormal"/>
            </w:pPr>
          </w:p>
        </w:tc>
        <w:tc>
          <w:tcPr>
            <w:tcW w:w="904" w:type="dxa"/>
            <w:vMerge/>
          </w:tcPr>
          <w:p w:rsidR="0051274C" w:rsidRDefault="0051274C">
            <w:pPr>
              <w:pStyle w:val="ConsPlusNormal"/>
            </w:pPr>
          </w:p>
        </w:tc>
        <w:tc>
          <w:tcPr>
            <w:tcW w:w="1247" w:type="dxa"/>
            <w:vMerge/>
          </w:tcPr>
          <w:p w:rsidR="0051274C" w:rsidRDefault="0051274C">
            <w:pPr>
              <w:pStyle w:val="ConsPlusNormal"/>
            </w:pPr>
          </w:p>
        </w:tc>
        <w:tc>
          <w:tcPr>
            <w:tcW w:w="567" w:type="dxa"/>
            <w:vMerge/>
          </w:tcPr>
          <w:p w:rsidR="0051274C" w:rsidRDefault="0051274C">
            <w:pPr>
              <w:pStyle w:val="ConsPlusNormal"/>
            </w:pPr>
          </w:p>
        </w:tc>
        <w:tc>
          <w:tcPr>
            <w:tcW w:w="567" w:type="dxa"/>
            <w:vMerge/>
          </w:tcPr>
          <w:p w:rsidR="0051274C" w:rsidRDefault="0051274C">
            <w:pPr>
              <w:pStyle w:val="ConsPlusNormal"/>
            </w:pPr>
          </w:p>
        </w:tc>
        <w:tc>
          <w:tcPr>
            <w:tcW w:w="1879" w:type="dxa"/>
            <w:vMerge/>
          </w:tcPr>
          <w:p w:rsidR="0051274C" w:rsidRDefault="0051274C">
            <w:pPr>
              <w:pStyle w:val="ConsPlusNormal"/>
            </w:pPr>
          </w:p>
        </w:tc>
        <w:tc>
          <w:tcPr>
            <w:tcW w:w="2665" w:type="dxa"/>
            <w:vAlign w:val="center"/>
          </w:tcPr>
          <w:p w:rsidR="0051274C" w:rsidRDefault="0051274C">
            <w:pPr>
              <w:pStyle w:val="ConsPlusNormal"/>
            </w:pPr>
            <w:r>
              <w:t>Доля предприятий, удовлетворенных работой региональных центров компетенций, %</w:t>
            </w:r>
          </w:p>
        </w:tc>
        <w:tc>
          <w:tcPr>
            <w:tcW w:w="850" w:type="dxa"/>
          </w:tcPr>
          <w:p w:rsidR="0051274C" w:rsidRDefault="0051274C">
            <w:pPr>
              <w:pStyle w:val="ConsPlusNormal"/>
              <w:jc w:val="center"/>
            </w:pPr>
            <w:r>
              <w:t>80</w:t>
            </w:r>
          </w:p>
        </w:tc>
      </w:tr>
      <w:tr w:rsidR="0051274C">
        <w:tc>
          <w:tcPr>
            <w:tcW w:w="3288" w:type="dxa"/>
            <w:vMerge/>
          </w:tcPr>
          <w:p w:rsidR="0051274C" w:rsidRDefault="0051274C">
            <w:pPr>
              <w:pStyle w:val="ConsPlusNormal"/>
            </w:pPr>
          </w:p>
        </w:tc>
        <w:tc>
          <w:tcPr>
            <w:tcW w:w="694" w:type="dxa"/>
            <w:vMerge/>
          </w:tcPr>
          <w:p w:rsidR="0051274C" w:rsidRDefault="0051274C">
            <w:pPr>
              <w:pStyle w:val="ConsPlusNormal"/>
            </w:pPr>
          </w:p>
        </w:tc>
        <w:tc>
          <w:tcPr>
            <w:tcW w:w="904" w:type="dxa"/>
            <w:vMerge/>
          </w:tcPr>
          <w:p w:rsidR="0051274C" w:rsidRDefault="0051274C">
            <w:pPr>
              <w:pStyle w:val="ConsPlusNormal"/>
            </w:pPr>
          </w:p>
        </w:tc>
        <w:tc>
          <w:tcPr>
            <w:tcW w:w="904" w:type="dxa"/>
            <w:vMerge/>
          </w:tcPr>
          <w:p w:rsidR="0051274C" w:rsidRDefault="0051274C">
            <w:pPr>
              <w:pStyle w:val="ConsPlusNormal"/>
            </w:pPr>
          </w:p>
        </w:tc>
        <w:tc>
          <w:tcPr>
            <w:tcW w:w="1247" w:type="dxa"/>
            <w:vMerge/>
          </w:tcPr>
          <w:p w:rsidR="0051274C" w:rsidRDefault="0051274C">
            <w:pPr>
              <w:pStyle w:val="ConsPlusNormal"/>
            </w:pPr>
          </w:p>
        </w:tc>
        <w:tc>
          <w:tcPr>
            <w:tcW w:w="567" w:type="dxa"/>
            <w:vMerge/>
          </w:tcPr>
          <w:p w:rsidR="0051274C" w:rsidRDefault="0051274C">
            <w:pPr>
              <w:pStyle w:val="ConsPlusNormal"/>
            </w:pPr>
          </w:p>
        </w:tc>
        <w:tc>
          <w:tcPr>
            <w:tcW w:w="567" w:type="dxa"/>
            <w:vMerge/>
          </w:tcPr>
          <w:p w:rsidR="0051274C" w:rsidRDefault="0051274C">
            <w:pPr>
              <w:pStyle w:val="ConsPlusNormal"/>
            </w:pPr>
          </w:p>
        </w:tc>
        <w:tc>
          <w:tcPr>
            <w:tcW w:w="1879" w:type="dxa"/>
            <w:vMerge/>
          </w:tcPr>
          <w:p w:rsidR="0051274C" w:rsidRDefault="0051274C">
            <w:pPr>
              <w:pStyle w:val="ConsPlusNormal"/>
            </w:pPr>
          </w:p>
        </w:tc>
        <w:tc>
          <w:tcPr>
            <w:tcW w:w="2665" w:type="dxa"/>
            <w:vAlign w:val="center"/>
          </w:tcPr>
          <w:p w:rsidR="0051274C" w:rsidRDefault="0051274C">
            <w:pPr>
              <w:pStyle w:val="ConsPlusNormal"/>
            </w:pPr>
            <w:r>
              <w:t>Количество заключенных Соглашений о сотрудничестве в целях реализации национального проекта "Производительность труда" федерального и регионального проектов "Адресная поддержка повышения производительности труда на предприятиях", усл. ед.</w:t>
            </w:r>
          </w:p>
        </w:tc>
        <w:tc>
          <w:tcPr>
            <w:tcW w:w="850" w:type="dxa"/>
          </w:tcPr>
          <w:p w:rsidR="0051274C" w:rsidRDefault="0051274C">
            <w:pPr>
              <w:pStyle w:val="ConsPlusNormal"/>
              <w:jc w:val="center"/>
            </w:pPr>
            <w:r>
              <w:t>4</w:t>
            </w:r>
          </w:p>
        </w:tc>
      </w:tr>
      <w:tr w:rsidR="0051274C">
        <w:tc>
          <w:tcPr>
            <w:tcW w:w="3288" w:type="dxa"/>
            <w:vMerge/>
          </w:tcPr>
          <w:p w:rsidR="0051274C" w:rsidRDefault="0051274C">
            <w:pPr>
              <w:pStyle w:val="ConsPlusNormal"/>
            </w:pPr>
          </w:p>
        </w:tc>
        <w:tc>
          <w:tcPr>
            <w:tcW w:w="694" w:type="dxa"/>
            <w:vMerge/>
          </w:tcPr>
          <w:p w:rsidR="0051274C" w:rsidRDefault="0051274C">
            <w:pPr>
              <w:pStyle w:val="ConsPlusNormal"/>
            </w:pPr>
          </w:p>
        </w:tc>
        <w:tc>
          <w:tcPr>
            <w:tcW w:w="904" w:type="dxa"/>
            <w:vMerge/>
          </w:tcPr>
          <w:p w:rsidR="0051274C" w:rsidRDefault="0051274C">
            <w:pPr>
              <w:pStyle w:val="ConsPlusNormal"/>
            </w:pPr>
          </w:p>
        </w:tc>
        <w:tc>
          <w:tcPr>
            <w:tcW w:w="904" w:type="dxa"/>
            <w:vMerge/>
          </w:tcPr>
          <w:p w:rsidR="0051274C" w:rsidRDefault="0051274C">
            <w:pPr>
              <w:pStyle w:val="ConsPlusNormal"/>
            </w:pPr>
          </w:p>
        </w:tc>
        <w:tc>
          <w:tcPr>
            <w:tcW w:w="1247" w:type="dxa"/>
            <w:vMerge/>
          </w:tcPr>
          <w:p w:rsidR="0051274C" w:rsidRDefault="0051274C">
            <w:pPr>
              <w:pStyle w:val="ConsPlusNormal"/>
            </w:pPr>
          </w:p>
        </w:tc>
        <w:tc>
          <w:tcPr>
            <w:tcW w:w="567" w:type="dxa"/>
            <w:vMerge/>
          </w:tcPr>
          <w:p w:rsidR="0051274C" w:rsidRDefault="0051274C">
            <w:pPr>
              <w:pStyle w:val="ConsPlusNormal"/>
            </w:pPr>
          </w:p>
        </w:tc>
        <w:tc>
          <w:tcPr>
            <w:tcW w:w="567" w:type="dxa"/>
            <w:vMerge/>
          </w:tcPr>
          <w:p w:rsidR="0051274C" w:rsidRDefault="0051274C">
            <w:pPr>
              <w:pStyle w:val="ConsPlusNormal"/>
            </w:pPr>
          </w:p>
        </w:tc>
        <w:tc>
          <w:tcPr>
            <w:tcW w:w="1879" w:type="dxa"/>
            <w:vMerge/>
          </w:tcPr>
          <w:p w:rsidR="0051274C" w:rsidRDefault="0051274C">
            <w:pPr>
              <w:pStyle w:val="ConsPlusNormal"/>
            </w:pPr>
          </w:p>
        </w:tc>
        <w:tc>
          <w:tcPr>
            <w:tcW w:w="2665" w:type="dxa"/>
            <w:vAlign w:val="center"/>
          </w:tcPr>
          <w:p w:rsidR="0051274C" w:rsidRDefault="0051274C">
            <w:pPr>
              <w:pStyle w:val="ConsPlusNormal"/>
            </w:pPr>
            <w:r>
              <w:t>Количество заключенных Договоров на осуществление и функционирование деятельности регионального центра компетенций в сфере производительности труда Томской области, усл. ед.</w:t>
            </w:r>
          </w:p>
        </w:tc>
        <w:tc>
          <w:tcPr>
            <w:tcW w:w="850" w:type="dxa"/>
          </w:tcPr>
          <w:p w:rsidR="0051274C" w:rsidRDefault="0051274C">
            <w:pPr>
              <w:pStyle w:val="ConsPlusNormal"/>
              <w:jc w:val="center"/>
            </w:pPr>
            <w:r>
              <w:t>20</w:t>
            </w:r>
          </w:p>
        </w:tc>
      </w:tr>
      <w:tr w:rsidR="0051274C">
        <w:tc>
          <w:tcPr>
            <w:tcW w:w="3288" w:type="dxa"/>
            <w:vMerge/>
          </w:tcPr>
          <w:p w:rsidR="0051274C" w:rsidRDefault="0051274C">
            <w:pPr>
              <w:pStyle w:val="ConsPlusNormal"/>
            </w:pPr>
          </w:p>
        </w:tc>
        <w:tc>
          <w:tcPr>
            <w:tcW w:w="694" w:type="dxa"/>
            <w:vMerge/>
          </w:tcPr>
          <w:p w:rsidR="0051274C" w:rsidRDefault="0051274C">
            <w:pPr>
              <w:pStyle w:val="ConsPlusNormal"/>
            </w:pPr>
          </w:p>
        </w:tc>
        <w:tc>
          <w:tcPr>
            <w:tcW w:w="904" w:type="dxa"/>
            <w:vMerge/>
          </w:tcPr>
          <w:p w:rsidR="0051274C" w:rsidRDefault="0051274C">
            <w:pPr>
              <w:pStyle w:val="ConsPlusNormal"/>
            </w:pPr>
          </w:p>
        </w:tc>
        <w:tc>
          <w:tcPr>
            <w:tcW w:w="904" w:type="dxa"/>
            <w:vMerge/>
          </w:tcPr>
          <w:p w:rsidR="0051274C" w:rsidRDefault="0051274C">
            <w:pPr>
              <w:pStyle w:val="ConsPlusNormal"/>
            </w:pPr>
          </w:p>
        </w:tc>
        <w:tc>
          <w:tcPr>
            <w:tcW w:w="1247" w:type="dxa"/>
            <w:vMerge/>
          </w:tcPr>
          <w:p w:rsidR="0051274C" w:rsidRDefault="0051274C">
            <w:pPr>
              <w:pStyle w:val="ConsPlusNormal"/>
            </w:pPr>
          </w:p>
        </w:tc>
        <w:tc>
          <w:tcPr>
            <w:tcW w:w="567" w:type="dxa"/>
            <w:vMerge/>
          </w:tcPr>
          <w:p w:rsidR="0051274C" w:rsidRDefault="0051274C">
            <w:pPr>
              <w:pStyle w:val="ConsPlusNormal"/>
            </w:pPr>
          </w:p>
        </w:tc>
        <w:tc>
          <w:tcPr>
            <w:tcW w:w="567" w:type="dxa"/>
            <w:vMerge/>
          </w:tcPr>
          <w:p w:rsidR="0051274C" w:rsidRDefault="0051274C">
            <w:pPr>
              <w:pStyle w:val="ConsPlusNormal"/>
            </w:pPr>
          </w:p>
        </w:tc>
        <w:tc>
          <w:tcPr>
            <w:tcW w:w="1879" w:type="dxa"/>
            <w:vMerge/>
          </w:tcPr>
          <w:p w:rsidR="0051274C" w:rsidRDefault="0051274C">
            <w:pPr>
              <w:pStyle w:val="ConsPlusNormal"/>
            </w:pPr>
          </w:p>
        </w:tc>
        <w:tc>
          <w:tcPr>
            <w:tcW w:w="2665" w:type="dxa"/>
            <w:vAlign w:val="center"/>
          </w:tcPr>
          <w:p w:rsidR="0051274C" w:rsidRDefault="0051274C">
            <w:pPr>
              <w:pStyle w:val="ConsPlusNormal"/>
            </w:pPr>
            <w:r>
              <w:t>Количество постов, опубликованных в социальных сетях регионального центра компетенций в сфере производительности труда Томской области, усл. ед.</w:t>
            </w:r>
          </w:p>
        </w:tc>
        <w:tc>
          <w:tcPr>
            <w:tcW w:w="850" w:type="dxa"/>
          </w:tcPr>
          <w:p w:rsidR="0051274C" w:rsidRDefault="0051274C">
            <w:pPr>
              <w:pStyle w:val="ConsPlusNormal"/>
              <w:jc w:val="center"/>
            </w:pPr>
            <w:r>
              <w:t>180</w:t>
            </w: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2025</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1879" w:type="dxa"/>
            <w:vMerge/>
          </w:tcPr>
          <w:p w:rsidR="0051274C" w:rsidRDefault="0051274C">
            <w:pPr>
              <w:pStyle w:val="ConsPlusNormal"/>
            </w:pPr>
          </w:p>
        </w:tc>
        <w:tc>
          <w:tcPr>
            <w:tcW w:w="2665" w:type="dxa"/>
            <w:vAlign w:val="center"/>
          </w:tcPr>
          <w:p w:rsidR="0051274C" w:rsidRDefault="0051274C">
            <w:pPr>
              <w:pStyle w:val="ConsPlusNormal"/>
            </w:pPr>
            <w:r>
              <w:t xml:space="preserve">Количество региональных центров компетенций, функционирующих на </w:t>
            </w:r>
            <w:r>
              <w:lastRenderedPageBreak/>
              <w:t>территории региона в целях реализации национального проекта "Производительность труда", ед.</w:t>
            </w:r>
          </w:p>
        </w:tc>
        <w:tc>
          <w:tcPr>
            <w:tcW w:w="850" w:type="dxa"/>
          </w:tcPr>
          <w:p w:rsidR="0051274C" w:rsidRDefault="0051274C">
            <w:pPr>
              <w:pStyle w:val="ConsPlusNormal"/>
              <w:jc w:val="center"/>
            </w:pPr>
            <w:r>
              <w:lastRenderedPageBreak/>
              <w:t>0</w:t>
            </w: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2026</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1879" w:type="dxa"/>
            <w:vMerge/>
          </w:tcPr>
          <w:p w:rsidR="0051274C" w:rsidRDefault="0051274C">
            <w:pPr>
              <w:pStyle w:val="ConsPlusNormal"/>
            </w:pPr>
          </w:p>
        </w:tc>
        <w:tc>
          <w:tcPr>
            <w:tcW w:w="2665" w:type="dxa"/>
          </w:tcPr>
          <w:p w:rsidR="0051274C" w:rsidRDefault="0051274C">
            <w:pPr>
              <w:pStyle w:val="ConsPlusNormal"/>
            </w:pPr>
            <w:r>
              <w:t>Количество региональных центров компетенций, функционирующих на территории региона в целях реализации национального проекта "Производительность труда", ед.</w:t>
            </w:r>
          </w:p>
        </w:tc>
        <w:tc>
          <w:tcPr>
            <w:tcW w:w="850" w:type="dxa"/>
            <w:vAlign w:val="center"/>
          </w:tcPr>
          <w:p w:rsidR="0051274C" w:rsidRDefault="0051274C">
            <w:pPr>
              <w:pStyle w:val="ConsPlusNormal"/>
              <w:jc w:val="center"/>
            </w:pPr>
            <w:r>
              <w:t>0</w:t>
            </w:r>
          </w:p>
        </w:tc>
      </w:tr>
      <w:tr w:rsidR="0051274C">
        <w:tc>
          <w:tcPr>
            <w:tcW w:w="3288" w:type="dxa"/>
            <w:vMerge w:val="restart"/>
          </w:tcPr>
          <w:p w:rsidR="0051274C" w:rsidRDefault="0051274C">
            <w:pPr>
              <w:pStyle w:val="ConsPlusNormal"/>
            </w:pPr>
            <w:r>
              <w:t>Итого региональный проект 1</w:t>
            </w:r>
          </w:p>
        </w:tc>
        <w:tc>
          <w:tcPr>
            <w:tcW w:w="694" w:type="dxa"/>
            <w:vAlign w:val="center"/>
          </w:tcPr>
          <w:p w:rsidR="0051274C" w:rsidRDefault="0051274C">
            <w:pPr>
              <w:pStyle w:val="ConsPlusNormal"/>
              <w:jc w:val="center"/>
            </w:pPr>
            <w:r>
              <w:t>Всего</w:t>
            </w:r>
          </w:p>
        </w:tc>
        <w:tc>
          <w:tcPr>
            <w:tcW w:w="904" w:type="dxa"/>
            <w:vAlign w:val="center"/>
          </w:tcPr>
          <w:p w:rsidR="0051274C" w:rsidRDefault="0051274C">
            <w:pPr>
              <w:pStyle w:val="ConsPlusNormal"/>
              <w:jc w:val="center"/>
            </w:pPr>
            <w:r>
              <w:t>28550,2</w:t>
            </w:r>
          </w:p>
        </w:tc>
        <w:tc>
          <w:tcPr>
            <w:tcW w:w="904" w:type="dxa"/>
            <w:vAlign w:val="center"/>
          </w:tcPr>
          <w:p w:rsidR="0051274C" w:rsidRDefault="0051274C">
            <w:pPr>
              <w:pStyle w:val="ConsPlusNormal"/>
              <w:jc w:val="center"/>
            </w:pPr>
            <w:r>
              <w:t>20729,1</w:t>
            </w:r>
          </w:p>
        </w:tc>
        <w:tc>
          <w:tcPr>
            <w:tcW w:w="1247" w:type="dxa"/>
            <w:vAlign w:val="center"/>
          </w:tcPr>
          <w:p w:rsidR="0051274C" w:rsidRDefault="0051274C">
            <w:pPr>
              <w:pStyle w:val="ConsPlusNormal"/>
              <w:jc w:val="center"/>
            </w:pPr>
            <w:r>
              <w:t>7821,1</w:t>
            </w:r>
          </w:p>
        </w:tc>
        <w:tc>
          <w:tcPr>
            <w:tcW w:w="56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1879" w:type="dxa"/>
            <w:vMerge w:val="restart"/>
          </w:tcPr>
          <w:p w:rsidR="0051274C" w:rsidRDefault="0051274C">
            <w:pPr>
              <w:pStyle w:val="ConsPlusNormal"/>
              <w:jc w:val="center"/>
            </w:pPr>
            <w:r>
              <w:t>X</w:t>
            </w:r>
          </w:p>
        </w:tc>
        <w:tc>
          <w:tcPr>
            <w:tcW w:w="2665" w:type="dxa"/>
            <w:vMerge w:val="restart"/>
          </w:tcPr>
          <w:p w:rsidR="0051274C" w:rsidRDefault="0051274C">
            <w:pPr>
              <w:pStyle w:val="ConsPlusNormal"/>
              <w:jc w:val="center"/>
            </w:pPr>
            <w:r>
              <w:t>X</w:t>
            </w:r>
          </w:p>
        </w:tc>
        <w:tc>
          <w:tcPr>
            <w:tcW w:w="850" w:type="dxa"/>
            <w:vMerge w:val="restart"/>
          </w:tcPr>
          <w:p w:rsidR="0051274C" w:rsidRDefault="0051274C">
            <w:pPr>
              <w:pStyle w:val="ConsPlusNormal"/>
              <w:jc w:val="center"/>
            </w:pPr>
            <w:r>
              <w:t>X</w:t>
            </w: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2024</w:t>
            </w:r>
          </w:p>
        </w:tc>
        <w:tc>
          <w:tcPr>
            <w:tcW w:w="904" w:type="dxa"/>
            <w:vAlign w:val="center"/>
          </w:tcPr>
          <w:p w:rsidR="0051274C" w:rsidRDefault="0051274C">
            <w:pPr>
              <w:pStyle w:val="ConsPlusNormal"/>
              <w:jc w:val="center"/>
            </w:pPr>
            <w:r>
              <w:t>28550,2</w:t>
            </w:r>
          </w:p>
        </w:tc>
        <w:tc>
          <w:tcPr>
            <w:tcW w:w="904" w:type="dxa"/>
            <w:vAlign w:val="center"/>
          </w:tcPr>
          <w:p w:rsidR="0051274C" w:rsidRDefault="0051274C">
            <w:pPr>
              <w:pStyle w:val="ConsPlusNormal"/>
              <w:jc w:val="center"/>
            </w:pPr>
            <w:r>
              <w:t>20729,1</w:t>
            </w:r>
          </w:p>
        </w:tc>
        <w:tc>
          <w:tcPr>
            <w:tcW w:w="1247" w:type="dxa"/>
            <w:vAlign w:val="center"/>
          </w:tcPr>
          <w:p w:rsidR="0051274C" w:rsidRDefault="0051274C">
            <w:pPr>
              <w:pStyle w:val="ConsPlusNormal"/>
              <w:jc w:val="center"/>
            </w:pPr>
            <w:r>
              <w:t>7821,1</w:t>
            </w:r>
          </w:p>
        </w:tc>
        <w:tc>
          <w:tcPr>
            <w:tcW w:w="56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1879" w:type="dxa"/>
            <w:vMerge/>
          </w:tcPr>
          <w:p w:rsidR="0051274C" w:rsidRDefault="0051274C">
            <w:pPr>
              <w:pStyle w:val="ConsPlusNormal"/>
            </w:pPr>
          </w:p>
        </w:tc>
        <w:tc>
          <w:tcPr>
            <w:tcW w:w="2665" w:type="dxa"/>
            <w:vMerge/>
          </w:tcPr>
          <w:p w:rsidR="0051274C" w:rsidRDefault="0051274C">
            <w:pPr>
              <w:pStyle w:val="ConsPlusNormal"/>
            </w:pPr>
          </w:p>
        </w:tc>
        <w:tc>
          <w:tcPr>
            <w:tcW w:w="850" w:type="dxa"/>
            <w:vMerge/>
          </w:tcPr>
          <w:p w:rsidR="0051274C" w:rsidRDefault="0051274C">
            <w:pPr>
              <w:pStyle w:val="ConsPlusNormal"/>
            </w:pP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2025</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1879" w:type="dxa"/>
            <w:vMerge/>
          </w:tcPr>
          <w:p w:rsidR="0051274C" w:rsidRDefault="0051274C">
            <w:pPr>
              <w:pStyle w:val="ConsPlusNormal"/>
            </w:pPr>
          </w:p>
        </w:tc>
        <w:tc>
          <w:tcPr>
            <w:tcW w:w="2665" w:type="dxa"/>
            <w:vMerge/>
          </w:tcPr>
          <w:p w:rsidR="0051274C" w:rsidRDefault="0051274C">
            <w:pPr>
              <w:pStyle w:val="ConsPlusNormal"/>
            </w:pPr>
          </w:p>
        </w:tc>
        <w:tc>
          <w:tcPr>
            <w:tcW w:w="850" w:type="dxa"/>
            <w:vMerge/>
          </w:tcPr>
          <w:p w:rsidR="0051274C" w:rsidRDefault="0051274C">
            <w:pPr>
              <w:pStyle w:val="ConsPlusNormal"/>
            </w:pP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2026</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567" w:type="dxa"/>
            <w:vAlign w:val="center"/>
          </w:tcPr>
          <w:p w:rsidR="0051274C" w:rsidRDefault="0051274C">
            <w:pPr>
              <w:pStyle w:val="ConsPlusNormal"/>
              <w:jc w:val="center"/>
            </w:pPr>
            <w:r>
              <w:t>0,0</w:t>
            </w:r>
          </w:p>
        </w:tc>
        <w:tc>
          <w:tcPr>
            <w:tcW w:w="1879" w:type="dxa"/>
            <w:vMerge/>
          </w:tcPr>
          <w:p w:rsidR="0051274C" w:rsidRDefault="0051274C">
            <w:pPr>
              <w:pStyle w:val="ConsPlusNormal"/>
            </w:pPr>
          </w:p>
        </w:tc>
        <w:tc>
          <w:tcPr>
            <w:tcW w:w="2665" w:type="dxa"/>
            <w:vMerge/>
          </w:tcPr>
          <w:p w:rsidR="0051274C" w:rsidRDefault="0051274C">
            <w:pPr>
              <w:pStyle w:val="ConsPlusNormal"/>
            </w:pPr>
          </w:p>
        </w:tc>
        <w:tc>
          <w:tcPr>
            <w:tcW w:w="850" w:type="dxa"/>
            <w:vMerge/>
          </w:tcPr>
          <w:p w:rsidR="0051274C" w:rsidRDefault="0051274C">
            <w:pPr>
              <w:pStyle w:val="ConsPlusNormal"/>
            </w:pPr>
          </w:p>
        </w:tc>
      </w:tr>
    </w:tbl>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694"/>
        <w:gridCol w:w="904"/>
        <w:gridCol w:w="904"/>
        <w:gridCol w:w="1247"/>
        <w:gridCol w:w="904"/>
        <w:gridCol w:w="624"/>
        <w:gridCol w:w="1474"/>
        <w:gridCol w:w="2041"/>
        <w:gridCol w:w="1474"/>
      </w:tblGrid>
      <w:tr w:rsidR="0051274C">
        <w:tc>
          <w:tcPr>
            <w:tcW w:w="13554" w:type="dxa"/>
            <w:gridSpan w:val="10"/>
          </w:tcPr>
          <w:p w:rsidR="0051274C" w:rsidRDefault="0051274C">
            <w:pPr>
              <w:pStyle w:val="ConsPlusNormal"/>
              <w:outlineLvl w:val="3"/>
            </w:pPr>
            <w:r>
              <w:t>Направление проектной деятельности 3 "Туризм и индустрия гостеприимства"</w:t>
            </w:r>
          </w:p>
        </w:tc>
      </w:tr>
      <w:tr w:rsidR="0051274C">
        <w:tc>
          <w:tcPr>
            <w:tcW w:w="13554" w:type="dxa"/>
            <w:gridSpan w:val="10"/>
          </w:tcPr>
          <w:p w:rsidR="0051274C" w:rsidRDefault="0051274C">
            <w:pPr>
              <w:pStyle w:val="ConsPlusNormal"/>
              <w:outlineLvl w:val="4"/>
            </w:pPr>
            <w:r>
              <w:t>Региональный проект 1. Развитие туристической инфраструктуры</w:t>
            </w:r>
          </w:p>
        </w:tc>
      </w:tr>
      <w:tr w:rsidR="0051274C">
        <w:tc>
          <w:tcPr>
            <w:tcW w:w="3288" w:type="dxa"/>
            <w:vMerge w:val="restart"/>
          </w:tcPr>
          <w:p w:rsidR="0051274C" w:rsidRDefault="0051274C">
            <w:pPr>
              <w:pStyle w:val="ConsPlusNormal"/>
            </w:pPr>
            <w:r>
              <w:t xml:space="preserve">Результат регионального проекта 1: Реализованы мероприятия субъектами Российской Федерации в рамках предоставления единой субсидии из федерального бюджета бюджетам субъектов </w:t>
            </w:r>
            <w:r>
              <w:lastRenderedPageBreak/>
              <w:t>Российской Федерации в целях достижения показателя государственной программы "Число туристских поездок"</w:t>
            </w:r>
          </w:p>
        </w:tc>
        <w:tc>
          <w:tcPr>
            <w:tcW w:w="694" w:type="dxa"/>
            <w:vAlign w:val="center"/>
          </w:tcPr>
          <w:p w:rsidR="0051274C" w:rsidRDefault="0051274C">
            <w:pPr>
              <w:pStyle w:val="ConsPlusNormal"/>
              <w:jc w:val="center"/>
            </w:pPr>
            <w:r>
              <w:lastRenderedPageBreak/>
              <w:t>Всего</w:t>
            </w:r>
          </w:p>
        </w:tc>
        <w:tc>
          <w:tcPr>
            <w:tcW w:w="904" w:type="dxa"/>
            <w:vAlign w:val="center"/>
          </w:tcPr>
          <w:p w:rsidR="0051274C" w:rsidRDefault="0051274C">
            <w:pPr>
              <w:pStyle w:val="ConsPlusNormal"/>
              <w:jc w:val="center"/>
            </w:pPr>
            <w:r>
              <w:t>50771,6</w:t>
            </w:r>
          </w:p>
        </w:tc>
        <w:tc>
          <w:tcPr>
            <w:tcW w:w="904" w:type="dxa"/>
            <w:vAlign w:val="center"/>
          </w:tcPr>
          <w:p w:rsidR="0051274C" w:rsidRDefault="0051274C">
            <w:pPr>
              <w:pStyle w:val="ConsPlusNormal"/>
              <w:jc w:val="center"/>
            </w:pPr>
            <w:r>
              <w:t>35973,9</w:t>
            </w:r>
          </w:p>
        </w:tc>
        <w:tc>
          <w:tcPr>
            <w:tcW w:w="1247" w:type="dxa"/>
            <w:vAlign w:val="center"/>
          </w:tcPr>
          <w:p w:rsidR="0051274C" w:rsidRDefault="0051274C">
            <w:pPr>
              <w:pStyle w:val="ConsPlusNormal"/>
              <w:jc w:val="center"/>
            </w:pPr>
            <w:r>
              <w:t>1112,6</w:t>
            </w:r>
          </w:p>
        </w:tc>
        <w:tc>
          <w:tcPr>
            <w:tcW w:w="904" w:type="dxa"/>
            <w:vAlign w:val="center"/>
          </w:tcPr>
          <w:p w:rsidR="0051274C" w:rsidRDefault="0051274C">
            <w:pPr>
              <w:pStyle w:val="ConsPlusNormal"/>
              <w:jc w:val="center"/>
            </w:pPr>
            <w:r>
              <w:t>13685,1</w:t>
            </w:r>
          </w:p>
        </w:tc>
        <w:tc>
          <w:tcPr>
            <w:tcW w:w="624" w:type="dxa"/>
            <w:vAlign w:val="center"/>
          </w:tcPr>
          <w:p w:rsidR="0051274C" w:rsidRDefault="0051274C">
            <w:pPr>
              <w:pStyle w:val="ConsPlusNormal"/>
              <w:jc w:val="center"/>
            </w:pPr>
            <w:r>
              <w:t>0,0</w:t>
            </w:r>
          </w:p>
        </w:tc>
        <w:tc>
          <w:tcPr>
            <w:tcW w:w="1474" w:type="dxa"/>
            <w:vMerge w:val="restart"/>
          </w:tcPr>
          <w:p w:rsidR="0051274C" w:rsidRDefault="0051274C">
            <w:pPr>
              <w:pStyle w:val="ConsPlusNormal"/>
              <w:jc w:val="center"/>
            </w:pPr>
            <w:r>
              <w:t>х</w:t>
            </w:r>
          </w:p>
        </w:tc>
        <w:tc>
          <w:tcPr>
            <w:tcW w:w="2041" w:type="dxa"/>
            <w:vMerge w:val="restart"/>
          </w:tcPr>
          <w:p w:rsidR="0051274C" w:rsidRDefault="0051274C">
            <w:pPr>
              <w:pStyle w:val="ConsPlusNormal"/>
              <w:jc w:val="center"/>
            </w:pPr>
            <w:r>
              <w:t>х</w:t>
            </w:r>
          </w:p>
        </w:tc>
        <w:tc>
          <w:tcPr>
            <w:tcW w:w="1474" w:type="dxa"/>
            <w:vMerge w:val="restart"/>
          </w:tcPr>
          <w:p w:rsidR="0051274C" w:rsidRDefault="0051274C">
            <w:pPr>
              <w:pStyle w:val="ConsPlusNormal"/>
              <w:jc w:val="center"/>
            </w:pPr>
            <w:r>
              <w:t>х</w:t>
            </w: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2024</w:t>
            </w:r>
          </w:p>
        </w:tc>
        <w:tc>
          <w:tcPr>
            <w:tcW w:w="904" w:type="dxa"/>
            <w:vAlign w:val="center"/>
          </w:tcPr>
          <w:p w:rsidR="0051274C" w:rsidRDefault="0051274C">
            <w:pPr>
              <w:pStyle w:val="ConsPlusNormal"/>
              <w:jc w:val="center"/>
            </w:pPr>
            <w:r>
              <w:t>50771,6</w:t>
            </w:r>
          </w:p>
        </w:tc>
        <w:tc>
          <w:tcPr>
            <w:tcW w:w="904" w:type="dxa"/>
            <w:vAlign w:val="center"/>
          </w:tcPr>
          <w:p w:rsidR="0051274C" w:rsidRDefault="0051274C">
            <w:pPr>
              <w:pStyle w:val="ConsPlusNormal"/>
              <w:jc w:val="center"/>
            </w:pPr>
            <w:r>
              <w:t>35973,9</w:t>
            </w:r>
          </w:p>
        </w:tc>
        <w:tc>
          <w:tcPr>
            <w:tcW w:w="1247" w:type="dxa"/>
            <w:vAlign w:val="center"/>
          </w:tcPr>
          <w:p w:rsidR="0051274C" w:rsidRDefault="0051274C">
            <w:pPr>
              <w:pStyle w:val="ConsPlusNormal"/>
              <w:jc w:val="center"/>
            </w:pPr>
            <w:r>
              <w:t>1112,6</w:t>
            </w:r>
          </w:p>
        </w:tc>
        <w:tc>
          <w:tcPr>
            <w:tcW w:w="904" w:type="dxa"/>
            <w:vAlign w:val="center"/>
          </w:tcPr>
          <w:p w:rsidR="0051274C" w:rsidRDefault="0051274C">
            <w:pPr>
              <w:pStyle w:val="ConsPlusNormal"/>
              <w:jc w:val="center"/>
            </w:pPr>
            <w:r>
              <w:t>13685,1</w:t>
            </w:r>
          </w:p>
        </w:tc>
        <w:tc>
          <w:tcPr>
            <w:tcW w:w="624" w:type="dxa"/>
            <w:vAlign w:val="center"/>
          </w:tcPr>
          <w:p w:rsidR="0051274C" w:rsidRDefault="0051274C">
            <w:pPr>
              <w:pStyle w:val="ConsPlusNormal"/>
              <w:jc w:val="center"/>
            </w:pPr>
            <w:r>
              <w:t>0,0</w:t>
            </w:r>
          </w:p>
        </w:tc>
        <w:tc>
          <w:tcPr>
            <w:tcW w:w="1474" w:type="dxa"/>
            <w:vMerge/>
          </w:tcPr>
          <w:p w:rsidR="0051274C" w:rsidRDefault="0051274C">
            <w:pPr>
              <w:pStyle w:val="ConsPlusNormal"/>
            </w:pPr>
          </w:p>
        </w:tc>
        <w:tc>
          <w:tcPr>
            <w:tcW w:w="2041" w:type="dxa"/>
            <w:vMerge/>
          </w:tcPr>
          <w:p w:rsidR="0051274C" w:rsidRDefault="0051274C">
            <w:pPr>
              <w:pStyle w:val="ConsPlusNormal"/>
            </w:pPr>
          </w:p>
        </w:tc>
        <w:tc>
          <w:tcPr>
            <w:tcW w:w="1474" w:type="dxa"/>
            <w:vMerge/>
          </w:tcPr>
          <w:p w:rsidR="0051274C" w:rsidRDefault="0051274C">
            <w:pPr>
              <w:pStyle w:val="ConsPlusNormal"/>
            </w:pP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2025</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624" w:type="dxa"/>
            <w:vAlign w:val="center"/>
          </w:tcPr>
          <w:p w:rsidR="0051274C" w:rsidRDefault="0051274C">
            <w:pPr>
              <w:pStyle w:val="ConsPlusNormal"/>
              <w:jc w:val="center"/>
            </w:pPr>
            <w:r>
              <w:t>0,0</w:t>
            </w:r>
          </w:p>
        </w:tc>
        <w:tc>
          <w:tcPr>
            <w:tcW w:w="1474" w:type="dxa"/>
            <w:vMerge/>
          </w:tcPr>
          <w:p w:rsidR="0051274C" w:rsidRDefault="0051274C">
            <w:pPr>
              <w:pStyle w:val="ConsPlusNormal"/>
            </w:pPr>
          </w:p>
        </w:tc>
        <w:tc>
          <w:tcPr>
            <w:tcW w:w="2041" w:type="dxa"/>
            <w:vMerge/>
          </w:tcPr>
          <w:p w:rsidR="0051274C" w:rsidRDefault="0051274C">
            <w:pPr>
              <w:pStyle w:val="ConsPlusNormal"/>
            </w:pPr>
          </w:p>
        </w:tc>
        <w:tc>
          <w:tcPr>
            <w:tcW w:w="1474" w:type="dxa"/>
            <w:vMerge/>
          </w:tcPr>
          <w:p w:rsidR="0051274C" w:rsidRDefault="0051274C">
            <w:pPr>
              <w:pStyle w:val="ConsPlusNormal"/>
            </w:pP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2026</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624" w:type="dxa"/>
            <w:vAlign w:val="center"/>
          </w:tcPr>
          <w:p w:rsidR="0051274C" w:rsidRDefault="0051274C">
            <w:pPr>
              <w:pStyle w:val="ConsPlusNormal"/>
              <w:jc w:val="center"/>
            </w:pPr>
            <w:r>
              <w:t>0,0</w:t>
            </w:r>
          </w:p>
        </w:tc>
        <w:tc>
          <w:tcPr>
            <w:tcW w:w="1474" w:type="dxa"/>
            <w:vMerge/>
          </w:tcPr>
          <w:p w:rsidR="0051274C" w:rsidRDefault="0051274C">
            <w:pPr>
              <w:pStyle w:val="ConsPlusNormal"/>
            </w:pPr>
          </w:p>
        </w:tc>
        <w:tc>
          <w:tcPr>
            <w:tcW w:w="2041" w:type="dxa"/>
            <w:vMerge/>
          </w:tcPr>
          <w:p w:rsidR="0051274C" w:rsidRDefault="0051274C">
            <w:pPr>
              <w:pStyle w:val="ConsPlusNormal"/>
            </w:pPr>
          </w:p>
        </w:tc>
        <w:tc>
          <w:tcPr>
            <w:tcW w:w="1474" w:type="dxa"/>
            <w:vMerge/>
          </w:tcPr>
          <w:p w:rsidR="0051274C" w:rsidRDefault="0051274C">
            <w:pPr>
              <w:pStyle w:val="ConsPlusNormal"/>
            </w:pPr>
          </w:p>
        </w:tc>
      </w:tr>
      <w:tr w:rsidR="0051274C">
        <w:tc>
          <w:tcPr>
            <w:tcW w:w="3288" w:type="dxa"/>
            <w:vMerge w:val="restart"/>
          </w:tcPr>
          <w:p w:rsidR="0051274C" w:rsidRDefault="0051274C">
            <w:pPr>
              <w:pStyle w:val="ConsPlusNormal"/>
            </w:pPr>
            <w:r>
              <w:lastRenderedPageBreak/>
              <w:t>Мероприятие 1. Реализации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w:t>
            </w:r>
          </w:p>
        </w:tc>
        <w:tc>
          <w:tcPr>
            <w:tcW w:w="694" w:type="dxa"/>
            <w:vAlign w:val="center"/>
          </w:tcPr>
          <w:p w:rsidR="0051274C" w:rsidRDefault="0051274C">
            <w:pPr>
              <w:pStyle w:val="ConsPlusNormal"/>
              <w:jc w:val="center"/>
            </w:pPr>
            <w:r>
              <w:t>Всего</w:t>
            </w:r>
          </w:p>
        </w:tc>
        <w:tc>
          <w:tcPr>
            <w:tcW w:w="904" w:type="dxa"/>
            <w:vAlign w:val="center"/>
          </w:tcPr>
          <w:p w:rsidR="0051274C" w:rsidRDefault="0051274C">
            <w:pPr>
              <w:pStyle w:val="ConsPlusNormal"/>
              <w:jc w:val="center"/>
            </w:pPr>
            <w:r>
              <w:t>45617,0</w:t>
            </w:r>
          </w:p>
        </w:tc>
        <w:tc>
          <w:tcPr>
            <w:tcW w:w="904" w:type="dxa"/>
            <w:vAlign w:val="center"/>
          </w:tcPr>
          <w:p w:rsidR="0051274C" w:rsidRDefault="0051274C">
            <w:pPr>
              <w:pStyle w:val="ConsPlusNormal"/>
              <w:jc w:val="center"/>
            </w:pPr>
            <w:r>
              <w:t>30973,9</w:t>
            </w:r>
          </w:p>
        </w:tc>
        <w:tc>
          <w:tcPr>
            <w:tcW w:w="1247" w:type="dxa"/>
            <w:vAlign w:val="center"/>
          </w:tcPr>
          <w:p w:rsidR="0051274C" w:rsidRDefault="0051274C">
            <w:pPr>
              <w:pStyle w:val="ConsPlusNormal"/>
              <w:jc w:val="center"/>
            </w:pPr>
            <w:r>
              <w:t>958,0</w:t>
            </w:r>
          </w:p>
        </w:tc>
        <w:tc>
          <w:tcPr>
            <w:tcW w:w="904" w:type="dxa"/>
            <w:vAlign w:val="center"/>
          </w:tcPr>
          <w:p w:rsidR="0051274C" w:rsidRDefault="0051274C">
            <w:pPr>
              <w:pStyle w:val="ConsPlusNormal"/>
              <w:jc w:val="center"/>
            </w:pPr>
            <w:r>
              <w:t>13685,1</w:t>
            </w:r>
          </w:p>
        </w:tc>
        <w:tc>
          <w:tcPr>
            <w:tcW w:w="624" w:type="dxa"/>
            <w:vAlign w:val="center"/>
          </w:tcPr>
          <w:p w:rsidR="0051274C" w:rsidRDefault="0051274C">
            <w:pPr>
              <w:pStyle w:val="ConsPlusNormal"/>
              <w:jc w:val="center"/>
            </w:pPr>
            <w:r>
              <w:t>0,0</w:t>
            </w:r>
          </w:p>
        </w:tc>
        <w:tc>
          <w:tcPr>
            <w:tcW w:w="1474" w:type="dxa"/>
            <w:vMerge w:val="restart"/>
          </w:tcPr>
          <w:p w:rsidR="0051274C" w:rsidRDefault="0051274C">
            <w:pPr>
              <w:pStyle w:val="ConsPlusNormal"/>
              <w:jc w:val="center"/>
            </w:pPr>
            <w:r>
              <w:t>Департамент экономики Администрации Томской области</w:t>
            </w:r>
          </w:p>
        </w:tc>
        <w:tc>
          <w:tcPr>
            <w:tcW w:w="2041" w:type="dxa"/>
          </w:tcPr>
          <w:p w:rsidR="0051274C" w:rsidRDefault="0051274C">
            <w:pPr>
              <w:pStyle w:val="ConsPlusNormal"/>
              <w:jc w:val="center"/>
            </w:pPr>
            <w:r>
              <w:t>х</w:t>
            </w:r>
          </w:p>
        </w:tc>
        <w:tc>
          <w:tcPr>
            <w:tcW w:w="1474" w:type="dxa"/>
          </w:tcPr>
          <w:p w:rsidR="0051274C" w:rsidRDefault="0051274C">
            <w:pPr>
              <w:pStyle w:val="ConsPlusNormal"/>
              <w:jc w:val="center"/>
            </w:pPr>
            <w:r>
              <w:t>х</w:t>
            </w:r>
          </w:p>
        </w:tc>
      </w:tr>
      <w:tr w:rsidR="0051274C">
        <w:tc>
          <w:tcPr>
            <w:tcW w:w="3288" w:type="dxa"/>
            <w:vMerge/>
          </w:tcPr>
          <w:p w:rsidR="0051274C" w:rsidRDefault="0051274C">
            <w:pPr>
              <w:pStyle w:val="ConsPlusNormal"/>
            </w:pPr>
          </w:p>
        </w:tc>
        <w:tc>
          <w:tcPr>
            <w:tcW w:w="694" w:type="dxa"/>
            <w:vMerge w:val="restart"/>
            <w:vAlign w:val="center"/>
          </w:tcPr>
          <w:p w:rsidR="0051274C" w:rsidRDefault="0051274C">
            <w:pPr>
              <w:pStyle w:val="ConsPlusNormal"/>
              <w:jc w:val="center"/>
            </w:pPr>
            <w:r>
              <w:t>2024</w:t>
            </w:r>
          </w:p>
        </w:tc>
        <w:tc>
          <w:tcPr>
            <w:tcW w:w="904" w:type="dxa"/>
            <w:vMerge w:val="restart"/>
            <w:vAlign w:val="center"/>
          </w:tcPr>
          <w:p w:rsidR="0051274C" w:rsidRDefault="0051274C">
            <w:pPr>
              <w:pStyle w:val="ConsPlusNormal"/>
              <w:jc w:val="center"/>
            </w:pPr>
            <w:r>
              <w:t>45617,0</w:t>
            </w:r>
          </w:p>
        </w:tc>
        <w:tc>
          <w:tcPr>
            <w:tcW w:w="904" w:type="dxa"/>
            <w:vMerge w:val="restart"/>
            <w:vAlign w:val="center"/>
          </w:tcPr>
          <w:p w:rsidR="0051274C" w:rsidRDefault="0051274C">
            <w:pPr>
              <w:pStyle w:val="ConsPlusNormal"/>
              <w:jc w:val="center"/>
            </w:pPr>
            <w:r>
              <w:t>30973,9</w:t>
            </w:r>
          </w:p>
        </w:tc>
        <w:tc>
          <w:tcPr>
            <w:tcW w:w="1247" w:type="dxa"/>
            <w:vMerge w:val="restart"/>
            <w:vAlign w:val="center"/>
          </w:tcPr>
          <w:p w:rsidR="0051274C" w:rsidRDefault="0051274C">
            <w:pPr>
              <w:pStyle w:val="ConsPlusNormal"/>
              <w:jc w:val="center"/>
            </w:pPr>
            <w:r>
              <w:t>958,0</w:t>
            </w:r>
          </w:p>
        </w:tc>
        <w:tc>
          <w:tcPr>
            <w:tcW w:w="904" w:type="dxa"/>
            <w:vMerge w:val="restart"/>
            <w:vAlign w:val="center"/>
          </w:tcPr>
          <w:p w:rsidR="0051274C" w:rsidRDefault="0051274C">
            <w:pPr>
              <w:pStyle w:val="ConsPlusNormal"/>
              <w:jc w:val="center"/>
            </w:pPr>
            <w:r>
              <w:t>13685,1</w:t>
            </w:r>
          </w:p>
        </w:tc>
        <w:tc>
          <w:tcPr>
            <w:tcW w:w="624" w:type="dxa"/>
            <w:vMerge w:val="restart"/>
            <w:vAlign w:val="center"/>
          </w:tcPr>
          <w:p w:rsidR="0051274C" w:rsidRDefault="0051274C">
            <w:pPr>
              <w:pStyle w:val="ConsPlusNormal"/>
              <w:jc w:val="center"/>
            </w:pPr>
            <w:r>
              <w:t>0,0</w:t>
            </w:r>
          </w:p>
        </w:tc>
        <w:tc>
          <w:tcPr>
            <w:tcW w:w="1474" w:type="dxa"/>
            <w:vMerge/>
          </w:tcPr>
          <w:p w:rsidR="0051274C" w:rsidRDefault="0051274C">
            <w:pPr>
              <w:pStyle w:val="ConsPlusNormal"/>
            </w:pPr>
          </w:p>
        </w:tc>
        <w:tc>
          <w:tcPr>
            <w:tcW w:w="2041" w:type="dxa"/>
            <w:vAlign w:val="center"/>
          </w:tcPr>
          <w:p w:rsidR="0051274C" w:rsidRDefault="0051274C">
            <w:pPr>
              <w:pStyle w:val="ConsPlusNormal"/>
            </w:pPr>
            <w:r>
              <w:t>Количество реализованных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ед.</w:t>
            </w:r>
          </w:p>
        </w:tc>
        <w:tc>
          <w:tcPr>
            <w:tcW w:w="1474" w:type="dxa"/>
          </w:tcPr>
          <w:p w:rsidR="0051274C" w:rsidRDefault="0051274C">
            <w:pPr>
              <w:pStyle w:val="ConsPlusNormal"/>
              <w:jc w:val="center"/>
            </w:pPr>
            <w:r>
              <w:t>1</w:t>
            </w:r>
          </w:p>
        </w:tc>
      </w:tr>
      <w:tr w:rsidR="0051274C">
        <w:tc>
          <w:tcPr>
            <w:tcW w:w="3288" w:type="dxa"/>
            <w:vMerge/>
          </w:tcPr>
          <w:p w:rsidR="0051274C" w:rsidRDefault="0051274C">
            <w:pPr>
              <w:pStyle w:val="ConsPlusNormal"/>
            </w:pPr>
          </w:p>
        </w:tc>
        <w:tc>
          <w:tcPr>
            <w:tcW w:w="694" w:type="dxa"/>
            <w:vMerge/>
          </w:tcPr>
          <w:p w:rsidR="0051274C" w:rsidRDefault="0051274C">
            <w:pPr>
              <w:pStyle w:val="ConsPlusNormal"/>
            </w:pPr>
          </w:p>
        </w:tc>
        <w:tc>
          <w:tcPr>
            <w:tcW w:w="904" w:type="dxa"/>
            <w:vMerge/>
          </w:tcPr>
          <w:p w:rsidR="0051274C" w:rsidRDefault="0051274C">
            <w:pPr>
              <w:pStyle w:val="ConsPlusNormal"/>
            </w:pPr>
          </w:p>
        </w:tc>
        <w:tc>
          <w:tcPr>
            <w:tcW w:w="904" w:type="dxa"/>
            <w:vMerge/>
          </w:tcPr>
          <w:p w:rsidR="0051274C" w:rsidRDefault="0051274C">
            <w:pPr>
              <w:pStyle w:val="ConsPlusNormal"/>
            </w:pPr>
          </w:p>
        </w:tc>
        <w:tc>
          <w:tcPr>
            <w:tcW w:w="1247" w:type="dxa"/>
            <w:vMerge/>
          </w:tcPr>
          <w:p w:rsidR="0051274C" w:rsidRDefault="0051274C">
            <w:pPr>
              <w:pStyle w:val="ConsPlusNormal"/>
            </w:pPr>
          </w:p>
        </w:tc>
        <w:tc>
          <w:tcPr>
            <w:tcW w:w="904" w:type="dxa"/>
            <w:vMerge/>
          </w:tcPr>
          <w:p w:rsidR="0051274C" w:rsidRDefault="0051274C">
            <w:pPr>
              <w:pStyle w:val="ConsPlusNormal"/>
            </w:pPr>
          </w:p>
        </w:tc>
        <w:tc>
          <w:tcPr>
            <w:tcW w:w="624" w:type="dxa"/>
            <w:vMerge/>
          </w:tcPr>
          <w:p w:rsidR="0051274C" w:rsidRDefault="0051274C">
            <w:pPr>
              <w:pStyle w:val="ConsPlusNormal"/>
            </w:pPr>
          </w:p>
        </w:tc>
        <w:tc>
          <w:tcPr>
            <w:tcW w:w="1474" w:type="dxa"/>
            <w:vMerge/>
          </w:tcPr>
          <w:p w:rsidR="0051274C" w:rsidRDefault="0051274C">
            <w:pPr>
              <w:pStyle w:val="ConsPlusNormal"/>
            </w:pPr>
          </w:p>
        </w:tc>
        <w:tc>
          <w:tcPr>
            <w:tcW w:w="2041" w:type="dxa"/>
            <w:vAlign w:val="center"/>
          </w:tcPr>
          <w:p w:rsidR="0051274C" w:rsidRDefault="0051274C">
            <w:pPr>
              <w:pStyle w:val="ConsPlusNormal"/>
            </w:pPr>
            <w:r>
              <w:t xml:space="preserve">Прирост количества туристских поездок муниципального образования за 11 месяцев 2024 года по отношению к значению </w:t>
            </w:r>
            <w:r>
              <w:lastRenderedPageBreak/>
              <w:t>показателя за 11 месяцев 2023 года, %</w:t>
            </w:r>
          </w:p>
        </w:tc>
        <w:tc>
          <w:tcPr>
            <w:tcW w:w="1474" w:type="dxa"/>
          </w:tcPr>
          <w:p w:rsidR="0051274C" w:rsidRDefault="0051274C">
            <w:pPr>
              <w:pStyle w:val="ConsPlusNormal"/>
              <w:jc w:val="center"/>
            </w:pPr>
            <w:r>
              <w:lastRenderedPageBreak/>
              <w:t>13</w:t>
            </w: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2025</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624" w:type="dxa"/>
            <w:vAlign w:val="center"/>
          </w:tcPr>
          <w:p w:rsidR="0051274C" w:rsidRDefault="0051274C">
            <w:pPr>
              <w:pStyle w:val="ConsPlusNormal"/>
              <w:jc w:val="center"/>
            </w:pPr>
            <w:r>
              <w:t>0,0</w:t>
            </w:r>
          </w:p>
        </w:tc>
        <w:tc>
          <w:tcPr>
            <w:tcW w:w="1474" w:type="dxa"/>
            <w:vMerge/>
          </w:tcPr>
          <w:p w:rsidR="0051274C" w:rsidRDefault="0051274C">
            <w:pPr>
              <w:pStyle w:val="ConsPlusNormal"/>
            </w:pPr>
          </w:p>
        </w:tc>
        <w:tc>
          <w:tcPr>
            <w:tcW w:w="2041" w:type="dxa"/>
          </w:tcPr>
          <w:p w:rsidR="0051274C" w:rsidRDefault="0051274C">
            <w:pPr>
              <w:pStyle w:val="ConsPlusNormal"/>
            </w:pPr>
            <w:r>
              <w:t>Количество реализованных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ед.</w:t>
            </w:r>
          </w:p>
        </w:tc>
        <w:tc>
          <w:tcPr>
            <w:tcW w:w="1474" w:type="dxa"/>
          </w:tcPr>
          <w:p w:rsidR="0051274C" w:rsidRDefault="0051274C">
            <w:pPr>
              <w:pStyle w:val="ConsPlusNormal"/>
              <w:jc w:val="center"/>
            </w:pPr>
            <w:r>
              <w:t>0</w:t>
            </w: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2026</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624" w:type="dxa"/>
            <w:vAlign w:val="center"/>
          </w:tcPr>
          <w:p w:rsidR="0051274C" w:rsidRDefault="0051274C">
            <w:pPr>
              <w:pStyle w:val="ConsPlusNormal"/>
              <w:jc w:val="center"/>
            </w:pPr>
            <w:r>
              <w:t>0,0</w:t>
            </w:r>
          </w:p>
        </w:tc>
        <w:tc>
          <w:tcPr>
            <w:tcW w:w="1474" w:type="dxa"/>
            <w:vMerge/>
          </w:tcPr>
          <w:p w:rsidR="0051274C" w:rsidRDefault="0051274C">
            <w:pPr>
              <w:pStyle w:val="ConsPlusNormal"/>
            </w:pPr>
          </w:p>
        </w:tc>
        <w:tc>
          <w:tcPr>
            <w:tcW w:w="2041" w:type="dxa"/>
          </w:tcPr>
          <w:p w:rsidR="0051274C" w:rsidRDefault="0051274C">
            <w:pPr>
              <w:pStyle w:val="ConsPlusNormal"/>
            </w:pPr>
            <w:r>
              <w:t xml:space="preserve">Количество реализованных проектов по развитию общественной территории муниципального образования, в том числе мероприятий (результатов) по </w:t>
            </w:r>
            <w:r>
              <w:lastRenderedPageBreak/>
              <w:t>обустройству туристского центра города на территории муниципального образования в соответствии с туристским кодом центра города, ед.</w:t>
            </w:r>
          </w:p>
        </w:tc>
        <w:tc>
          <w:tcPr>
            <w:tcW w:w="1474" w:type="dxa"/>
          </w:tcPr>
          <w:p w:rsidR="0051274C" w:rsidRDefault="0051274C">
            <w:pPr>
              <w:pStyle w:val="ConsPlusNormal"/>
              <w:jc w:val="center"/>
            </w:pPr>
            <w:r>
              <w:lastRenderedPageBreak/>
              <w:t>0</w:t>
            </w:r>
          </w:p>
        </w:tc>
      </w:tr>
      <w:tr w:rsidR="0051274C">
        <w:tc>
          <w:tcPr>
            <w:tcW w:w="3288" w:type="dxa"/>
            <w:vMerge w:val="restart"/>
          </w:tcPr>
          <w:p w:rsidR="0051274C" w:rsidRDefault="0051274C">
            <w:pPr>
              <w:pStyle w:val="ConsPlusNormal"/>
            </w:pPr>
            <w:r>
              <w:lastRenderedPageBreak/>
              <w:t>Мероприятие 2. Обеспечение поддержки и продвижения событийных мероприятий</w:t>
            </w:r>
          </w:p>
        </w:tc>
        <w:tc>
          <w:tcPr>
            <w:tcW w:w="694" w:type="dxa"/>
            <w:vAlign w:val="center"/>
          </w:tcPr>
          <w:p w:rsidR="0051274C" w:rsidRDefault="0051274C">
            <w:pPr>
              <w:pStyle w:val="ConsPlusNormal"/>
              <w:jc w:val="center"/>
            </w:pPr>
            <w:r>
              <w:t>Всего</w:t>
            </w:r>
          </w:p>
        </w:tc>
        <w:tc>
          <w:tcPr>
            <w:tcW w:w="904" w:type="dxa"/>
            <w:vAlign w:val="center"/>
          </w:tcPr>
          <w:p w:rsidR="0051274C" w:rsidRDefault="0051274C">
            <w:pPr>
              <w:pStyle w:val="ConsPlusNormal"/>
              <w:jc w:val="center"/>
            </w:pPr>
            <w:r>
              <w:t>5154,6</w:t>
            </w:r>
          </w:p>
        </w:tc>
        <w:tc>
          <w:tcPr>
            <w:tcW w:w="904" w:type="dxa"/>
            <w:vAlign w:val="center"/>
          </w:tcPr>
          <w:p w:rsidR="0051274C" w:rsidRDefault="0051274C">
            <w:pPr>
              <w:pStyle w:val="ConsPlusNormal"/>
              <w:jc w:val="center"/>
            </w:pPr>
            <w:r>
              <w:t>5000,0</w:t>
            </w:r>
          </w:p>
        </w:tc>
        <w:tc>
          <w:tcPr>
            <w:tcW w:w="1247" w:type="dxa"/>
            <w:vAlign w:val="center"/>
          </w:tcPr>
          <w:p w:rsidR="0051274C" w:rsidRDefault="0051274C">
            <w:pPr>
              <w:pStyle w:val="ConsPlusNormal"/>
              <w:jc w:val="center"/>
            </w:pPr>
            <w:r>
              <w:t>154,6</w:t>
            </w:r>
          </w:p>
        </w:tc>
        <w:tc>
          <w:tcPr>
            <w:tcW w:w="904" w:type="dxa"/>
            <w:vAlign w:val="center"/>
          </w:tcPr>
          <w:p w:rsidR="0051274C" w:rsidRDefault="0051274C">
            <w:pPr>
              <w:pStyle w:val="ConsPlusNormal"/>
              <w:jc w:val="center"/>
            </w:pPr>
            <w:r>
              <w:t>0,0</w:t>
            </w:r>
          </w:p>
        </w:tc>
        <w:tc>
          <w:tcPr>
            <w:tcW w:w="624" w:type="dxa"/>
            <w:vAlign w:val="center"/>
          </w:tcPr>
          <w:p w:rsidR="0051274C" w:rsidRDefault="0051274C">
            <w:pPr>
              <w:pStyle w:val="ConsPlusNormal"/>
              <w:jc w:val="center"/>
            </w:pPr>
            <w:r>
              <w:t>0,0</w:t>
            </w:r>
          </w:p>
        </w:tc>
        <w:tc>
          <w:tcPr>
            <w:tcW w:w="1474" w:type="dxa"/>
            <w:vMerge w:val="restart"/>
            <w:vAlign w:val="center"/>
          </w:tcPr>
          <w:p w:rsidR="0051274C" w:rsidRDefault="0051274C">
            <w:pPr>
              <w:pStyle w:val="ConsPlusNormal"/>
              <w:jc w:val="center"/>
            </w:pPr>
            <w:r>
              <w:t>Департамент по культуре Томской области</w:t>
            </w:r>
          </w:p>
        </w:tc>
        <w:tc>
          <w:tcPr>
            <w:tcW w:w="2041" w:type="dxa"/>
            <w:vAlign w:val="center"/>
          </w:tcPr>
          <w:p w:rsidR="0051274C" w:rsidRDefault="0051274C">
            <w:pPr>
              <w:pStyle w:val="ConsPlusNormal"/>
              <w:jc w:val="center"/>
            </w:pPr>
            <w:r>
              <w:t>х</w:t>
            </w:r>
          </w:p>
        </w:tc>
        <w:tc>
          <w:tcPr>
            <w:tcW w:w="1474" w:type="dxa"/>
            <w:vAlign w:val="center"/>
          </w:tcPr>
          <w:p w:rsidR="0051274C" w:rsidRDefault="0051274C">
            <w:pPr>
              <w:pStyle w:val="ConsPlusNormal"/>
              <w:jc w:val="center"/>
            </w:pPr>
            <w:r>
              <w:t>х</w:t>
            </w:r>
          </w:p>
        </w:tc>
      </w:tr>
      <w:tr w:rsidR="0051274C">
        <w:tc>
          <w:tcPr>
            <w:tcW w:w="3288" w:type="dxa"/>
            <w:vMerge/>
          </w:tcPr>
          <w:p w:rsidR="0051274C" w:rsidRDefault="0051274C">
            <w:pPr>
              <w:pStyle w:val="ConsPlusNormal"/>
            </w:pPr>
          </w:p>
        </w:tc>
        <w:tc>
          <w:tcPr>
            <w:tcW w:w="694" w:type="dxa"/>
            <w:vMerge w:val="restart"/>
            <w:vAlign w:val="center"/>
          </w:tcPr>
          <w:p w:rsidR="0051274C" w:rsidRDefault="0051274C">
            <w:pPr>
              <w:pStyle w:val="ConsPlusNormal"/>
              <w:jc w:val="center"/>
            </w:pPr>
            <w:r>
              <w:t>2024</w:t>
            </w:r>
          </w:p>
        </w:tc>
        <w:tc>
          <w:tcPr>
            <w:tcW w:w="904" w:type="dxa"/>
            <w:vMerge w:val="restart"/>
            <w:vAlign w:val="center"/>
          </w:tcPr>
          <w:p w:rsidR="0051274C" w:rsidRDefault="0051274C">
            <w:pPr>
              <w:pStyle w:val="ConsPlusNormal"/>
              <w:jc w:val="center"/>
            </w:pPr>
            <w:r>
              <w:t>5154,6</w:t>
            </w:r>
          </w:p>
        </w:tc>
        <w:tc>
          <w:tcPr>
            <w:tcW w:w="904" w:type="dxa"/>
            <w:vMerge w:val="restart"/>
            <w:vAlign w:val="center"/>
          </w:tcPr>
          <w:p w:rsidR="0051274C" w:rsidRDefault="0051274C">
            <w:pPr>
              <w:pStyle w:val="ConsPlusNormal"/>
              <w:jc w:val="center"/>
            </w:pPr>
            <w:r>
              <w:t>5000,0</w:t>
            </w:r>
          </w:p>
        </w:tc>
        <w:tc>
          <w:tcPr>
            <w:tcW w:w="1247" w:type="dxa"/>
            <w:vMerge w:val="restart"/>
            <w:vAlign w:val="center"/>
          </w:tcPr>
          <w:p w:rsidR="0051274C" w:rsidRDefault="0051274C">
            <w:pPr>
              <w:pStyle w:val="ConsPlusNormal"/>
              <w:jc w:val="center"/>
            </w:pPr>
            <w:r>
              <w:t>154,6</w:t>
            </w:r>
          </w:p>
        </w:tc>
        <w:tc>
          <w:tcPr>
            <w:tcW w:w="904" w:type="dxa"/>
            <w:vMerge w:val="restart"/>
            <w:vAlign w:val="center"/>
          </w:tcPr>
          <w:p w:rsidR="0051274C" w:rsidRDefault="0051274C">
            <w:pPr>
              <w:pStyle w:val="ConsPlusNormal"/>
              <w:jc w:val="center"/>
            </w:pPr>
            <w:r>
              <w:t>0,0</w:t>
            </w:r>
          </w:p>
        </w:tc>
        <w:tc>
          <w:tcPr>
            <w:tcW w:w="624" w:type="dxa"/>
            <w:vMerge w:val="restart"/>
            <w:vAlign w:val="center"/>
          </w:tcPr>
          <w:p w:rsidR="0051274C" w:rsidRDefault="0051274C">
            <w:pPr>
              <w:pStyle w:val="ConsPlusNormal"/>
              <w:jc w:val="center"/>
            </w:pPr>
            <w:r>
              <w:t>0,0</w:t>
            </w:r>
          </w:p>
        </w:tc>
        <w:tc>
          <w:tcPr>
            <w:tcW w:w="1474" w:type="dxa"/>
            <w:vMerge/>
          </w:tcPr>
          <w:p w:rsidR="0051274C" w:rsidRDefault="0051274C">
            <w:pPr>
              <w:pStyle w:val="ConsPlusNormal"/>
            </w:pPr>
          </w:p>
        </w:tc>
        <w:tc>
          <w:tcPr>
            <w:tcW w:w="2041" w:type="dxa"/>
          </w:tcPr>
          <w:p w:rsidR="0051274C" w:rsidRDefault="0051274C">
            <w:pPr>
              <w:pStyle w:val="ConsPlusNormal"/>
            </w:pPr>
            <w:r>
              <w:t>Количество проведенных событийных мероприятий, направленных на развитие туризма, ед.</w:t>
            </w:r>
          </w:p>
        </w:tc>
        <w:tc>
          <w:tcPr>
            <w:tcW w:w="1474" w:type="dxa"/>
            <w:vAlign w:val="center"/>
          </w:tcPr>
          <w:p w:rsidR="0051274C" w:rsidRDefault="0051274C">
            <w:pPr>
              <w:pStyle w:val="ConsPlusNormal"/>
              <w:jc w:val="center"/>
            </w:pPr>
            <w:r>
              <w:t>1</w:t>
            </w:r>
          </w:p>
        </w:tc>
      </w:tr>
      <w:tr w:rsidR="0051274C">
        <w:tc>
          <w:tcPr>
            <w:tcW w:w="3288" w:type="dxa"/>
            <w:vMerge/>
          </w:tcPr>
          <w:p w:rsidR="0051274C" w:rsidRDefault="0051274C">
            <w:pPr>
              <w:pStyle w:val="ConsPlusNormal"/>
            </w:pPr>
          </w:p>
        </w:tc>
        <w:tc>
          <w:tcPr>
            <w:tcW w:w="694" w:type="dxa"/>
            <w:vMerge/>
          </w:tcPr>
          <w:p w:rsidR="0051274C" w:rsidRDefault="0051274C">
            <w:pPr>
              <w:pStyle w:val="ConsPlusNormal"/>
            </w:pPr>
          </w:p>
        </w:tc>
        <w:tc>
          <w:tcPr>
            <w:tcW w:w="904" w:type="dxa"/>
            <w:vMerge/>
          </w:tcPr>
          <w:p w:rsidR="0051274C" w:rsidRDefault="0051274C">
            <w:pPr>
              <w:pStyle w:val="ConsPlusNormal"/>
            </w:pPr>
          </w:p>
        </w:tc>
        <w:tc>
          <w:tcPr>
            <w:tcW w:w="904" w:type="dxa"/>
            <w:vMerge/>
          </w:tcPr>
          <w:p w:rsidR="0051274C" w:rsidRDefault="0051274C">
            <w:pPr>
              <w:pStyle w:val="ConsPlusNormal"/>
            </w:pPr>
          </w:p>
        </w:tc>
        <w:tc>
          <w:tcPr>
            <w:tcW w:w="1247" w:type="dxa"/>
            <w:vMerge/>
          </w:tcPr>
          <w:p w:rsidR="0051274C" w:rsidRDefault="0051274C">
            <w:pPr>
              <w:pStyle w:val="ConsPlusNormal"/>
            </w:pPr>
          </w:p>
        </w:tc>
        <w:tc>
          <w:tcPr>
            <w:tcW w:w="904" w:type="dxa"/>
            <w:vMerge/>
          </w:tcPr>
          <w:p w:rsidR="0051274C" w:rsidRDefault="0051274C">
            <w:pPr>
              <w:pStyle w:val="ConsPlusNormal"/>
            </w:pPr>
          </w:p>
        </w:tc>
        <w:tc>
          <w:tcPr>
            <w:tcW w:w="624" w:type="dxa"/>
            <w:vMerge/>
          </w:tcPr>
          <w:p w:rsidR="0051274C" w:rsidRDefault="0051274C">
            <w:pPr>
              <w:pStyle w:val="ConsPlusNormal"/>
            </w:pPr>
          </w:p>
        </w:tc>
        <w:tc>
          <w:tcPr>
            <w:tcW w:w="1474" w:type="dxa"/>
            <w:vMerge/>
          </w:tcPr>
          <w:p w:rsidR="0051274C" w:rsidRDefault="0051274C">
            <w:pPr>
              <w:pStyle w:val="ConsPlusNormal"/>
            </w:pPr>
          </w:p>
        </w:tc>
        <w:tc>
          <w:tcPr>
            <w:tcW w:w="2041" w:type="dxa"/>
          </w:tcPr>
          <w:p w:rsidR="0051274C" w:rsidRDefault="0051274C">
            <w:pPr>
              <w:pStyle w:val="ConsPlusNormal"/>
            </w:pPr>
            <w:r>
              <w:t>Количество посетителей, чел.</w:t>
            </w:r>
          </w:p>
        </w:tc>
        <w:tc>
          <w:tcPr>
            <w:tcW w:w="1474" w:type="dxa"/>
            <w:vAlign w:val="center"/>
          </w:tcPr>
          <w:p w:rsidR="0051274C" w:rsidRDefault="0051274C">
            <w:pPr>
              <w:pStyle w:val="ConsPlusNormal"/>
              <w:jc w:val="center"/>
            </w:pPr>
            <w:r>
              <w:t>25000</w:t>
            </w: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2025</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624" w:type="dxa"/>
            <w:vAlign w:val="center"/>
          </w:tcPr>
          <w:p w:rsidR="0051274C" w:rsidRDefault="0051274C">
            <w:pPr>
              <w:pStyle w:val="ConsPlusNormal"/>
              <w:jc w:val="center"/>
            </w:pPr>
            <w:r>
              <w:t>0,0</w:t>
            </w:r>
          </w:p>
        </w:tc>
        <w:tc>
          <w:tcPr>
            <w:tcW w:w="1474" w:type="dxa"/>
            <w:vMerge/>
          </w:tcPr>
          <w:p w:rsidR="0051274C" w:rsidRDefault="0051274C">
            <w:pPr>
              <w:pStyle w:val="ConsPlusNormal"/>
            </w:pPr>
          </w:p>
        </w:tc>
        <w:tc>
          <w:tcPr>
            <w:tcW w:w="2041" w:type="dxa"/>
            <w:vAlign w:val="center"/>
          </w:tcPr>
          <w:p w:rsidR="0051274C" w:rsidRDefault="0051274C">
            <w:pPr>
              <w:pStyle w:val="ConsPlusNormal"/>
            </w:pPr>
            <w:r>
              <w:t>Количество проведенных событийных мероприятий, направленных на развитие туризма, ед.</w:t>
            </w:r>
          </w:p>
        </w:tc>
        <w:tc>
          <w:tcPr>
            <w:tcW w:w="1474" w:type="dxa"/>
            <w:vAlign w:val="center"/>
          </w:tcPr>
          <w:p w:rsidR="0051274C" w:rsidRDefault="0051274C">
            <w:pPr>
              <w:pStyle w:val="ConsPlusNormal"/>
              <w:jc w:val="center"/>
            </w:pPr>
            <w:r>
              <w:t>0</w:t>
            </w:r>
          </w:p>
        </w:tc>
      </w:tr>
      <w:tr w:rsidR="0051274C">
        <w:tc>
          <w:tcPr>
            <w:tcW w:w="3288" w:type="dxa"/>
            <w:vMerge/>
          </w:tcPr>
          <w:p w:rsidR="0051274C" w:rsidRDefault="0051274C">
            <w:pPr>
              <w:pStyle w:val="ConsPlusNormal"/>
            </w:pPr>
          </w:p>
        </w:tc>
        <w:tc>
          <w:tcPr>
            <w:tcW w:w="694" w:type="dxa"/>
          </w:tcPr>
          <w:p w:rsidR="0051274C" w:rsidRDefault="0051274C">
            <w:pPr>
              <w:pStyle w:val="ConsPlusNormal"/>
              <w:jc w:val="center"/>
            </w:pPr>
            <w:r>
              <w:t>2026</w:t>
            </w:r>
          </w:p>
        </w:tc>
        <w:tc>
          <w:tcPr>
            <w:tcW w:w="904" w:type="dxa"/>
          </w:tcPr>
          <w:p w:rsidR="0051274C" w:rsidRDefault="0051274C">
            <w:pPr>
              <w:pStyle w:val="ConsPlusNormal"/>
              <w:jc w:val="center"/>
            </w:pPr>
            <w:r>
              <w:t>0,0</w:t>
            </w:r>
          </w:p>
        </w:tc>
        <w:tc>
          <w:tcPr>
            <w:tcW w:w="904" w:type="dxa"/>
          </w:tcPr>
          <w:p w:rsidR="0051274C" w:rsidRDefault="0051274C">
            <w:pPr>
              <w:pStyle w:val="ConsPlusNormal"/>
              <w:jc w:val="center"/>
            </w:pPr>
            <w:r>
              <w:t>0,0</w:t>
            </w:r>
          </w:p>
        </w:tc>
        <w:tc>
          <w:tcPr>
            <w:tcW w:w="1247" w:type="dxa"/>
          </w:tcPr>
          <w:p w:rsidR="0051274C" w:rsidRDefault="0051274C">
            <w:pPr>
              <w:pStyle w:val="ConsPlusNormal"/>
              <w:jc w:val="center"/>
            </w:pPr>
            <w:r>
              <w:t>0,0</w:t>
            </w:r>
          </w:p>
        </w:tc>
        <w:tc>
          <w:tcPr>
            <w:tcW w:w="904" w:type="dxa"/>
          </w:tcPr>
          <w:p w:rsidR="0051274C" w:rsidRDefault="0051274C">
            <w:pPr>
              <w:pStyle w:val="ConsPlusNormal"/>
              <w:jc w:val="center"/>
            </w:pPr>
            <w:r>
              <w:t>0,0</w:t>
            </w:r>
          </w:p>
        </w:tc>
        <w:tc>
          <w:tcPr>
            <w:tcW w:w="624" w:type="dxa"/>
          </w:tcPr>
          <w:p w:rsidR="0051274C" w:rsidRDefault="0051274C">
            <w:pPr>
              <w:pStyle w:val="ConsPlusNormal"/>
              <w:jc w:val="center"/>
            </w:pPr>
            <w:r>
              <w:t>0,0</w:t>
            </w:r>
          </w:p>
        </w:tc>
        <w:tc>
          <w:tcPr>
            <w:tcW w:w="1474" w:type="dxa"/>
            <w:vMerge/>
          </w:tcPr>
          <w:p w:rsidR="0051274C" w:rsidRDefault="0051274C">
            <w:pPr>
              <w:pStyle w:val="ConsPlusNormal"/>
            </w:pPr>
          </w:p>
        </w:tc>
        <w:tc>
          <w:tcPr>
            <w:tcW w:w="2041" w:type="dxa"/>
            <w:vAlign w:val="center"/>
          </w:tcPr>
          <w:p w:rsidR="0051274C" w:rsidRDefault="0051274C">
            <w:pPr>
              <w:pStyle w:val="ConsPlusNormal"/>
            </w:pPr>
            <w:r>
              <w:t xml:space="preserve">Количество проведенных событийных мероприятий, </w:t>
            </w:r>
            <w:r>
              <w:lastRenderedPageBreak/>
              <w:t>направленных на развитие туризма, ед.</w:t>
            </w:r>
          </w:p>
        </w:tc>
        <w:tc>
          <w:tcPr>
            <w:tcW w:w="1474" w:type="dxa"/>
            <w:vAlign w:val="center"/>
          </w:tcPr>
          <w:p w:rsidR="0051274C" w:rsidRDefault="0051274C">
            <w:pPr>
              <w:pStyle w:val="ConsPlusNormal"/>
              <w:jc w:val="center"/>
            </w:pPr>
            <w:r>
              <w:lastRenderedPageBreak/>
              <w:t>0</w:t>
            </w:r>
          </w:p>
        </w:tc>
      </w:tr>
      <w:tr w:rsidR="0051274C">
        <w:tc>
          <w:tcPr>
            <w:tcW w:w="3288" w:type="dxa"/>
            <w:vMerge w:val="restart"/>
          </w:tcPr>
          <w:p w:rsidR="0051274C" w:rsidRDefault="0051274C">
            <w:pPr>
              <w:pStyle w:val="ConsPlusNormal"/>
            </w:pPr>
            <w:r>
              <w:lastRenderedPageBreak/>
              <w:t>Итого региональный проект 1</w:t>
            </w:r>
          </w:p>
        </w:tc>
        <w:tc>
          <w:tcPr>
            <w:tcW w:w="694" w:type="dxa"/>
            <w:vAlign w:val="center"/>
          </w:tcPr>
          <w:p w:rsidR="0051274C" w:rsidRDefault="0051274C">
            <w:pPr>
              <w:pStyle w:val="ConsPlusNormal"/>
              <w:jc w:val="center"/>
            </w:pPr>
            <w:r>
              <w:t>Всего</w:t>
            </w:r>
          </w:p>
        </w:tc>
        <w:tc>
          <w:tcPr>
            <w:tcW w:w="904" w:type="dxa"/>
            <w:vAlign w:val="center"/>
          </w:tcPr>
          <w:p w:rsidR="0051274C" w:rsidRDefault="0051274C">
            <w:pPr>
              <w:pStyle w:val="ConsPlusNormal"/>
              <w:jc w:val="center"/>
            </w:pPr>
            <w:r>
              <w:t>50771,6</w:t>
            </w:r>
          </w:p>
        </w:tc>
        <w:tc>
          <w:tcPr>
            <w:tcW w:w="904" w:type="dxa"/>
            <w:vAlign w:val="center"/>
          </w:tcPr>
          <w:p w:rsidR="0051274C" w:rsidRDefault="0051274C">
            <w:pPr>
              <w:pStyle w:val="ConsPlusNormal"/>
              <w:jc w:val="center"/>
            </w:pPr>
            <w:r>
              <w:t>35973,9</w:t>
            </w:r>
          </w:p>
        </w:tc>
        <w:tc>
          <w:tcPr>
            <w:tcW w:w="1247" w:type="dxa"/>
            <w:vAlign w:val="center"/>
          </w:tcPr>
          <w:p w:rsidR="0051274C" w:rsidRDefault="0051274C">
            <w:pPr>
              <w:pStyle w:val="ConsPlusNormal"/>
              <w:jc w:val="center"/>
            </w:pPr>
            <w:r>
              <w:t>1112,6</w:t>
            </w:r>
          </w:p>
        </w:tc>
        <w:tc>
          <w:tcPr>
            <w:tcW w:w="904" w:type="dxa"/>
            <w:vAlign w:val="center"/>
          </w:tcPr>
          <w:p w:rsidR="0051274C" w:rsidRDefault="0051274C">
            <w:pPr>
              <w:pStyle w:val="ConsPlusNormal"/>
              <w:jc w:val="center"/>
            </w:pPr>
            <w:r>
              <w:t>13685,1</w:t>
            </w:r>
          </w:p>
        </w:tc>
        <w:tc>
          <w:tcPr>
            <w:tcW w:w="624" w:type="dxa"/>
            <w:vAlign w:val="center"/>
          </w:tcPr>
          <w:p w:rsidR="0051274C" w:rsidRDefault="0051274C">
            <w:pPr>
              <w:pStyle w:val="ConsPlusNormal"/>
              <w:jc w:val="center"/>
            </w:pPr>
            <w:r>
              <w:t>0,0</w:t>
            </w:r>
          </w:p>
        </w:tc>
        <w:tc>
          <w:tcPr>
            <w:tcW w:w="1474" w:type="dxa"/>
            <w:vMerge w:val="restart"/>
          </w:tcPr>
          <w:p w:rsidR="0051274C" w:rsidRDefault="0051274C">
            <w:pPr>
              <w:pStyle w:val="ConsPlusNormal"/>
              <w:jc w:val="center"/>
            </w:pPr>
            <w:r>
              <w:t>X</w:t>
            </w:r>
          </w:p>
        </w:tc>
        <w:tc>
          <w:tcPr>
            <w:tcW w:w="2041" w:type="dxa"/>
            <w:vMerge w:val="restart"/>
          </w:tcPr>
          <w:p w:rsidR="0051274C" w:rsidRDefault="0051274C">
            <w:pPr>
              <w:pStyle w:val="ConsPlusNormal"/>
              <w:jc w:val="center"/>
            </w:pPr>
            <w:r>
              <w:t>X</w:t>
            </w:r>
          </w:p>
        </w:tc>
        <w:tc>
          <w:tcPr>
            <w:tcW w:w="1474" w:type="dxa"/>
            <w:vMerge w:val="restart"/>
          </w:tcPr>
          <w:p w:rsidR="0051274C" w:rsidRDefault="0051274C">
            <w:pPr>
              <w:pStyle w:val="ConsPlusNormal"/>
              <w:jc w:val="center"/>
            </w:pPr>
            <w:r>
              <w:t>X</w:t>
            </w: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2024</w:t>
            </w:r>
          </w:p>
        </w:tc>
        <w:tc>
          <w:tcPr>
            <w:tcW w:w="904" w:type="dxa"/>
            <w:vAlign w:val="center"/>
          </w:tcPr>
          <w:p w:rsidR="0051274C" w:rsidRDefault="0051274C">
            <w:pPr>
              <w:pStyle w:val="ConsPlusNormal"/>
              <w:jc w:val="center"/>
            </w:pPr>
            <w:r>
              <w:t>50771,6</w:t>
            </w:r>
          </w:p>
        </w:tc>
        <w:tc>
          <w:tcPr>
            <w:tcW w:w="904" w:type="dxa"/>
            <w:vAlign w:val="center"/>
          </w:tcPr>
          <w:p w:rsidR="0051274C" w:rsidRDefault="0051274C">
            <w:pPr>
              <w:pStyle w:val="ConsPlusNormal"/>
              <w:jc w:val="center"/>
            </w:pPr>
            <w:r>
              <w:t>35973,9</w:t>
            </w:r>
          </w:p>
        </w:tc>
        <w:tc>
          <w:tcPr>
            <w:tcW w:w="1247" w:type="dxa"/>
            <w:vAlign w:val="center"/>
          </w:tcPr>
          <w:p w:rsidR="0051274C" w:rsidRDefault="0051274C">
            <w:pPr>
              <w:pStyle w:val="ConsPlusNormal"/>
              <w:jc w:val="center"/>
            </w:pPr>
            <w:r>
              <w:t>1112,6</w:t>
            </w:r>
          </w:p>
        </w:tc>
        <w:tc>
          <w:tcPr>
            <w:tcW w:w="904" w:type="dxa"/>
            <w:vAlign w:val="center"/>
          </w:tcPr>
          <w:p w:rsidR="0051274C" w:rsidRDefault="0051274C">
            <w:pPr>
              <w:pStyle w:val="ConsPlusNormal"/>
              <w:jc w:val="center"/>
            </w:pPr>
            <w:r>
              <w:t>13685,1</w:t>
            </w:r>
          </w:p>
        </w:tc>
        <w:tc>
          <w:tcPr>
            <w:tcW w:w="624" w:type="dxa"/>
            <w:vAlign w:val="center"/>
          </w:tcPr>
          <w:p w:rsidR="0051274C" w:rsidRDefault="0051274C">
            <w:pPr>
              <w:pStyle w:val="ConsPlusNormal"/>
              <w:jc w:val="center"/>
            </w:pPr>
            <w:r>
              <w:t>0,0</w:t>
            </w:r>
          </w:p>
        </w:tc>
        <w:tc>
          <w:tcPr>
            <w:tcW w:w="1474" w:type="dxa"/>
            <w:vMerge/>
          </w:tcPr>
          <w:p w:rsidR="0051274C" w:rsidRDefault="0051274C">
            <w:pPr>
              <w:pStyle w:val="ConsPlusNormal"/>
            </w:pPr>
          </w:p>
        </w:tc>
        <w:tc>
          <w:tcPr>
            <w:tcW w:w="2041" w:type="dxa"/>
            <w:vMerge/>
          </w:tcPr>
          <w:p w:rsidR="0051274C" w:rsidRDefault="0051274C">
            <w:pPr>
              <w:pStyle w:val="ConsPlusNormal"/>
            </w:pPr>
          </w:p>
        </w:tc>
        <w:tc>
          <w:tcPr>
            <w:tcW w:w="1474" w:type="dxa"/>
            <w:vMerge/>
          </w:tcPr>
          <w:p w:rsidR="0051274C" w:rsidRDefault="0051274C">
            <w:pPr>
              <w:pStyle w:val="ConsPlusNormal"/>
            </w:pP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2025</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624" w:type="dxa"/>
            <w:vAlign w:val="center"/>
          </w:tcPr>
          <w:p w:rsidR="0051274C" w:rsidRDefault="0051274C">
            <w:pPr>
              <w:pStyle w:val="ConsPlusNormal"/>
              <w:jc w:val="center"/>
            </w:pPr>
            <w:r>
              <w:t>0,0</w:t>
            </w:r>
          </w:p>
        </w:tc>
        <w:tc>
          <w:tcPr>
            <w:tcW w:w="1474" w:type="dxa"/>
            <w:vMerge/>
          </w:tcPr>
          <w:p w:rsidR="0051274C" w:rsidRDefault="0051274C">
            <w:pPr>
              <w:pStyle w:val="ConsPlusNormal"/>
            </w:pPr>
          </w:p>
        </w:tc>
        <w:tc>
          <w:tcPr>
            <w:tcW w:w="2041" w:type="dxa"/>
            <w:vMerge/>
          </w:tcPr>
          <w:p w:rsidR="0051274C" w:rsidRDefault="0051274C">
            <w:pPr>
              <w:pStyle w:val="ConsPlusNormal"/>
            </w:pPr>
          </w:p>
        </w:tc>
        <w:tc>
          <w:tcPr>
            <w:tcW w:w="1474" w:type="dxa"/>
            <w:vMerge/>
          </w:tcPr>
          <w:p w:rsidR="0051274C" w:rsidRDefault="0051274C">
            <w:pPr>
              <w:pStyle w:val="ConsPlusNormal"/>
            </w:pPr>
          </w:p>
        </w:tc>
      </w:tr>
      <w:tr w:rsidR="0051274C">
        <w:tc>
          <w:tcPr>
            <w:tcW w:w="3288" w:type="dxa"/>
            <w:vMerge/>
          </w:tcPr>
          <w:p w:rsidR="0051274C" w:rsidRDefault="0051274C">
            <w:pPr>
              <w:pStyle w:val="ConsPlusNormal"/>
            </w:pPr>
          </w:p>
        </w:tc>
        <w:tc>
          <w:tcPr>
            <w:tcW w:w="694" w:type="dxa"/>
            <w:vAlign w:val="center"/>
          </w:tcPr>
          <w:p w:rsidR="0051274C" w:rsidRDefault="0051274C">
            <w:pPr>
              <w:pStyle w:val="ConsPlusNormal"/>
              <w:jc w:val="center"/>
            </w:pPr>
            <w:r>
              <w:t>2026</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247"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624" w:type="dxa"/>
            <w:vAlign w:val="center"/>
          </w:tcPr>
          <w:p w:rsidR="0051274C" w:rsidRDefault="0051274C">
            <w:pPr>
              <w:pStyle w:val="ConsPlusNormal"/>
              <w:jc w:val="center"/>
            </w:pPr>
            <w:r>
              <w:t>0,0</w:t>
            </w:r>
          </w:p>
        </w:tc>
        <w:tc>
          <w:tcPr>
            <w:tcW w:w="1474" w:type="dxa"/>
            <w:vMerge/>
          </w:tcPr>
          <w:p w:rsidR="0051274C" w:rsidRDefault="0051274C">
            <w:pPr>
              <w:pStyle w:val="ConsPlusNormal"/>
            </w:pPr>
          </w:p>
        </w:tc>
        <w:tc>
          <w:tcPr>
            <w:tcW w:w="2041" w:type="dxa"/>
            <w:vMerge/>
          </w:tcPr>
          <w:p w:rsidR="0051274C" w:rsidRDefault="0051274C">
            <w:pPr>
              <w:pStyle w:val="ConsPlusNormal"/>
            </w:pPr>
          </w:p>
        </w:tc>
        <w:tc>
          <w:tcPr>
            <w:tcW w:w="1474" w:type="dxa"/>
            <w:vMerge/>
          </w:tcPr>
          <w:p w:rsidR="0051274C" w:rsidRDefault="0051274C">
            <w:pPr>
              <w:pStyle w:val="ConsPlusNormal"/>
            </w:pPr>
          </w:p>
        </w:tc>
      </w:tr>
    </w:tbl>
    <w:p w:rsidR="0051274C" w:rsidRDefault="0051274C">
      <w:pPr>
        <w:pStyle w:val="ConsPlusNormal"/>
        <w:sectPr w:rsidR="0051274C">
          <w:pgSz w:w="16838" w:h="11905" w:orient="landscape"/>
          <w:pgMar w:top="1701" w:right="1134" w:bottom="850" w:left="1134" w:header="0" w:footer="0" w:gutter="0"/>
          <w:cols w:space="720"/>
          <w:titlePg/>
        </w:sectPr>
      </w:pPr>
    </w:p>
    <w:p w:rsidR="0051274C" w:rsidRDefault="0051274C">
      <w:pPr>
        <w:pStyle w:val="ConsPlusNormal"/>
        <w:jc w:val="both"/>
      </w:pPr>
    </w:p>
    <w:p w:rsidR="0051274C" w:rsidRDefault="0051274C">
      <w:pPr>
        <w:pStyle w:val="ConsPlusNormal"/>
        <w:jc w:val="right"/>
        <w:outlineLvl w:val="2"/>
      </w:pPr>
      <w:r>
        <w:t>Таблица 4</w:t>
      </w:r>
    </w:p>
    <w:p w:rsidR="0051274C" w:rsidRDefault="0051274C">
      <w:pPr>
        <w:pStyle w:val="ConsPlusNormal"/>
        <w:jc w:val="both"/>
      </w:pPr>
    </w:p>
    <w:p w:rsidR="0051274C" w:rsidRDefault="0051274C">
      <w:pPr>
        <w:pStyle w:val="ConsPlusTitle"/>
        <w:jc w:val="center"/>
      </w:pPr>
      <w:r>
        <w:t>Перечень региональных проектов</w:t>
      </w:r>
    </w:p>
    <w:p w:rsidR="0051274C" w:rsidRDefault="0051274C">
      <w:pPr>
        <w:pStyle w:val="ConsPlusNormal"/>
        <w:jc w:val="center"/>
      </w:pPr>
    </w:p>
    <w:p w:rsidR="0051274C" w:rsidRDefault="0051274C">
      <w:pPr>
        <w:pStyle w:val="ConsPlusNormal"/>
        <w:jc w:val="center"/>
      </w:pPr>
      <w:r>
        <w:t xml:space="preserve">(в ред. </w:t>
      </w:r>
      <w:hyperlink r:id="rId165">
        <w:r>
          <w:rPr>
            <w:color w:val="0000FF"/>
          </w:rPr>
          <w:t>постановления</w:t>
        </w:r>
      </w:hyperlink>
      <w:r>
        <w:t xml:space="preserve"> Администрации Томской области</w:t>
      </w:r>
    </w:p>
    <w:p w:rsidR="0051274C" w:rsidRDefault="0051274C">
      <w:pPr>
        <w:pStyle w:val="ConsPlusNormal"/>
        <w:jc w:val="center"/>
      </w:pPr>
      <w:r>
        <w:t>от 12.02.2026 N 49а)</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74"/>
        <w:gridCol w:w="2674"/>
        <w:gridCol w:w="1954"/>
        <w:gridCol w:w="1219"/>
        <w:gridCol w:w="1024"/>
        <w:gridCol w:w="1024"/>
        <w:gridCol w:w="1024"/>
        <w:gridCol w:w="1024"/>
        <w:gridCol w:w="784"/>
        <w:gridCol w:w="784"/>
      </w:tblGrid>
      <w:tr w:rsidR="0051274C">
        <w:tc>
          <w:tcPr>
            <w:tcW w:w="2074" w:type="dxa"/>
            <w:vAlign w:val="center"/>
          </w:tcPr>
          <w:p w:rsidR="0051274C" w:rsidRDefault="0051274C">
            <w:pPr>
              <w:pStyle w:val="ConsPlusNormal"/>
            </w:pPr>
            <w:r>
              <w:t>Наименование направления проектной деятельности в рамках национального проекта 4</w:t>
            </w:r>
          </w:p>
        </w:tc>
        <w:tc>
          <w:tcPr>
            <w:tcW w:w="11511" w:type="dxa"/>
            <w:gridSpan w:val="9"/>
            <w:vAlign w:val="center"/>
          </w:tcPr>
          <w:p w:rsidR="0051274C" w:rsidRDefault="0051274C">
            <w:pPr>
              <w:pStyle w:val="ConsPlusNormal"/>
            </w:pPr>
            <w:r>
              <w:t>"Эффективная и конкурентная экономика"</w:t>
            </w:r>
          </w:p>
        </w:tc>
      </w:tr>
      <w:tr w:rsidR="0051274C">
        <w:tc>
          <w:tcPr>
            <w:tcW w:w="2074" w:type="dxa"/>
            <w:vAlign w:val="center"/>
          </w:tcPr>
          <w:p w:rsidR="0051274C" w:rsidRDefault="0051274C">
            <w:pPr>
              <w:pStyle w:val="ConsPlusNormal"/>
            </w:pPr>
            <w:r>
              <w:t>Наименование регионального проекта 1</w:t>
            </w:r>
          </w:p>
        </w:tc>
        <w:tc>
          <w:tcPr>
            <w:tcW w:w="11511" w:type="dxa"/>
            <w:gridSpan w:val="9"/>
            <w:vAlign w:val="center"/>
          </w:tcPr>
          <w:p w:rsidR="0051274C" w:rsidRDefault="0051274C">
            <w:pPr>
              <w:pStyle w:val="ConsPlusNormal"/>
            </w:pPr>
            <w:r>
              <w:t>"Малое и среднее предпринимательство и поддержка индивидуальной предпринимательской инициативы (Томская область)"</w:t>
            </w:r>
          </w:p>
        </w:tc>
      </w:tr>
      <w:tr w:rsidR="0051274C">
        <w:tc>
          <w:tcPr>
            <w:tcW w:w="2074" w:type="dxa"/>
            <w:vAlign w:val="center"/>
          </w:tcPr>
          <w:p w:rsidR="0051274C" w:rsidRDefault="0051274C">
            <w:pPr>
              <w:pStyle w:val="ConsPlusNormal"/>
            </w:pPr>
            <w:r>
              <w:t>Реквизиты документа, утверждающего паспорт регионального проекта</w:t>
            </w:r>
          </w:p>
        </w:tc>
        <w:tc>
          <w:tcPr>
            <w:tcW w:w="11511" w:type="dxa"/>
            <w:gridSpan w:val="9"/>
            <w:vAlign w:val="center"/>
          </w:tcPr>
          <w:p w:rsidR="0051274C" w:rsidRDefault="0051274C">
            <w:pPr>
              <w:pStyle w:val="ConsPlusNormal"/>
            </w:pPr>
            <w:r>
              <w:t>Протокол Совета при Губернаторе Томской области по стратегическому развитию и национальным проектам от 29.10.2025 N ВМ-Пр-2569</w:t>
            </w:r>
          </w:p>
        </w:tc>
      </w:tr>
      <w:tr w:rsidR="0051274C">
        <w:tc>
          <w:tcPr>
            <w:tcW w:w="2074" w:type="dxa"/>
            <w:vAlign w:val="center"/>
          </w:tcPr>
          <w:p w:rsidR="0051274C" w:rsidRDefault="0051274C">
            <w:pPr>
              <w:pStyle w:val="ConsPlusNormal"/>
            </w:pPr>
            <w:r>
              <w:t>Руководитель регионального проекта</w:t>
            </w:r>
          </w:p>
        </w:tc>
        <w:tc>
          <w:tcPr>
            <w:tcW w:w="11511" w:type="dxa"/>
            <w:gridSpan w:val="9"/>
            <w:vAlign w:val="center"/>
          </w:tcPr>
          <w:p w:rsidR="0051274C" w:rsidRDefault="0051274C">
            <w:pPr>
              <w:pStyle w:val="ConsPlusNormal"/>
            </w:pPr>
            <w:r>
              <w:t>Начальник Департамента инвестиционной и промышленной политики Томской области</w:t>
            </w:r>
          </w:p>
        </w:tc>
      </w:tr>
      <w:tr w:rsidR="0051274C">
        <w:tc>
          <w:tcPr>
            <w:tcW w:w="2074" w:type="dxa"/>
            <w:vAlign w:val="center"/>
          </w:tcPr>
          <w:p w:rsidR="0051274C" w:rsidRDefault="0051274C">
            <w:pPr>
              <w:pStyle w:val="ConsPlusNormal"/>
            </w:pPr>
            <w:r>
              <w:t xml:space="preserve">Ответственный орган власти за реализацию </w:t>
            </w:r>
            <w:r>
              <w:lastRenderedPageBreak/>
              <w:t>регионального проекта</w:t>
            </w:r>
          </w:p>
        </w:tc>
        <w:tc>
          <w:tcPr>
            <w:tcW w:w="11511" w:type="dxa"/>
            <w:gridSpan w:val="9"/>
            <w:vAlign w:val="center"/>
          </w:tcPr>
          <w:p w:rsidR="0051274C" w:rsidRDefault="0051274C">
            <w:pPr>
              <w:pStyle w:val="ConsPlusNormal"/>
            </w:pPr>
            <w:r>
              <w:lastRenderedPageBreak/>
              <w:t>Департамент инвестиционной и промышленной политики Томской области</w:t>
            </w:r>
          </w:p>
        </w:tc>
      </w:tr>
      <w:tr w:rsidR="0051274C">
        <w:tc>
          <w:tcPr>
            <w:tcW w:w="2074" w:type="dxa"/>
            <w:vAlign w:val="center"/>
          </w:tcPr>
          <w:p w:rsidR="0051274C" w:rsidRDefault="0051274C">
            <w:pPr>
              <w:pStyle w:val="ConsPlusNormal"/>
            </w:pPr>
            <w:r>
              <w:lastRenderedPageBreak/>
              <w:t>Срок начала и окончания проекта</w:t>
            </w:r>
          </w:p>
        </w:tc>
        <w:tc>
          <w:tcPr>
            <w:tcW w:w="11511" w:type="dxa"/>
            <w:gridSpan w:val="9"/>
            <w:vAlign w:val="center"/>
          </w:tcPr>
          <w:p w:rsidR="0051274C" w:rsidRDefault="0051274C">
            <w:pPr>
              <w:pStyle w:val="ConsPlusNormal"/>
            </w:pPr>
            <w:r>
              <w:t>01.01.2025 - 31.12.2030</w:t>
            </w:r>
          </w:p>
        </w:tc>
      </w:tr>
      <w:tr w:rsidR="0051274C">
        <w:tc>
          <w:tcPr>
            <w:tcW w:w="2074" w:type="dxa"/>
            <w:vMerge w:val="restart"/>
            <w:vAlign w:val="center"/>
          </w:tcPr>
          <w:p w:rsidR="0051274C" w:rsidRDefault="0051274C">
            <w:pPr>
              <w:pStyle w:val="ConsPlusNormal"/>
            </w:pPr>
            <w:r>
              <w:t>Показатели цели регионального проекта:</w:t>
            </w:r>
          </w:p>
        </w:tc>
        <w:tc>
          <w:tcPr>
            <w:tcW w:w="2674" w:type="dxa"/>
            <w:vAlign w:val="center"/>
          </w:tcPr>
          <w:p w:rsidR="0051274C" w:rsidRDefault="0051274C">
            <w:pPr>
              <w:pStyle w:val="ConsPlusNormal"/>
              <w:jc w:val="center"/>
            </w:pPr>
            <w:r>
              <w:t>Наименование показателя</w:t>
            </w:r>
          </w:p>
        </w:tc>
        <w:tc>
          <w:tcPr>
            <w:tcW w:w="1954" w:type="dxa"/>
            <w:vAlign w:val="center"/>
          </w:tcPr>
          <w:p w:rsidR="0051274C" w:rsidRDefault="0051274C">
            <w:pPr>
              <w:pStyle w:val="ConsPlusNormal"/>
              <w:jc w:val="center"/>
            </w:pPr>
            <w:r>
              <w:t>Тип показателя (основной/дополнительный)</w:t>
            </w:r>
          </w:p>
        </w:tc>
        <w:tc>
          <w:tcPr>
            <w:tcW w:w="1219" w:type="dxa"/>
            <w:vAlign w:val="center"/>
          </w:tcPr>
          <w:p w:rsidR="0051274C" w:rsidRDefault="0051274C">
            <w:pPr>
              <w:pStyle w:val="ConsPlusNormal"/>
              <w:jc w:val="center"/>
            </w:pPr>
            <w:r>
              <w:t>Базовое значение показателя 2024 год</w:t>
            </w:r>
          </w:p>
        </w:tc>
        <w:tc>
          <w:tcPr>
            <w:tcW w:w="1024" w:type="dxa"/>
            <w:vAlign w:val="center"/>
          </w:tcPr>
          <w:p w:rsidR="0051274C" w:rsidRDefault="0051274C">
            <w:pPr>
              <w:pStyle w:val="ConsPlusNormal"/>
              <w:jc w:val="center"/>
            </w:pPr>
            <w:r>
              <w:t>2025 год</w:t>
            </w:r>
          </w:p>
        </w:tc>
        <w:tc>
          <w:tcPr>
            <w:tcW w:w="1024" w:type="dxa"/>
            <w:vAlign w:val="center"/>
          </w:tcPr>
          <w:p w:rsidR="0051274C" w:rsidRDefault="0051274C">
            <w:pPr>
              <w:pStyle w:val="ConsPlusNormal"/>
              <w:jc w:val="center"/>
            </w:pPr>
            <w:r>
              <w:t>2026 год</w:t>
            </w:r>
          </w:p>
        </w:tc>
        <w:tc>
          <w:tcPr>
            <w:tcW w:w="1024" w:type="dxa"/>
            <w:vAlign w:val="center"/>
          </w:tcPr>
          <w:p w:rsidR="0051274C" w:rsidRDefault="0051274C">
            <w:pPr>
              <w:pStyle w:val="ConsPlusNormal"/>
              <w:jc w:val="center"/>
            </w:pPr>
            <w:r>
              <w:t>2027 год</w:t>
            </w:r>
          </w:p>
        </w:tc>
        <w:tc>
          <w:tcPr>
            <w:tcW w:w="1024" w:type="dxa"/>
            <w:vAlign w:val="center"/>
          </w:tcPr>
          <w:p w:rsidR="0051274C" w:rsidRDefault="0051274C">
            <w:pPr>
              <w:pStyle w:val="ConsPlusNormal"/>
              <w:jc w:val="center"/>
            </w:pPr>
            <w:r>
              <w:t>2028 год</w:t>
            </w:r>
          </w:p>
        </w:tc>
        <w:tc>
          <w:tcPr>
            <w:tcW w:w="784" w:type="dxa"/>
            <w:vAlign w:val="center"/>
          </w:tcPr>
          <w:p w:rsidR="0051274C" w:rsidRDefault="0051274C">
            <w:pPr>
              <w:pStyle w:val="ConsPlusNormal"/>
              <w:jc w:val="center"/>
            </w:pPr>
            <w:r>
              <w:t>2029 год</w:t>
            </w:r>
          </w:p>
        </w:tc>
        <w:tc>
          <w:tcPr>
            <w:tcW w:w="784" w:type="dxa"/>
            <w:vAlign w:val="center"/>
          </w:tcPr>
          <w:p w:rsidR="0051274C" w:rsidRDefault="0051274C">
            <w:pPr>
              <w:pStyle w:val="ConsPlusNormal"/>
              <w:jc w:val="center"/>
            </w:pPr>
            <w:r>
              <w:t>2030 год</w:t>
            </w:r>
          </w:p>
        </w:tc>
      </w:tr>
      <w:tr w:rsidR="0051274C">
        <w:tc>
          <w:tcPr>
            <w:tcW w:w="2074" w:type="dxa"/>
            <w:vMerge/>
          </w:tcPr>
          <w:p w:rsidR="0051274C" w:rsidRDefault="0051274C">
            <w:pPr>
              <w:pStyle w:val="ConsPlusNormal"/>
            </w:pPr>
          </w:p>
        </w:tc>
        <w:tc>
          <w:tcPr>
            <w:tcW w:w="2674" w:type="dxa"/>
          </w:tcPr>
          <w:p w:rsidR="0051274C" w:rsidRDefault="0051274C">
            <w:pPr>
              <w:pStyle w:val="ConsPlusNormal"/>
            </w:pPr>
            <w:r>
              <w:t xml:space="preserve">Доля субъектов МСП </w:t>
            </w:r>
            <w:hyperlink w:anchor="P6440">
              <w:r>
                <w:rPr>
                  <w:color w:val="0000FF"/>
                </w:rPr>
                <w:t>&lt;1&gt;</w:t>
              </w:r>
            </w:hyperlink>
            <w:r>
              <w:t>, превысивших предельные значения для определения категорий субъектов МСП (микро-, малые, средние), %</w:t>
            </w:r>
          </w:p>
        </w:tc>
        <w:tc>
          <w:tcPr>
            <w:tcW w:w="1954" w:type="dxa"/>
            <w:vAlign w:val="center"/>
          </w:tcPr>
          <w:p w:rsidR="0051274C" w:rsidRDefault="0051274C">
            <w:pPr>
              <w:pStyle w:val="ConsPlusNormal"/>
              <w:jc w:val="center"/>
            </w:pPr>
            <w:r>
              <w:t>основной</w:t>
            </w:r>
          </w:p>
        </w:tc>
        <w:tc>
          <w:tcPr>
            <w:tcW w:w="1219" w:type="dxa"/>
            <w:vAlign w:val="center"/>
          </w:tcPr>
          <w:p w:rsidR="0051274C" w:rsidRDefault="0051274C">
            <w:pPr>
              <w:pStyle w:val="ConsPlusNormal"/>
              <w:jc w:val="center"/>
            </w:pPr>
            <w:r>
              <w:t>0,5</w:t>
            </w:r>
          </w:p>
        </w:tc>
        <w:tc>
          <w:tcPr>
            <w:tcW w:w="1024" w:type="dxa"/>
            <w:vAlign w:val="center"/>
          </w:tcPr>
          <w:p w:rsidR="0051274C" w:rsidRDefault="0051274C">
            <w:pPr>
              <w:pStyle w:val="ConsPlusNormal"/>
              <w:jc w:val="center"/>
            </w:pPr>
            <w:r>
              <w:t>0,55</w:t>
            </w:r>
          </w:p>
        </w:tc>
        <w:tc>
          <w:tcPr>
            <w:tcW w:w="1024" w:type="dxa"/>
            <w:vAlign w:val="center"/>
          </w:tcPr>
          <w:p w:rsidR="0051274C" w:rsidRDefault="0051274C">
            <w:pPr>
              <w:pStyle w:val="ConsPlusNormal"/>
              <w:jc w:val="center"/>
            </w:pPr>
            <w:r>
              <w:t>0,6</w:t>
            </w:r>
          </w:p>
        </w:tc>
        <w:tc>
          <w:tcPr>
            <w:tcW w:w="1024" w:type="dxa"/>
            <w:vAlign w:val="center"/>
          </w:tcPr>
          <w:p w:rsidR="0051274C" w:rsidRDefault="0051274C">
            <w:pPr>
              <w:pStyle w:val="ConsPlusNormal"/>
              <w:jc w:val="center"/>
            </w:pPr>
            <w:r>
              <w:t>0,65</w:t>
            </w:r>
          </w:p>
        </w:tc>
        <w:tc>
          <w:tcPr>
            <w:tcW w:w="1024" w:type="dxa"/>
            <w:vAlign w:val="center"/>
          </w:tcPr>
          <w:p w:rsidR="0051274C" w:rsidRDefault="0051274C">
            <w:pPr>
              <w:pStyle w:val="ConsPlusNormal"/>
              <w:jc w:val="center"/>
            </w:pPr>
            <w:r>
              <w:t>0,7</w:t>
            </w:r>
          </w:p>
        </w:tc>
        <w:tc>
          <w:tcPr>
            <w:tcW w:w="784" w:type="dxa"/>
            <w:vAlign w:val="center"/>
          </w:tcPr>
          <w:p w:rsidR="0051274C" w:rsidRDefault="0051274C">
            <w:pPr>
              <w:pStyle w:val="ConsPlusNormal"/>
              <w:jc w:val="center"/>
            </w:pPr>
            <w:r>
              <w:t>0,75</w:t>
            </w:r>
          </w:p>
        </w:tc>
        <w:tc>
          <w:tcPr>
            <w:tcW w:w="784" w:type="dxa"/>
            <w:vAlign w:val="center"/>
          </w:tcPr>
          <w:p w:rsidR="0051274C" w:rsidRDefault="0051274C">
            <w:pPr>
              <w:pStyle w:val="ConsPlusNormal"/>
              <w:jc w:val="center"/>
            </w:pPr>
            <w:r>
              <w:t>0,80</w:t>
            </w:r>
          </w:p>
        </w:tc>
      </w:tr>
      <w:tr w:rsidR="0051274C">
        <w:tc>
          <w:tcPr>
            <w:tcW w:w="2074" w:type="dxa"/>
            <w:vMerge/>
          </w:tcPr>
          <w:p w:rsidR="0051274C" w:rsidRDefault="0051274C">
            <w:pPr>
              <w:pStyle w:val="ConsPlusNormal"/>
            </w:pPr>
          </w:p>
        </w:tc>
        <w:tc>
          <w:tcPr>
            <w:tcW w:w="2674" w:type="dxa"/>
          </w:tcPr>
          <w:p w:rsidR="0051274C" w:rsidRDefault="0051274C">
            <w:pPr>
              <w:pStyle w:val="ConsPlusNormal"/>
            </w:pPr>
            <w:r>
              <w:t>Уровень удовлетворенности потенциальных и действующих субъектов МСП, осуществляющих деятельность в промышленных (индустриальных) парках, технопарках, бизнес-парках, а также получивших услуги иных организаций инфраструктуры поддержки субъектов МСП, %</w:t>
            </w:r>
          </w:p>
        </w:tc>
        <w:tc>
          <w:tcPr>
            <w:tcW w:w="1954" w:type="dxa"/>
            <w:vAlign w:val="center"/>
          </w:tcPr>
          <w:p w:rsidR="0051274C" w:rsidRDefault="0051274C">
            <w:pPr>
              <w:pStyle w:val="ConsPlusNormal"/>
              <w:jc w:val="center"/>
            </w:pPr>
            <w:r>
              <w:t>основной</w:t>
            </w:r>
          </w:p>
        </w:tc>
        <w:tc>
          <w:tcPr>
            <w:tcW w:w="1219" w:type="dxa"/>
            <w:vAlign w:val="center"/>
          </w:tcPr>
          <w:p w:rsidR="0051274C" w:rsidRDefault="0051274C">
            <w:pPr>
              <w:pStyle w:val="ConsPlusNormal"/>
              <w:jc w:val="center"/>
            </w:pPr>
            <w:r>
              <w:t>-</w:t>
            </w:r>
          </w:p>
        </w:tc>
        <w:tc>
          <w:tcPr>
            <w:tcW w:w="1024" w:type="dxa"/>
            <w:vAlign w:val="center"/>
          </w:tcPr>
          <w:p w:rsidR="0051274C" w:rsidRDefault="0051274C">
            <w:pPr>
              <w:pStyle w:val="ConsPlusNormal"/>
              <w:jc w:val="center"/>
            </w:pPr>
            <w:r>
              <w:t>60,0</w:t>
            </w:r>
          </w:p>
        </w:tc>
        <w:tc>
          <w:tcPr>
            <w:tcW w:w="1024" w:type="dxa"/>
            <w:vAlign w:val="center"/>
          </w:tcPr>
          <w:p w:rsidR="0051274C" w:rsidRDefault="0051274C">
            <w:pPr>
              <w:pStyle w:val="ConsPlusNormal"/>
              <w:jc w:val="center"/>
            </w:pPr>
            <w:r>
              <w:t>65,0</w:t>
            </w:r>
          </w:p>
        </w:tc>
        <w:tc>
          <w:tcPr>
            <w:tcW w:w="1024" w:type="dxa"/>
            <w:vAlign w:val="center"/>
          </w:tcPr>
          <w:p w:rsidR="0051274C" w:rsidRDefault="0051274C">
            <w:pPr>
              <w:pStyle w:val="ConsPlusNormal"/>
              <w:jc w:val="center"/>
            </w:pPr>
            <w:r>
              <w:t>70,0</w:t>
            </w:r>
          </w:p>
        </w:tc>
        <w:tc>
          <w:tcPr>
            <w:tcW w:w="1024" w:type="dxa"/>
            <w:vAlign w:val="center"/>
          </w:tcPr>
          <w:p w:rsidR="0051274C" w:rsidRDefault="0051274C">
            <w:pPr>
              <w:pStyle w:val="ConsPlusNormal"/>
              <w:jc w:val="center"/>
            </w:pPr>
            <w:r>
              <w:t>75,0</w:t>
            </w:r>
          </w:p>
        </w:tc>
        <w:tc>
          <w:tcPr>
            <w:tcW w:w="784" w:type="dxa"/>
            <w:vAlign w:val="center"/>
          </w:tcPr>
          <w:p w:rsidR="0051274C" w:rsidRDefault="0051274C">
            <w:pPr>
              <w:pStyle w:val="ConsPlusNormal"/>
              <w:jc w:val="center"/>
            </w:pPr>
            <w:r>
              <w:t>78,0</w:t>
            </w:r>
          </w:p>
        </w:tc>
        <w:tc>
          <w:tcPr>
            <w:tcW w:w="784" w:type="dxa"/>
            <w:vAlign w:val="center"/>
          </w:tcPr>
          <w:p w:rsidR="0051274C" w:rsidRDefault="0051274C">
            <w:pPr>
              <w:pStyle w:val="ConsPlusNormal"/>
              <w:jc w:val="center"/>
            </w:pPr>
            <w:r>
              <w:t>80,0</w:t>
            </w:r>
          </w:p>
        </w:tc>
      </w:tr>
      <w:tr w:rsidR="0051274C">
        <w:tc>
          <w:tcPr>
            <w:tcW w:w="2074" w:type="dxa"/>
            <w:vMerge w:val="restart"/>
            <w:vAlign w:val="center"/>
          </w:tcPr>
          <w:p w:rsidR="0051274C" w:rsidRDefault="0051274C">
            <w:pPr>
              <w:pStyle w:val="ConsPlusNormal"/>
            </w:pPr>
            <w:r>
              <w:t xml:space="preserve">Объем и источники </w:t>
            </w:r>
            <w:r>
              <w:lastRenderedPageBreak/>
              <w:t>финансирования регионального проекта (с детализацией по годам реализации, тыс. рублей)</w:t>
            </w:r>
          </w:p>
        </w:tc>
        <w:tc>
          <w:tcPr>
            <w:tcW w:w="5847" w:type="dxa"/>
            <w:gridSpan w:val="3"/>
            <w:vAlign w:val="center"/>
          </w:tcPr>
          <w:p w:rsidR="0051274C" w:rsidRDefault="0051274C">
            <w:pPr>
              <w:pStyle w:val="ConsPlusNormal"/>
              <w:jc w:val="center"/>
            </w:pPr>
            <w:r>
              <w:lastRenderedPageBreak/>
              <w:t>Источники</w:t>
            </w:r>
          </w:p>
        </w:tc>
        <w:tc>
          <w:tcPr>
            <w:tcW w:w="1024" w:type="dxa"/>
            <w:vAlign w:val="center"/>
          </w:tcPr>
          <w:p w:rsidR="0051274C" w:rsidRDefault="0051274C">
            <w:pPr>
              <w:pStyle w:val="ConsPlusNormal"/>
              <w:jc w:val="center"/>
            </w:pPr>
            <w:r>
              <w:t>2025 год</w:t>
            </w:r>
          </w:p>
        </w:tc>
        <w:tc>
          <w:tcPr>
            <w:tcW w:w="1024" w:type="dxa"/>
            <w:vAlign w:val="center"/>
          </w:tcPr>
          <w:p w:rsidR="0051274C" w:rsidRDefault="0051274C">
            <w:pPr>
              <w:pStyle w:val="ConsPlusNormal"/>
              <w:jc w:val="center"/>
            </w:pPr>
            <w:r>
              <w:t>2026 год</w:t>
            </w:r>
          </w:p>
        </w:tc>
        <w:tc>
          <w:tcPr>
            <w:tcW w:w="1024" w:type="dxa"/>
            <w:vAlign w:val="center"/>
          </w:tcPr>
          <w:p w:rsidR="0051274C" w:rsidRDefault="0051274C">
            <w:pPr>
              <w:pStyle w:val="ConsPlusNormal"/>
              <w:jc w:val="center"/>
            </w:pPr>
            <w:r>
              <w:t>2027 год</w:t>
            </w:r>
          </w:p>
        </w:tc>
        <w:tc>
          <w:tcPr>
            <w:tcW w:w="1024" w:type="dxa"/>
            <w:vAlign w:val="center"/>
          </w:tcPr>
          <w:p w:rsidR="0051274C" w:rsidRDefault="0051274C">
            <w:pPr>
              <w:pStyle w:val="ConsPlusNormal"/>
              <w:jc w:val="center"/>
            </w:pPr>
            <w:r>
              <w:t>2028 год</w:t>
            </w:r>
          </w:p>
        </w:tc>
        <w:tc>
          <w:tcPr>
            <w:tcW w:w="784" w:type="dxa"/>
            <w:vAlign w:val="center"/>
          </w:tcPr>
          <w:p w:rsidR="0051274C" w:rsidRDefault="0051274C">
            <w:pPr>
              <w:pStyle w:val="ConsPlusNormal"/>
              <w:jc w:val="center"/>
            </w:pPr>
            <w:r>
              <w:t xml:space="preserve">2029 </w:t>
            </w:r>
            <w:r>
              <w:lastRenderedPageBreak/>
              <w:t>год</w:t>
            </w:r>
          </w:p>
        </w:tc>
        <w:tc>
          <w:tcPr>
            <w:tcW w:w="784" w:type="dxa"/>
            <w:vAlign w:val="center"/>
          </w:tcPr>
          <w:p w:rsidR="0051274C" w:rsidRDefault="0051274C">
            <w:pPr>
              <w:pStyle w:val="ConsPlusNormal"/>
              <w:jc w:val="center"/>
            </w:pPr>
            <w:r>
              <w:lastRenderedPageBreak/>
              <w:t xml:space="preserve">2030 </w:t>
            </w:r>
            <w:r>
              <w:lastRenderedPageBreak/>
              <w:t>год</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всего по источникам</w:t>
            </w:r>
          </w:p>
        </w:tc>
        <w:tc>
          <w:tcPr>
            <w:tcW w:w="1024" w:type="dxa"/>
            <w:vAlign w:val="center"/>
          </w:tcPr>
          <w:p w:rsidR="0051274C" w:rsidRDefault="0051274C">
            <w:pPr>
              <w:pStyle w:val="ConsPlusNormal"/>
              <w:jc w:val="center"/>
            </w:pPr>
            <w:r>
              <w:t>23280,3</w:t>
            </w:r>
          </w:p>
        </w:tc>
        <w:tc>
          <w:tcPr>
            <w:tcW w:w="1024" w:type="dxa"/>
            <w:vAlign w:val="center"/>
          </w:tcPr>
          <w:p w:rsidR="0051274C" w:rsidRDefault="0051274C">
            <w:pPr>
              <w:pStyle w:val="ConsPlusNormal"/>
              <w:jc w:val="center"/>
            </w:pPr>
            <w:r>
              <w:t>22911,2</w:t>
            </w:r>
          </w:p>
        </w:tc>
        <w:tc>
          <w:tcPr>
            <w:tcW w:w="1024" w:type="dxa"/>
            <w:vAlign w:val="center"/>
          </w:tcPr>
          <w:p w:rsidR="0051274C" w:rsidRDefault="0051274C">
            <w:pPr>
              <w:pStyle w:val="ConsPlusNormal"/>
              <w:jc w:val="center"/>
            </w:pPr>
            <w:r>
              <w:t>23157,1</w:t>
            </w:r>
          </w:p>
        </w:tc>
        <w:tc>
          <w:tcPr>
            <w:tcW w:w="1024" w:type="dxa"/>
            <w:vAlign w:val="center"/>
          </w:tcPr>
          <w:p w:rsidR="0051274C" w:rsidRDefault="0051274C">
            <w:pPr>
              <w:pStyle w:val="ConsPlusNormal"/>
              <w:jc w:val="center"/>
            </w:pPr>
            <w:r>
              <w:t>23340,5</w:t>
            </w:r>
          </w:p>
        </w:tc>
        <w:tc>
          <w:tcPr>
            <w:tcW w:w="784" w:type="dxa"/>
            <w:vAlign w:val="center"/>
          </w:tcPr>
          <w:p w:rsidR="0051274C" w:rsidRDefault="0051274C">
            <w:pPr>
              <w:pStyle w:val="ConsPlusNormal"/>
              <w:jc w:val="center"/>
            </w:pPr>
            <w:r>
              <w:t>0,0</w:t>
            </w:r>
          </w:p>
        </w:tc>
        <w:tc>
          <w:tcPr>
            <w:tcW w:w="78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федеральный бюджет (по согласованию) (прогноз)</w:t>
            </w:r>
          </w:p>
        </w:tc>
        <w:tc>
          <w:tcPr>
            <w:tcW w:w="1024" w:type="dxa"/>
            <w:vAlign w:val="center"/>
          </w:tcPr>
          <w:p w:rsidR="0051274C" w:rsidRDefault="0051274C">
            <w:pPr>
              <w:pStyle w:val="ConsPlusNormal"/>
              <w:jc w:val="center"/>
            </w:pPr>
            <w:r>
              <w:t>10343,3</w:t>
            </w:r>
          </w:p>
        </w:tc>
        <w:tc>
          <w:tcPr>
            <w:tcW w:w="1024" w:type="dxa"/>
            <w:vAlign w:val="center"/>
          </w:tcPr>
          <w:p w:rsidR="0051274C" w:rsidRDefault="0051274C">
            <w:pPr>
              <w:pStyle w:val="ConsPlusNormal"/>
              <w:jc w:val="center"/>
            </w:pPr>
            <w:r>
              <w:t>22452,9</w:t>
            </w:r>
          </w:p>
        </w:tc>
        <w:tc>
          <w:tcPr>
            <w:tcW w:w="1024" w:type="dxa"/>
            <w:vAlign w:val="center"/>
          </w:tcPr>
          <w:p w:rsidR="0051274C" w:rsidRDefault="0051274C">
            <w:pPr>
              <w:pStyle w:val="ConsPlusNormal"/>
              <w:jc w:val="center"/>
            </w:pPr>
            <w:r>
              <w:t>22693,9</w:t>
            </w:r>
          </w:p>
        </w:tc>
        <w:tc>
          <w:tcPr>
            <w:tcW w:w="1024" w:type="dxa"/>
            <w:vAlign w:val="center"/>
          </w:tcPr>
          <w:p w:rsidR="0051274C" w:rsidRDefault="0051274C">
            <w:pPr>
              <w:pStyle w:val="ConsPlusNormal"/>
              <w:jc w:val="center"/>
            </w:pPr>
            <w:r>
              <w:t>22873,6</w:t>
            </w:r>
          </w:p>
        </w:tc>
        <w:tc>
          <w:tcPr>
            <w:tcW w:w="784" w:type="dxa"/>
            <w:vAlign w:val="center"/>
          </w:tcPr>
          <w:p w:rsidR="0051274C" w:rsidRDefault="0051274C">
            <w:pPr>
              <w:pStyle w:val="ConsPlusNormal"/>
              <w:jc w:val="center"/>
            </w:pPr>
            <w:r>
              <w:t>0,0</w:t>
            </w:r>
          </w:p>
        </w:tc>
        <w:tc>
          <w:tcPr>
            <w:tcW w:w="78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784" w:type="dxa"/>
            <w:vAlign w:val="center"/>
          </w:tcPr>
          <w:p w:rsidR="0051274C" w:rsidRDefault="0051274C">
            <w:pPr>
              <w:pStyle w:val="ConsPlusNormal"/>
              <w:jc w:val="center"/>
            </w:pPr>
            <w:r>
              <w:t>0,0</w:t>
            </w:r>
          </w:p>
        </w:tc>
        <w:tc>
          <w:tcPr>
            <w:tcW w:w="78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областной бюджет</w:t>
            </w:r>
          </w:p>
        </w:tc>
        <w:tc>
          <w:tcPr>
            <w:tcW w:w="1024" w:type="dxa"/>
            <w:vAlign w:val="center"/>
          </w:tcPr>
          <w:p w:rsidR="0051274C" w:rsidRDefault="0051274C">
            <w:pPr>
              <w:pStyle w:val="ConsPlusNormal"/>
              <w:jc w:val="center"/>
            </w:pPr>
            <w:r>
              <w:t>12937,00</w:t>
            </w:r>
          </w:p>
        </w:tc>
        <w:tc>
          <w:tcPr>
            <w:tcW w:w="1024" w:type="dxa"/>
            <w:vAlign w:val="center"/>
          </w:tcPr>
          <w:p w:rsidR="0051274C" w:rsidRDefault="0051274C">
            <w:pPr>
              <w:pStyle w:val="ConsPlusNormal"/>
              <w:jc w:val="center"/>
            </w:pPr>
            <w:r>
              <w:t>458,30</w:t>
            </w:r>
          </w:p>
        </w:tc>
        <w:tc>
          <w:tcPr>
            <w:tcW w:w="1024" w:type="dxa"/>
            <w:vAlign w:val="center"/>
          </w:tcPr>
          <w:p w:rsidR="0051274C" w:rsidRDefault="0051274C">
            <w:pPr>
              <w:pStyle w:val="ConsPlusNormal"/>
              <w:jc w:val="center"/>
            </w:pPr>
            <w:r>
              <w:t>463,20</w:t>
            </w:r>
          </w:p>
        </w:tc>
        <w:tc>
          <w:tcPr>
            <w:tcW w:w="1024" w:type="dxa"/>
            <w:vAlign w:val="center"/>
          </w:tcPr>
          <w:p w:rsidR="0051274C" w:rsidRDefault="0051274C">
            <w:pPr>
              <w:pStyle w:val="ConsPlusNormal"/>
              <w:jc w:val="center"/>
            </w:pPr>
            <w:r>
              <w:t>466,90</w:t>
            </w:r>
          </w:p>
        </w:tc>
        <w:tc>
          <w:tcPr>
            <w:tcW w:w="784" w:type="dxa"/>
            <w:vAlign w:val="center"/>
          </w:tcPr>
          <w:p w:rsidR="0051274C" w:rsidRDefault="0051274C">
            <w:pPr>
              <w:pStyle w:val="ConsPlusNormal"/>
              <w:jc w:val="center"/>
            </w:pPr>
            <w:r>
              <w:t>0,0</w:t>
            </w:r>
          </w:p>
        </w:tc>
        <w:tc>
          <w:tcPr>
            <w:tcW w:w="78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местные бюджеты (по согласованию) (прогноз)</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784" w:type="dxa"/>
            <w:vAlign w:val="center"/>
          </w:tcPr>
          <w:p w:rsidR="0051274C" w:rsidRDefault="0051274C">
            <w:pPr>
              <w:pStyle w:val="ConsPlusNormal"/>
              <w:jc w:val="center"/>
            </w:pPr>
            <w:r>
              <w:t>0,0</w:t>
            </w:r>
          </w:p>
        </w:tc>
        <w:tc>
          <w:tcPr>
            <w:tcW w:w="78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внебюджетные источники (по согласованию) (прогноз)</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1024" w:type="dxa"/>
            <w:vAlign w:val="center"/>
          </w:tcPr>
          <w:p w:rsidR="0051274C" w:rsidRDefault="0051274C">
            <w:pPr>
              <w:pStyle w:val="ConsPlusNormal"/>
              <w:jc w:val="center"/>
            </w:pPr>
            <w:r>
              <w:t>0,0</w:t>
            </w:r>
          </w:p>
        </w:tc>
        <w:tc>
          <w:tcPr>
            <w:tcW w:w="784" w:type="dxa"/>
            <w:vAlign w:val="center"/>
          </w:tcPr>
          <w:p w:rsidR="0051274C" w:rsidRDefault="0051274C">
            <w:pPr>
              <w:pStyle w:val="ConsPlusNormal"/>
              <w:jc w:val="center"/>
            </w:pPr>
            <w:r>
              <w:t>0,0</w:t>
            </w:r>
          </w:p>
        </w:tc>
        <w:tc>
          <w:tcPr>
            <w:tcW w:w="784" w:type="dxa"/>
            <w:vAlign w:val="center"/>
          </w:tcPr>
          <w:p w:rsidR="0051274C" w:rsidRDefault="0051274C">
            <w:pPr>
              <w:pStyle w:val="ConsPlusNormal"/>
              <w:jc w:val="center"/>
            </w:pPr>
            <w:r>
              <w:t>0,0</w:t>
            </w:r>
          </w:p>
        </w:tc>
      </w:tr>
      <w:tr w:rsidR="0051274C">
        <w:tc>
          <w:tcPr>
            <w:tcW w:w="13585" w:type="dxa"/>
            <w:gridSpan w:val="10"/>
            <w:vAlign w:val="center"/>
          </w:tcPr>
          <w:p w:rsidR="0051274C" w:rsidRDefault="0051274C">
            <w:pPr>
              <w:pStyle w:val="ConsPlusNormal"/>
            </w:pPr>
            <w:r>
              <w:t>Дополнительная информация</w:t>
            </w:r>
          </w:p>
        </w:tc>
      </w:tr>
      <w:tr w:rsidR="0051274C">
        <w:tc>
          <w:tcPr>
            <w:tcW w:w="2074" w:type="dxa"/>
            <w:vAlign w:val="center"/>
          </w:tcPr>
          <w:p w:rsidR="0051274C" w:rsidRDefault="0051274C">
            <w:pPr>
              <w:pStyle w:val="ConsPlusNormal"/>
            </w:pPr>
            <w:r>
              <w:t>Условия и порядок софинансирования мероприятий регионального проекта из федерального бюджета, местных бюджетов, внебюджетных источников</w:t>
            </w:r>
          </w:p>
        </w:tc>
        <w:tc>
          <w:tcPr>
            <w:tcW w:w="11511" w:type="dxa"/>
            <w:gridSpan w:val="9"/>
            <w:vAlign w:val="center"/>
          </w:tcPr>
          <w:p w:rsidR="0051274C" w:rsidRDefault="0051274C">
            <w:pPr>
              <w:pStyle w:val="ConsPlusNormal"/>
            </w:pPr>
            <w:r>
              <w:t>Условия и порядок софинансирования мероприятий регионального проекта из федерального бюджета, местных бюджетов не предусмотрены</w:t>
            </w:r>
          </w:p>
        </w:tc>
      </w:tr>
      <w:tr w:rsidR="0051274C">
        <w:tc>
          <w:tcPr>
            <w:tcW w:w="2074" w:type="dxa"/>
            <w:vAlign w:val="center"/>
          </w:tcPr>
          <w:p w:rsidR="0051274C" w:rsidRDefault="0051274C">
            <w:pPr>
              <w:pStyle w:val="ConsPlusNormal"/>
            </w:pPr>
            <w:r>
              <w:t>Связь с государственными программами Томской области</w:t>
            </w:r>
          </w:p>
        </w:tc>
        <w:tc>
          <w:tcPr>
            <w:tcW w:w="11511" w:type="dxa"/>
            <w:gridSpan w:val="9"/>
            <w:vAlign w:val="center"/>
          </w:tcPr>
          <w:p w:rsidR="0051274C" w:rsidRDefault="0051274C">
            <w:pPr>
              <w:pStyle w:val="ConsPlusNormal"/>
            </w:pPr>
            <w:r>
              <w:t>Государственная программа "Развитие предпринимательства и повышение эффективности государственного управления социально-экономическим развитием Томской области"</w:t>
            </w:r>
          </w:p>
        </w:tc>
      </w:tr>
      <w:tr w:rsidR="0051274C">
        <w:tc>
          <w:tcPr>
            <w:tcW w:w="2074" w:type="dxa"/>
            <w:vAlign w:val="center"/>
          </w:tcPr>
          <w:p w:rsidR="0051274C" w:rsidRDefault="0051274C">
            <w:pPr>
              <w:pStyle w:val="ConsPlusNormal"/>
            </w:pPr>
            <w:r>
              <w:t xml:space="preserve">Наименование направления </w:t>
            </w:r>
            <w:r>
              <w:lastRenderedPageBreak/>
              <w:t>проектной деятельности 4</w:t>
            </w:r>
          </w:p>
        </w:tc>
        <w:tc>
          <w:tcPr>
            <w:tcW w:w="11511" w:type="dxa"/>
            <w:gridSpan w:val="9"/>
            <w:vAlign w:val="center"/>
          </w:tcPr>
          <w:p w:rsidR="0051274C" w:rsidRDefault="0051274C">
            <w:pPr>
              <w:pStyle w:val="ConsPlusNormal"/>
            </w:pPr>
            <w:r>
              <w:lastRenderedPageBreak/>
              <w:t>"Эффективная и конкурентная экономика"</w:t>
            </w:r>
          </w:p>
        </w:tc>
      </w:tr>
      <w:tr w:rsidR="0051274C">
        <w:tc>
          <w:tcPr>
            <w:tcW w:w="2074" w:type="dxa"/>
            <w:vAlign w:val="center"/>
          </w:tcPr>
          <w:p w:rsidR="0051274C" w:rsidRDefault="0051274C">
            <w:pPr>
              <w:pStyle w:val="ConsPlusNormal"/>
            </w:pPr>
            <w:r>
              <w:lastRenderedPageBreak/>
              <w:t>Наименование регионального проекта 2</w:t>
            </w:r>
          </w:p>
        </w:tc>
        <w:tc>
          <w:tcPr>
            <w:tcW w:w="11511" w:type="dxa"/>
            <w:gridSpan w:val="9"/>
            <w:vAlign w:val="center"/>
          </w:tcPr>
          <w:p w:rsidR="0051274C" w:rsidRDefault="0051274C">
            <w:pPr>
              <w:pStyle w:val="ConsPlusNormal"/>
            </w:pPr>
            <w:r>
              <w:t>"Производительность труда"</w:t>
            </w:r>
          </w:p>
        </w:tc>
      </w:tr>
      <w:tr w:rsidR="0051274C">
        <w:tc>
          <w:tcPr>
            <w:tcW w:w="2074" w:type="dxa"/>
            <w:vAlign w:val="center"/>
          </w:tcPr>
          <w:p w:rsidR="0051274C" w:rsidRDefault="0051274C">
            <w:pPr>
              <w:pStyle w:val="ConsPlusNormal"/>
            </w:pPr>
            <w:r>
              <w:t>Реквизиты документа, утверждающего паспорт регионального проекта</w:t>
            </w:r>
          </w:p>
        </w:tc>
        <w:tc>
          <w:tcPr>
            <w:tcW w:w="11511" w:type="dxa"/>
            <w:gridSpan w:val="9"/>
            <w:vAlign w:val="center"/>
          </w:tcPr>
          <w:p w:rsidR="0051274C" w:rsidRDefault="0051274C">
            <w:pPr>
              <w:pStyle w:val="ConsPlusNormal"/>
            </w:pPr>
            <w:r>
              <w:t>Протокол Совета при Губернаторе Томской области по стратегическому развитию и национальным проектам от 29.10.2025 N ВМ-Пр-2569</w:t>
            </w:r>
          </w:p>
        </w:tc>
      </w:tr>
      <w:tr w:rsidR="0051274C">
        <w:tc>
          <w:tcPr>
            <w:tcW w:w="2074" w:type="dxa"/>
            <w:vAlign w:val="center"/>
          </w:tcPr>
          <w:p w:rsidR="0051274C" w:rsidRDefault="0051274C">
            <w:pPr>
              <w:pStyle w:val="ConsPlusNormal"/>
            </w:pPr>
            <w:r>
              <w:t>Руководитель регионального проекта</w:t>
            </w:r>
          </w:p>
        </w:tc>
        <w:tc>
          <w:tcPr>
            <w:tcW w:w="11511" w:type="dxa"/>
            <w:gridSpan w:val="9"/>
            <w:vAlign w:val="center"/>
          </w:tcPr>
          <w:p w:rsidR="0051274C" w:rsidRDefault="0051274C">
            <w:pPr>
              <w:pStyle w:val="ConsPlusNormal"/>
            </w:pPr>
            <w:r>
              <w:t>Заместитель начальника Департамента экономики Администрации Томской области</w:t>
            </w:r>
          </w:p>
        </w:tc>
      </w:tr>
      <w:tr w:rsidR="0051274C">
        <w:tc>
          <w:tcPr>
            <w:tcW w:w="2074" w:type="dxa"/>
            <w:vAlign w:val="center"/>
          </w:tcPr>
          <w:p w:rsidR="0051274C" w:rsidRDefault="0051274C">
            <w:pPr>
              <w:pStyle w:val="ConsPlusNormal"/>
            </w:pPr>
            <w:r>
              <w:t>Ответственный орган власти за реализацию регионального проекта</w:t>
            </w:r>
          </w:p>
        </w:tc>
        <w:tc>
          <w:tcPr>
            <w:tcW w:w="11511" w:type="dxa"/>
            <w:gridSpan w:val="9"/>
            <w:vAlign w:val="center"/>
          </w:tcPr>
          <w:p w:rsidR="0051274C" w:rsidRDefault="0051274C">
            <w:pPr>
              <w:pStyle w:val="ConsPlusNormal"/>
            </w:pPr>
            <w:r>
              <w:t>Департамент экономики Администрации Томской области</w:t>
            </w:r>
          </w:p>
        </w:tc>
      </w:tr>
      <w:tr w:rsidR="0051274C">
        <w:tc>
          <w:tcPr>
            <w:tcW w:w="2074" w:type="dxa"/>
            <w:vAlign w:val="center"/>
          </w:tcPr>
          <w:p w:rsidR="0051274C" w:rsidRDefault="0051274C">
            <w:pPr>
              <w:pStyle w:val="ConsPlusNormal"/>
            </w:pPr>
            <w:r>
              <w:t>Срок начала и окончания проекта</w:t>
            </w:r>
          </w:p>
        </w:tc>
        <w:tc>
          <w:tcPr>
            <w:tcW w:w="11511" w:type="dxa"/>
            <w:gridSpan w:val="9"/>
            <w:vAlign w:val="center"/>
          </w:tcPr>
          <w:p w:rsidR="0051274C" w:rsidRDefault="0051274C">
            <w:pPr>
              <w:pStyle w:val="ConsPlusNormal"/>
            </w:pPr>
            <w:r>
              <w:t>01.01.2025 - 31.12.2030</w:t>
            </w:r>
          </w:p>
        </w:tc>
      </w:tr>
      <w:tr w:rsidR="0051274C">
        <w:tc>
          <w:tcPr>
            <w:tcW w:w="2074" w:type="dxa"/>
            <w:vMerge w:val="restart"/>
            <w:vAlign w:val="center"/>
          </w:tcPr>
          <w:p w:rsidR="0051274C" w:rsidRDefault="0051274C">
            <w:pPr>
              <w:pStyle w:val="ConsPlusNormal"/>
            </w:pPr>
            <w:r>
              <w:t>Показатели цели регионального проекта:</w:t>
            </w:r>
          </w:p>
        </w:tc>
        <w:tc>
          <w:tcPr>
            <w:tcW w:w="2674" w:type="dxa"/>
            <w:vAlign w:val="center"/>
          </w:tcPr>
          <w:p w:rsidR="0051274C" w:rsidRDefault="0051274C">
            <w:pPr>
              <w:pStyle w:val="ConsPlusNormal"/>
              <w:jc w:val="center"/>
            </w:pPr>
            <w:r>
              <w:t>Наименование показателя</w:t>
            </w:r>
          </w:p>
        </w:tc>
        <w:tc>
          <w:tcPr>
            <w:tcW w:w="3173" w:type="dxa"/>
            <w:gridSpan w:val="2"/>
            <w:vAlign w:val="center"/>
          </w:tcPr>
          <w:p w:rsidR="0051274C" w:rsidRDefault="0051274C">
            <w:pPr>
              <w:pStyle w:val="ConsPlusNormal"/>
              <w:jc w:val="center"/>
            </w:pPr>
            <w:r>
              <w:t>Тип показателя (основной/ дополнительный)</w:t>
            </w:r>
          </w:p>
        </w:tc>
        <w:tc>
          <w:tcPr>
            <w:tcW w:w="1024" w:type="dxa"/>
            <w:vAlign w:val="center"/>
          </w:tcPr>
          <w:p w:rsidR="0051274C" w:rsidRDefault="0051274C">
            <w:pPr>
              <w:pStyle w:val="ConsPlusNormal"/>
              <w:jc w:val="center"/>
            </w:pPr>
            <w:r>
              <w:t>2025 год</w:t>
            </w:r>
          </w:p>
        </w:tc>
        <w:tc>
          <w:tcPr>
            <w:tcW w:w="1024" w:type="dxa"/>
            <w:vAlign w:val="center"/>
          </w:tcPr>
          <w:p w:rsidR="0051274C" w:rsidRDefault="0051274C">
            <w:pPr>
              <w:pStyle w:val="ConsPlusNormal"/>
              <w:jc w:val="center"/>
            </w:pPr>
            <w:r>
              <w:t>2026 год</w:t>
            </w:r>
          </w:p>
        </w:tc>
        <w:tc>
          <w:tcPr>
            <w:tcW w:w="1024" w:type="dxa"/>
            <w:vAlign w:val="center"/>
          </w:tcPr>
          <w:p w:rsidR="0051274C" w:rsidRDefault="0051274C">
            <w:pPr>
              <w:pStyle w:val="ConsPlusNormal"/>
              <w:jc w:val="center"/>
            </w:pPr>
            <w:r>
              <w:t>2027 год</w:t>
            </w:r>
          </w:p>
        </w:tc>
        <w:tc>
          <w:tcPr>
            <w:tcW w:w="1024" w:type="dxa"/>
            <w:vAlign w:val="center"/>
          </w:tcPr>
          <w:p w:rsidR="0051274C" w:rsidRDefault="0051274C">
            <w:pPr>
              <w:pStyle w:val="ConsPlusNormal"/>
              <w:jc w:val="center"/>
            </w:pPr>
            <w:r>
              <w:t>2028 год</w:t>
            </w:r>
          </w:p>
        </w:tc>
        <w:tc>
          <w:tcPr>
            <w:tcW w:w="784" w:type="dxa"/>
            <w:vAlign w:val="center"/>
          </w:tcPr>
          <w:p w:rsidR="0051274C" w:rsidRDefault="0051274C">
            <w:pPr>
              <w:pStyle w:val="ConsPlusNormal"/>
              <w:jc w:val="center"/>
            </w:pPr>
            <w:r>
              <w:t>2029 год</w:t>
            </w:r>
          </w:p>
        </w:tc>
        <w:tc>
          <w:tcPr>
            <w:tcW w:w="784" w:type="dxa"/>
            <w:vAlign w:val="center"/>
          </w:tcPr>
          <w:p w:rsidR="0051274C" w:rsidRDefault="0051274C">
            <w:pPr>
              <w:pStyle w:val="ConsPlusNormal"/>
              <w:jc w:val="center"/>
            </w:pPr>
            <w:r>
              <w:t>2030 год</w:t>
            </w:r>
          </w:p>
        </w:tc>
      </w:tr>
      <w:tr w:rsidR="0051274C">
        <w:tc>
          <w:tcPr>
            <w:tcW w:w="2074" w:type="dxa"/>
            <w:vMerge/>
          </w:tcPr>
          <w:p w:rsidR="0051274C" w:rsidRDefault="0051274C">
            <w:pPr>
              <w:pStyle w:val="ConsPlusNormal"/>
            </w:pPr>
          </w:p>
        </w:tc>
        <w:tc>
          <w:tcPr>
            <w:tcW w:w="2674" w:type="dxa"/>
            <w:vAlign w:val="center"/>
          </w:tcPr>
          <w:p w:rsidR="0051274C" w:rsidRDefault="0051274C">
            <w:pPr>
              <w:pStyle w:val="ConsPlusNormal"/>
            </w:pPr>
            <w:r>
              <w:t>Доля предприятий, достигших ежегодного 5%-го прироста производительности труда на предприятиях-</w:t>
            </w:r>
            <w:r>
              <w:lastRenderedPageBreak/>
              <w:t>участниках, внедряющих мероприятия по повышению производительности труда под федеральным и региональным управлением, %</w:t>
            </w:r>
          </w:p>
        </w:tc>
        <w:tc>
          <w:tcPr>
            <w:tcW w:w="3173" w:type="dxa"/>
            <w:gridSpan w:val="2"/>
            <w:vAlign w:val="center"/>
          </w:tcPr>
          <w:p w:rsidR="0051274C" w:rsidRDefault="0051274C">
            <w:pPr>
              <w:pStyle w:val="ConsPlusNormal"/>
              <w:jc w:val="center"/>
            </w:pPr>
            <w:r>
              <w:lastRenderedPageBreak/>
              <w:t>основной</w:t>
            </w:r>
          </w:p>
        </w:tc>
        <w:tc>
          <w:tcPr>
            <w:tcW w:w="1024" w:type="dxa"/>
            <w:vAlign w:val="center"/>
          </w:tcPr>
          <w:p w:rsidR="0051274C" w:rsidRDefault="0051274C">
            <w:pPr>
              <w:pStyle w:val="ConsPlusNormal"/>
              <w:jc w:val="center"/>
            </w:pPr>
            <w:r>
              <w:t>50</w:t>
            </w:r>
          </w:p>
        </w:tc>
        <w:tc>
          <w:tcPr>
            <w:tcW w:w="1024" w:type="dxa"/>
            <w:vAlign w:val="center"/>
          </w:tcPr>
          <w:p w:rsidR="0051274C" w:rsidRDefault="0051274C">
            <w:pPr>
              <w:pStyle w:val="ConsPlusNormal"/>
              <w:jc w:val="center"/>
            </w:pPr>
            <w:r>
              <w:t>50</w:t>
            </w:r>
          </w:p>
        </w:tc>
        <w:tc>
          <w:tcPr>
            <w:tcW w:w="1024" w:type="dxa"/>
            <w:vAlign w:val="center"/>
          </w:tcPr>
          <w:p w:rsidR="0051274C" w:rsidRDefault="0051274C">
            <w:pPr>
              <w:pStyle w:val="ConsPlusNormal"/>
              <w:jc w:val="center"/>
            </w:pPr>
            <w:r>
              <w:t>50</w:t>
            </w:r>
          </w:p>
        </w:tc>
        <w:tc>
          <w:tcPr>
            <w:tcW w:w="1024" w:type="dxa"/>
            <w:vAlign w:val="center"/>
          </w:tcPr>
          <w:p w:rsidR="0051274C" w:rsidRDefault="0051274C">
            <w:pPr>
              <w:pStyle w:val="ConsPlusNormal"/>
              <w:jc w:val="center"/>
            </w:pPr>
            <w:r>
              <w:t>50</w:t>
            </w:r>
          </w:p>
        </w:tc>
        <w:tc>
          <w:tcPr>
            <w:tcW w:w="784" w:type="dxa"/>
            <w:vAlign w:val="center"/>
          </w:tcPr>
          <w:p w:rsidR="0051274C" w:rsidRDefault="0051274C">
            <w:pPr>
              <w:pStyle w:val="ConsPlusNormal"/>
              <w:jc w:val="center"/>
            </w:pPr>
            <w:r>
              <w:t>50</w:t>
            </w:r>
          </w:p>
        </w:tc>
        <w:tc>
          <w:tcPr>
            <w:tcW w:w="784" w:type="dxa"/>
            <w:vAlign w:val="center"/>
          </w:tcPr>
          <w:p w:rsidR="0051274C" w:rsidRDefault="0051274C">
            <w:pPr>
              <w:pStyle w:val="ConsPlusNormal"/>
              <w:jc w:val="center"/>
            </w:pPr>
            <w:r>
              <w:t>50</w:t>
            </w:r>
          </w:p>
        </w:tc>
      </w:tr>
      <w:tr w:rsidR="0051274C">
        <w:tc>
          <w:tcPr>
            <w:tcW w:w="2074" w:type="dxa"/>
            <w:vMerge/>
          </w:tcPr>
          <w:p w:rsidR="0051274C" w:rsidRDefault="0051274C">
            <w:pPr>
              <w:pStyle w:val="ConsPlusNormal"/>
            </w:pPr>
          </w:p>
        </w:tc>
        <w:tc>
          <w:tcPr>
            <w:tcW w:w="2674" w:type="dxa"/>
            <w:vAlign w:val="center"/>
          </w:tcPr>
          <w:p w:rsidR="0051274C" w:rsidRDefault="0051274C">
            <w:pPr>
              <w:pStyle w:val="ConsPlusNormal"/>
            </w:pPr>
            <w:r>
              <w:t>Доля медицинских организаций, вовлеченных в реализацию проектов, направленных на повышение производительности труда, %</w:t>
            </w:r>
          </w:p>
        </w:tc>
        <w:tc>
          <w:tcPr>
            <w:tcW w:w="3173" w:type="dxa"/>
            <w:gridSpan w:val="2"/>
            <w:vAlign w:val="center"/>
          </w:tcPr>
          <w:p w:rsidR="0051274C" w:rsidRDefault="0051274C">
            <w:pPr>
              <w:pStyle w:val="ConsPlusNormal"/>
              <w:jc w:val="center"/>
            </w:pPr>
            <w:r>
              <w:t>основной</w:t>
            </w:r>
          </w:p>
        </w:tc>
        <w:tc>
          <w:tcPr>
            <w:tcW w:w="1024" w:type="dxa"/>
            <w:vAlign w:val="center"/>
          </w:tcPr>
          <w:p w:rsidR="0051274C" w:rsidRDefault="0051274C">
            <w:pPr>
              <w:pStyle w:val="ConsPlusNormal"/>
              <w:jc w:val="center"/>
            </w:pPr>
            <w:r>
              <w:t>-</w:t>
            </w:r>
          </w:p>
        </w:tc>
        <w:tc>
          <w:tcPr>
            <w:tcW w:w="1024" w:type="dxa"/>
            <w:vAlign w:val="center"/>
          </w:tcPr>
          <w:p w:rsidR="0051274C" w:rsidRDefault="0051274C">
            <w:pPr>
              <w:pStyle w:val="ConsPlusNormal"/>
              <w:jc w:val="center"/>
            </w:pPr>
            <w:r>
              <w:t>25</w:t>
            </w:r>
          </w:p>
        </w:tc>
        <w:tc>
          <w:tcPr>
            <w:tcW w:w="1024" w:type="dxa"/>
            <w:vAlign w:val="center"/>
          </w:tcPr>
          <w:p w:rsidR="0051274C" w:rsidRDefault="0051274C">
            <w:pPr>
              <w:pStyle w:val="ConsPlusNormal"/>
              <w:jc w:val="center"/>
            </w:pPr>
            <w:r>
              <w:t>40</w:t>
            </w:r>
          </w:p>
        </w:tc>
        <w:tc>
          <w:tcPr>
            <w:tcW w:w="1024" w:type="dxa"/>
            <w:vAlign w:val="center"/>
          </w:tcPr>
          <w:p w:rsidR="0051274C" w:rsidRDefault="0051274C">
            <w:pPr>
              <w:pStyle w:val="ConsPlusNormal"/>
              <w:jc w:val="center"/>
            </w:pPr>
            <w:r>
              <w:t>55</w:t>
            </w:r>
          </w:p>
        </w:tc>
        <w:tc>
          <w:tcPr>
            <w:tcW w:w="784" w:type="dxa"/>
            <w:vAlign w:val="center"/>
          </w:tcPr>
          <w:p w:rsidR="0051274C" w:rsidRDefault="0051274C">
            <w:pPr>
              <w:pStyle w:val="ConsPlusNormal"/>
              <w:jc w:val="center"/>
            </w:pPr>
            <w:r>
              <w:t>75</w:t>
            </w:r>
          </w:p>
        </w:tc>
        <w:tc>
          <w:tcPr>
            <w:tcW w:w="784" w:type="dxa"/>
            <w:vAlign w:val="center"/>
          </w:tcPr>
          <w:p w:rsidR="0051274C" w:rsidRDefault="0051274C">
            <w:pPr>
              <w:pStyle w:val="ConsPlusNormal"/>
              <w:jc w:val="center"/>
            </w:pPr>
            <w:r>
              <w:t>100</w:t>
            </w:r>
          </w:p>
        </w:tc>
      </w:tr>
      <w:tr w:rsidR="0051274C">
        <w:tc>
          <w:tcPr>
            <w:tcW w:w="2074" w:type="dxa"/>
            <w:vMerge/>
          </w:tcPr>
          <w:p w:rsidR="0051274C" w:rsidRDefault="0051274C">
            <w:pPr>
              <w:pStyle w:val="ConsPlusNormal"/>
            </w:pPr>
          </w:p>
        </w:tc>
        <w:tc>
          <w:tcPr>
            <w:tcW w:w="2674" w:type="dxa"/>
            <w:vAlign w:val="center"/>
          </w:tcPr>
          <w:p w:rsidR="0051274C" w:rsidRDefault="0051274C">
            <w:pPr>
              <w:pStyle w:val="ConsPlusNormal"/>
            </w:pPr>
            <w:r>
              <w:t>Увеличение количества граждан, систематически занимающихся физической культурой и спортом, в расчете на одного работника сферы физической культуры и спорта, чел.</w:t>
            </w:r>
          </w:p>
        </w:tc>
        <w:tc>
          <w:tcPr>
            <w:tcW w:w="3173" w:type="dxa"/>
            <w:gridSpan w:val="2"/>
            <w:vAlign w:val="center"/>
          </w:tcPr>
          <w:p w:rsidR="0051274C" w:rsidRDefault="0051274C">
            <w:pPr>
              <w:pStyle w:val="ConsPlusNormal"/>
              <w:jc w:val="center"/>
            </w:pPr>
            <w:r>
              <w:t>основной</w:t>
            </w:r>
          </w:p>
        </w:tc>
        <w:tc>
          <w:tcPr>
            <w:tcW w:w="1024" w:type="dxa"/>
            <w:vAlign w:val="center"/>
          </w:tcPr>
          <w:p w:rsidR="0051274C" w:rsidRDefault="0051274C">
            <w:pPr>
              <w:pStyle w:val="ConsPlusNormal"/>
              <w:jc w:val="center"/>
            </w:pPr>
            <w:r>
              <w:t>-</w:t>
            </w:r>
          </w:p>
        </w:tc>
        <w:tc>
          <w:tcPr>
            <w:tcW w:w="1024" w:type="dxa"/>
            <w:vAlign w:val="center"/>
          </w:tcPr>
          <w:p w:rsidR="0051274C" w:rsidRDefault="0051274C">
            <w:pPr>
              <w:pStyle w:val="ConsPlusNormal"/>
              <w:jc w:val="center"/>
            </w:pPr>
            <w:r>
              <w:t>166,6</w:t>
            </w:r>
          </w:p>
        </w:tc>
        <w:tc>
          <w:tcPr>
            <w:tcW w:w="1024" w:type="dxa"/>
            <w:vAlign w:val="center"/>
          </w:tcPr>
          <w:p w:rsidR="0051274C" w:rsidRDefault="0051274C">
            <w:pPr>
              <w:pStyle w:val="ConsPlusNormal"/>
              <w:jc w:val="center"/>
            </w:pPr>
            <w:r>
              <w:t>170,9</w:t>
            </w:r>
          </w:p>
        </w:tc>
        <w:tc>
          <w:tcPr>
            <w:tcW w:w="1024" w:type="dxa"/>
            <w:vAlign w:val="center"/>
          </w:tcPr>
          <w:p w:rsidR="0051274C" w:rsidRDefault="0051274C">
            <w:pPr>
              <w:pStyle w:val="ConsPlusNormal"/>
              <w:jc w:val="center"/>
            </w:pPr>
            <w:r>
              <w:t>176,2</w:t>
            </w:r>
          </w:p>
        </w:tc>
        <w:tc>
          <w:tcPr>
            <w:tcW w:w="784" w:type="dxa"/>
            <w:vAlign w:val="center"/>
          </w:tcPr>
          <w:p w:rsidR="0051274C" w:rsidRDefault="0051274C">
            <w:pPr>
              <w:pStyle w:val="ConsPlusNormal"/>
              <w:jc w:val="center"/>
            </w:pPr>
            <w:r>
              <w:t>181,5</w:t>
            </w:r>
          </w:p>
        </w:tc>
        <w:tc>
          <w:tcPr>
            <w:tcW w:w="784" w:type="dxa"/>
            <w:vAlign w:val="center"/>
          </w:tcPr>
          <w:p w:rsidR="0051274C" w:rsidRDefault="0051274C">
            <w:pPr>
              <w:pStyle w:val="ConsPlusNormal"/>
              <w:jc w:val="center"/>
            </w:pPr>
            <w:r>
              <w:t>186</w:t>
            </w:r>
          </w:p>
        </w:tc>
      </w:tr>
      <w:tr w:rsidR="0051274C">
        <w:tc>
          <w:tcPr>
            <w:tcW w:w="2074" w:type="dxa"/>
            <w:vMerge/>
          </w:tcPr>
          <w:p w:rsidR="0051274C" w:rsidRDefault="0051274C">
            <w:pPr>
              <w:pStyle w:val="ConsPlusNormal"/>
            </w:pPr>
          </w:p>
        </w:tc>
        <w:tc>
          <w:tcPr>
            <w:tcW w:w="2674" w:type="dxa"/>
            <w:vAlign w:val="center"/>
          </w:tcPr>
          <w:p w:rsidR="0051274C" w:rsidRDefault="0051274C">
            <w:pPr>
              <w:pStyle w:val="ConsPlusNormal"/>
            </w:pPr>
            <w:r>
              <w:t>Увеличение количества посещений организаций культуры в расчете на одного работника организации, %</w:t>
            </w:r>
          </w:p>
        </w:tc>
        <w:tc>
          <w:tcPr>
            <w:tcW w:w="3173" w:type="dxa"/>
            <w:gridSpan w:val="2"/>
            <w:vAlign w:val="center"/>
          </w:tcPr>
          <w:p w:rsidR="0051274C" w:rsidRDefault="0051274C">
            <w:pPr>
              <w:pStyle w:val="ConsPlusNormal"/>
              <w:jc w:val="center"/>
            </w:pPr>
            <w:r>
              <w:t>основной</w:t>
            </w:r>
          </w:p>
        </w:tc>
        <w:tc>
          <w:tcPr>
            <w:tcW w:w="1024" w:type="dxa"/>
            <w:vAlign w:val="center"/>
          </w:tcPr>
          <w:p w:rsidR="0051274C" w:rsidRDefault="0051274C">
            <w:pPr>
              <w:pStyle w:val="ConsPlusNormal"/>
              <w:jc w:val="center"/>
            </w:pPr>
            <w:r>
              <w:t>-</w:t>
            </w:r>
          </w:p>
        </w:tc>
        <w:tc>
          <w:tcPr>
            <w:tcW w:w="1024" w:type="dxa"/>
            <w:vAlign w:val="center"/>
          </w:tcPr>
          <w:p w:rsidR="0051274C" w:rsidRDefault="0051274C">
            <w:pPr>
              <w:pStyle w:val="ConsPlusNormal"/>
              <w:jc w:val="center"/>
            </w:pPr>
            <w:r>
              <w:t>116,13</w:t>
            </w:r>
          </w:p>
        </w:tc>
        <w:tc>
          <w:tcPr>
            <w:tcW w:w="1024" w:type="dxa"/>
            <w:vAlign w:val="center"/>
          </w:tcPr>
          <w:p w:rsidR="0051274C" w:rsidRDefault="0051274C">
            <w:pPr>
              <w:pStyle w:val="ConsPlusNormal"/>
              <w:jc w:val="center"/>
            </w:pPr>
            <w:r>
              <w:t>119,35</w:t>
            </w:r>
          </w:p>
        </w:tc>
        <w:tc>
          <w:tcPr>
            <w:tcW w:w="1024" w:type="dxa"/>
            <w:vAlign w:val="center"/>
          </w:tcPr>
          <w:p w:rsidR="0051274C" w:rsidRDefault="0051274C">
            <w:pPr>
              <w:pStyle w:val="ConsPlusNormal"/>
              <w:jc w:val="center"/>
            </w:pPr>
            <w:r>
              <w:t>125,81</w:t>
            </w:r>
          </w:p>
        </w:tc>
        <w:tc>
          <w:tcPr>
            <w:tcW w:w="784" w:type="dxa"/>
            <w:vAlign w:val="center"/>
          </w:tcPr>
          <w:p w:rsidR="0051274C" w:rsidRDefault="0051274C">
            <w:pPr>
              <w:pStyle w:val="ConsPlusNormal"/>
              <w:jc w:val="center"/>
            </w:pPr>
            <w:r>
              <w:t>129,03</w:t>
            </w:r>
          </w:p>
        </w:tc>
        <w:tc>
          <w:tcPr>
            <w:tcW w:w="784" w:type="dxa"/>
            <w:vAlign w:val="center"/>
          </w:tcPr>
          <w:p w:rsidR="0051274C" w:rsidRDefault="0051274C">
            <w:pPr>
              <w:pStyle w:val="ConsPlusNormal"/>
              <w:jc w:val="center"/>
            </w:pPr>
            <w:r>
              <w:t>135,48</w:t>
            </w:r>
          </w:p>
        </w:tc>
      </w:tr>
      <w:tr w:rsidR="0051274C">
        <w:tc>
          <w:tcPr>
            <w:tcW w:w="2074" w:type="dxa"/>
            <w:vMerge/>
          </w:tcPr>
          <w:p w:rsidR="0051274C" w:rsidRDefault="0051274C">
            <w:pPr>
              <w:pStyle w:val="ConsPlusNormal"/>
            </w:pPr>
          </w:p>
        </w:tc>
        <w:tc>
          <w:tcPr>
            <w:tcW w:w="2674" w:type="dxa"/>
            <w:vAlign w:val="center"/>
          </w:tcPr>
          <w:p w:rsidR="0051274C" w:rsidRDefault="0051274C">
            <w:pPr>
              <w:pStyle w:val="ConsPlusNormal"/>
            </w:pPr>
            <w:r>
              <w:t xml:space="preserve">Увеличение количества социальных услуг, предоставленных </w:t>
            </w:r>
            <w:r>
              <w:lastRenderedPageBreak/>
              <w:t>организацией социального обслуживания, в расчете на одного работника организации социального обслуживания, ед.</w:t>
            </w:r>
          </w:p>
        </w:tc>
        <w:tc>
          <w:tcPr>
            <w:tcW w:w="3173" w:type="dxa"/>
            <w:gridSpan w:val="2"/>
            <w:vAlign w:val="center"/>
          </w:tcPr>
          <w:p w:rsidR="0051274C" w:rsidRDefault="0051274C">
            <w:pPr>
              <w:pStyle w:val="ConsPlusNormal"/>
              <w:jc w:val="center"/>
            </w:pPr>
            <w:r>
              <w:lastRenderedPageBreak/>
              <w:t>основной</w:t>
            </w:r>
          </w:p>
        </w:tc>
        <w:tc>
          <w:tcPr>
            <w:tcW w:w="1024" w:type="dxa"/>
            <w:vAlign w:val="center"/>
          </w:tcPr>
          <w:p w:rsidR="0051274C" w:rsidRDefault="0051274C">
            <w:pPr>
              <w:pStyle w:val="ConsPlusNormal"/>
              <w:jc w:val="center"/>
            </w:pPr>
            <w:r>
              <w:t>-</w:t>
            </w:r>
          </w:p>
        </w:tc>
        <w:tc>
          <w:tcPr>
            <w:tcW w:w="1024" w:type="dxa"/>
            <w:vAlign w:val="center"/>
          </w:tcPr>
          <w:p w:rsidR="0051274C" w:rsidRDefault="0051274C">
            <w:pPr>
              <w:pStyle w:val="ConsPlusNormal"/>
              <w:jc w:val="center"/>
            </w:pPr>
            <w:r>
              <w:t>2733</w:t>
            </w:r>
          </w:p>
        </w:tc>
        <w:tc>
          <w:tcPr>
            <w:tcW w:w="1024" w:type="dxa"/>
            <w:vAlign w:val="center"/>
          </w:tcPr>
          <w:p w:rsidR="0051274C" w:rsidRDefault="0051274C">
            <w:pPr>
              <w:pStyle w:val="ConsPlusNormal"/>
              <w:jc w:val="center"/>
            </w:pPr>
            <w:r>
              <w:t>2733</w:t>
            </w:r>
          </w:p>
        </w:tc>
        <w:tc>
          <w:tcPr>
            <w:tcW w:w="1024" w:type="dxa"/>
            <w:vAlign w:val="center"/>
          </w:tcPr>
          <w:p w:rsidR="0051274C" w:rsidRDefault="0051274C">
            <w:pPr>
              <w:pStyle w:val="ConsPlusNormal"/>
              <w:jc w:val="center"/>
            </w:pPr>
            <w:r>
              <w:t>2896</w:t>
            </w:r>
          </w:p>
        </w:tc>
        <w:tc>
          <w:tcPr>
            <w:tcW w:w="784" w:type="dxa"/>
            <w:vAlign w:val="center"/>
          </w:tcPr>
          <w:p w:rsidR="0051274C" w:rsidRDefault="0051274C">
            <w:pPr>
              <w:pStyle w:val="ConsPlusNormal"/>
              <w:jc w:val="center"/>
            </w:pPr>
            <w:r>
              <w:t>3069</w:t>
            </w:r>
          </w:p>
        </w:tc>
        <w:tc>
          <w:tcPr>
            <w:tcW w:w="784" w:type="dxa"/>
            <w:vAlign w:val="center"/>
          </w:tcPr>
          <w:p w:rsidR="0051274C" w:rsidRDefault="0051274C">
            <w:pPr>
              <w:pStyle w:val="ConsPlusNormal"/>
              <w:jc w:val="center"/>
            </w:pPr>
            <w:r>
              <w:t>3270</w:t>
            </w:r>
          </w:p>
        </w:tc>
      </w:tr>
      <w:tr w:rsidR="0051274C">
        <w:tc>
          <w:tcPr>
            <w:tcW w:w="2074" w:type="dxa"/>
            <w:vMerge/>
          </w:tcPr>
          <w:p w:rsidR="0051274C" w:rsidRDefault="0051274C">
            <w:pPr>
              <w:pStyle w:val="ConsPlusNormal"/>
            </w:pPr>
          </w:p>
        </w:tc>
        <w:tc>
          <w:tcPr>
            <w:tcW w:w="2674" w:type="dxa"/>
            <w:vAlign w:val="center"/>
          </w:tcPr>
          <w:p w:rsidR="0051274C" w:rsidRDefault="0051274C">
            <w:pPr>
              <w:pStyle w:val="ConsPlusNormal"/>
            </w:pPr>
            <w:r>
              <w:t>Увеличение оборота койки, %</w:t>
            </w:r>
          </w:p>
        </w:tc>
        <w:tc>
          <w:tcPr>
            <w:tcW w:w="3173" w:type="dxa"/>
            <w:gridSpan w:val="2"/>
            <w:vAlign w:val="center"/>
          </w:tcPr>
          <w:p w:rsidR="0051274C" w:rsidRDefault="0051274C">
            <w:pPr>
              <w:pStyle w:val="ConsPlusNormal"/>
              <w:jc w:val="center"/>
            </w:pPr>
            <w:r>
              <w:t>основной</w:t>
            </w:r>
          </w:p>
        </w:tc>
        <w:tc>
          <w:tcPr>
            <w:tcW w:w="1024" w:type="dxa"/>
            <w:vAlign w:val="center"/>
          </w:tcPr>
          <w:p w:rsidR="0051274C" w:rsidRDefault="0051274C">
            <w:pPr>
              <w:pStyle w:val="ConsPlusNormal"/>
              <w:jc w:val="center"/>
            </w:pPr>
            <w:r>
              <w:t>-</w:t>
            </w:r>
          </w:p>
        </w:tc>
        <w:tc>
          <w:tcPr>
            <w:tcW w:w="1024" w:type="dxa"/>
            <w:vAlign w:val="center"/>
          </w:tcPr>
          <w:p w:rsidR="0051274C" w:rsidRDefault="0051274C">
            <w:pPr>
              <w:pStyle w:val="ConsPlusNormal"/>
              <w:jc w:val="center"/>
            </w:pPr>
            <w:r>
              <w:t>102,5</w:t>
            </w:r>
          </w:p>
        </w:tc>
        <w:tc>
          <w:tcPr>
            <w:tcW w:w="1024" w:type="dxa"/>
            <w:vAlign w:val="center"/>
          </w:tcPr>
          <w:p w:rsidR="0051274C" w:rsidRDefault="0051274C">
            <w:pPr>
              <w:pStyle w:val="ConsPlusNormal"/>
              <w:jc w:val="center"/>
            </w:pPr>
            <w:r>
              <w:t>103,3</w:t>
            </w:r>
          </w:p>
        </w:tc>
        <w:tc>
          <w:tcPr>
            <w:tcW w:w="1024" w:type="dxa"/>
            <w:vAlign w:val="center"/>
          </w:tcPr>
          <w:p w:rsidR="0051274C" w:rsidRDefault="0051274C">
            <w:pPr>
              <w:pStyle w:val="ConsPlusNormal"/>
              <w:jc w:val="center"/>
            </w:pPr>
            <w:r>
              <w:t>103,7</w:t>
            </w:r>
          </w:p>
        </w:tc>
        <w:tc>
          <w:tcPr>
            <w:tcW w:w="784" w:type="dxa"/>
            <w:vAlign w:val="center"/>
          </w:tcPr>
          <w:p w:rsidR="0051274C" w:rsidRDefault="0051274C">
            <w:pPr>
              <w:pStyle w:val="ConsPlusNormal"/>
              <w:jc w:val="center"/>
            </w:pPr>
            <w:r>
              <w:t>104,3</w:t>
            </w:r>
          </w:p>
        </w:tc>
        <w:tc>
          <w:tcPr>
            <w:tcW w:w="784" w:type="dxa"/>
            <w:vAlign w:val="center"/>
          </w:tcPr>
          <w:p w:rsidR="0051274C" w:rsidRDefault="0051274C">
            <w:pPr>
              <w:pStyle w:val="ConsPlusNormal"/>
              <w:jc w:val="center"/>
            </w:pPr>
            <w:r>
              <w:t>105</w:t>
            </w:r>
          </w:p>
        </w:tc>
      </w:tr>
      <w:tr w:rsidR="0051274C">
        <w:tc>
          <w:tcPr>
            <w:tcW w:w="2074" w:type="dxa"/>
            <w:vMerge/>
          </w:tcPr>
          <w:p w:rsidR="0051274C" w:rsidRDefault="0051274C">
            <w:pPr>
              <w:pStyle w:val="ConsPlusNormal"/>
            </w:pPr>
          </w:p>
        </w:tc>
        <w:tc>
          <w:tcPr>
            <w:tcW w:w="2674" w:type="dxa"/>
            <w:vAlign w:val="center"/>
          </w:tcPr>
          <w:p w:rsidR="0051274C" w:rsidRDefault="0051274C">
            <w:pPr>
              <w:pStyle w:val="ConsPlusNormal"/>
            </w:pPr>
            <w:r>
              <w:t>Количество сотрудников предприятий, прошедших обучение инструментам повышения производительности труда на учебной производственной площадке "Фабрика процессов", нарастающим итогом, (с 2025 года), чел.</w:t>
            </w:r>
          </w:p>
        </w:tc>
        <w:tc>
          <w:tcPr>
            <w:tcW w:w="3173" w:type="dxa"/>
            <w:gridSpan w:val="2"/>
            <w:vAlign w:val="center"/>
          </w:tcPr>
          <w:p w:rsidR="0051274C" w:rsidRDefault="0051274C">
            <w:pPr>
              <w:pStyle w:val="ConsPlusNormal"/>
              <w:jc w:val="center"/>
            </w:pPr>
            <w:r>
              <w:t>дополнительный</w:t>
            </w:r>
          </w:p>
        </w:tc>
        <w:tc>
          <w:tcPr>
            <w:tcW w:w="1024" w:type="dxa"/>
            <w:vAlign w:val="center"/>
          </w:tcPr>
          <w:p w:rsidR="0051274C" w:rsidRDefault="0051274C">
            <w:pPr>
              <w:pStyle w:val="ConsPlusNormal"/>
              <w:jc w:val="center"/>
            </w:pPr>
            <w:r>
              <w:t>195</w:t>
            </w:r>
          </w:p>
        </w:tc>
        <w:tc>
          <w:tcPr>
            <w:tcW w:w="1024" w:type="dxa"/>
            <w:vAlign w:val="center"/>
          </w:tcPr>
          <w:p w:rsidR="0051274C" w:rsidRDefault="0051274C">
            <w:pPr>
              <w:pStyle w:val="ConsPlusNormal"/>
              <w:jc w:val="center"/>
            </w:pPr>
            <w:r>
              <w:t>345</w:t>
            </w:r>
          </w:p>
        </w:tc>
        <w:tc>
          <w:tcPr>
            <w:tcW w:w="1024" w:type="dxa"/>
            <w:vAlign w:val="center"/>
          </w:tcPr>
          <w:p w:rsidR="0051274C" w:rsidRDefault="0051274C">
            <w:pPr>
              <w:pStyle w:val="ConsPlusNormal"/>
              <w:jc w:val="center"/>
            </w:pPr>
            <w:r>
              <w:t>495</w:t>
            </w:r>
          </w:p>
        </w:tc>
        <w:tc>
          <w:tcPr>
            <w:tcW w:w="1024" w:type="dxa"/>
            <w:vAlign w:val="center"/>
          </w:tcPr>
          <w:p w:rsidR="0051274C" w:rsidRDefault="0051274C">
            <w:pPr>
              <w:pStyle w:val="ConsPlusNormal"/>
              <w:jc w:val="center"/>
            </w:pPr>
            <w:r>
              <w:t>645</w:t>
            </w:r>
          </w:p>
        </w:tc>
        <w:tc>
          <w:tcPr>
            <w:tcW w:w="784" w:type="dxa"/>
            <w:vAlign w:val="center"/>
          </w:tcPr>
          <w:p w:rsidR="0051274C" w:rsidRDefault="0051274C">
            <w:pPr>
              <w:pStyle w:val="ConsPlusNormal"/>
              <w:jc w:val="center"/>
            </w:pPr>
            <w:r>
              <w:t>795</w:t>
            </w:r>
          </w:p>
        </w:tc>
        <w:tc>
          <w:tcPr>
            <w:tcW w:w="784" w:type="dxa"/>
            <w:vAlign w:val="center"/>
          </w:tcPr>
          <w:p w:rsidR="0051274C" w:rsidRDefault="0051274C">
            <w:pPr>
              <w:pStyle w:val="ConsPlusNormal"/>
              <w:jc w:val="center"/>
            </w:pPr>
            <w:r>
              <w:t>945</w:t>
            </w:r>
          </w:p>
        </w:tc>
      </w:tr>
      <w:tr w:rsidR="0051274C">
        <w:tc>
          <w:tcPr>
            <w:tcW w:w="2074" w:type="dxa"/>
            <w:vMerge/>
          </w:tcPr>
          <w:p w:rsidR="0051274C" w:rsidRDefault="0051274C">
            <w:pPr>
              <w:pStyle w:val="ConsPlusNormal"/>
            </w:pPr>
          </w:p>
        </w:tc>
        <w:tc>
          <w:tcPr>
            <w:tcW w:w="2674" w:type="dxa"/>
            <w:vAlign w:val="center"/>
          </w:tcPr>
          <w:p w:rsidR="0051274C" w:rsidRDefault="0051274C">
            <w:pPr>
              <w:pStyle w:val="ConsPlusNormal"/>
            </w:pPr>
            <w:r>
              <w:t xml:space="preserve">Количество руководителей и сотрудников предприятий - участников федерального проекта, прошедших обучение инструментам бережливого производства офисных процессов на учебной практической площадке "Фабрика офисных процессов", являющейся </w:t>
            </w:r>
            <w:r>
              <w:lastRenderedPageBreak/>
              <w:t xml:space="preserve">расширением функционала учебной производственной площадки "Фабрика процессов", под региональным управлением (с РЦК </w:t>
            </w:r>
            <w:hyperlink w:anchor="P6441">
              <w:r>
                <w:rPr>
                  <w:color w:val="0000FF"/>
                </w:rPr>
                <w:t>&lt;2&gt;</w:t>
              </w:r>
            </w:hyperlink>
            <w:r>
              <w:t>), нарастающим итогом (с 2025 года), чел.</w:t>
            </w:r>
          </w:p>
        </w:tc>
        <w:tc>
          <w:tcPr>
            <w:tcW w:w="3173" w:type="dxa"/>
            <w:gridSpan w:val="2"/>
            <w:vAlign w:val="center"/>
          </w:tcPr>
          <w:p w:rsidR="0051274C" w:rsidRDefault="0051274C">
            <w:pPr>
              <w:pStyle w:val="ConsPlusNormal"/>
              <w:jc w:val="center"/>
            </w:pPr>
            <w:r>
              <w:lastRenderedPageBreak/>
              <w:t>дополнительный</w:t>
            </w:r>
          </w:p>
        </w:tc>
        <w:tc>
          <w:tcPr>
            <w:tcW w:w="1024" w:type="dxa"/>
            <w:vAlign w:val="center"/>
          </w:tcPr>
          <w:p w:rsidR="0051274C" w:rsidRDefault="0051274C">
            <w:pPr>
              <w:pStyle w:val="ConsPlusNormal"/>
              <w:jc w:val="center"/>
            </w:pPr>
            <w:r>
              <w:t>150</w:t>
            </w:r>
          </w:p>
        </w:tc>
        <w:tc>
          <w:tcPr>
            <w:tcW w:w="1024" w:type="dxa"/>
            <w:vAlign w:val="center"/>
          </w:tcPr>
          <w:p w:rsidR="0051274C" w:rsidRDefault="0051274C">
            <w:pPr>
              <w:pStyle w:val="ConsPlusNormal"/>
              <w:jc w:val="center"/>
            </w:pPr>
            <w:r>
              <w:t>270</w:t>
            </w:r>
          </w:p>
        </w:tc>
        <w:tc>
          <w:tcPr>
            <w:tcW w:w="1024" w:type="dxa"/>
            <w:vAlign w:val="center"/>
          </w:tcPr>
          <w:p w:rsidR="0051274C" w:rsidRDefault="0051274C">
            <w:pPr>
              <w:pStyle w:val="ConsPlusNormal"/>
              <w:jc w:val="center"/>
            </w:pPr>
            <w:r>
              <w:t>390</w:t>
            </w:r>
          </w:p>
        </w:tc>
        <w:tc>
          <w:tcPr>
            <w:tcW w:w="1024" w:type="dxa"/>
            <w:vAlign w:val="center"/>
          </w:tcPr>
          <w:p w:rsidR="0051274C" w:rsidRDefault="0051274C">
            <w:pPr>
              <w:pStyle w:val="ConsPlusNormal"/>
              <w:jc w:val="center"/>
            </w:pPr>
            <w:r>
              <w:t>510</w:t>
            </w:r>
          </w:p>
        </w:tc>
        <w:tc>
          <w:tcPr>
            <w:tcW w:w="784" w:type="dxa"/>
            <w:vAlign w:val="center"/>
          </w:tcPr>
          <w:p w:rsidR="0051274C" w:rsidRDefault="0051274C">
            <w:pPr>
              <w:pStyle w:val="ConsPlusNormal"/>
              <w:jc w:val="center"/>
            </w:pPr>
            <w:r>
              <w:t>630</w:t>
            </w:r>
          </w:p>
        </w:tc>
        <w:tc>
          <w:tcPr>
            <w:tcW w:w="784" w:type="dxa"/>
            <w:vAlign w:val="center"/>
          </w:tcPr>
          <w:p w:rsidR="0051274C" w:rsidRDefault="0051274C">
            <w:pPr>
              <w:pStyle w:val="ConsPlusNormal"/>
              <w:jc w:val="center"/>
            </w:pPr>
            <w:r>
              <w:t>750</w:t>
            </w:r>
          </w:p>
        </w:tc>
      </w:tr>
      <w:tr w:rsidR="0051274C">
        <w:tc>
          <w:tcPr>
            <w:tcW w:w="2074" w:type="dxa"/>
            <w:vMerge/>
          </w:tcPr>
          <w:p w:rsidR="0051274C" w:rsidRDefault="0051274C">
            <w:pPr>
              <w:pStyle w:val="ConsPlusNormal"/>
            </w:pPr>
          </w:p>
        </w:tc>
        <w:tc>
          <w:tcPr>
            <w:tcW w:w="2674" w:type="dxa"/>
            <w:vAlign w:val="center"/>
          </w:tcPr>
          <w:p w:rsidR="0051274C" w:rsidRDefault="0051274C">
            <w:pPr>
              <w:pStyle w:val="ConsPlusNormal"/>
            </w:pPr>
            <w:r>
              <w:t>Количество соглашений, заключенных между Союзом "Торгово-промышленная палата Томской области" и вовлекаемым предприятием, нарастающим итогом (с 2025 года), усл. ед.</w:t>
            </w:r>
          </w:p>
        </w:tc>
        <w:tc>
          <w:tcPr>
            <w:tcW w:w="3173" w:type="dxa"/>
            <w:gridSpan w:val="2"/>
            <w:vAlign w:val="center"/>
          </w:tcPr>
          <w:p w:rsidR="0051274C" w:rsidRDefault="0051274C">
            <w:pPr>
              <w:pStyle w:val="ConsPlusNormal"/>
              <w:jc w:val="center"/>
            </w:pPr>
            <w:r>
              <w:t>дополнительный</w:t>
            </w:r>
          </w:p>
        </w:tc>
        <w:tc>
          <w:tcPr>
            <w:tcW w:w="1024" w:type="dxa"/>
            <w:vAlign w:val="center"/>
          </w:tcPr>
          <w:p w:rsidR="0051274C" w:rsidRDefault="0051274C">
            <w:pPr>
              <w:pStyle w:val="ConsPlusNormal"/>
              <w:jc w:val="center"/>
            </w:pPr>
            <w:r>
              <w:t>12</w:t>
            </w:r>
          </w:p>
        </w:tc>
        <w:tc>
          <w:tcPr>
            <w:tcW w:w="1024" w:type="dxa"/>
            <w:vAlign w:val="center"/>
          </w:tcPr>
          <w:p w:rsidR="0051274C" w:rsidRDefault="0051274C">
            <w:pPr>
              <w:pStyle w:val="ConsPlusNormal"/>
              <w:jc w:val="center"/>
            </w:pPr>
            <w:r>
              <w:t>20</w:t>
            </w:r>
          </w:p>
        </w:tc>
        <w:tc>
          <w:tcPr>
            <w:tcW w:w="1024" w:type="dxa"/>
            <w:vAlign w:val="center"/>
          </w:tcPr>
          <w:p w:rsidR="0051274C" w:rsidRDefault="0051274C">
            <w:pPr>
              <w:pStyle w:val="ConsPlusNormal"/>
              <w:jc w:val="center"/>
            </w:pPr>
            <w:r>
              <w:t>28</w:t>
            </w:r>
          </w:p>
        </w:tc>
        <w:tc>
          <w:tcPr>
            <w:tcW w:w="1024" w:type="dxa"/>
            <w:vAlign w:val="center"/>
          </w:tcPr>
          <w:p w:rsidR="0051274C" w:rsidRDefault="0051274C">
            <w:pPr>
              <w:pStyle w:val="ConsPlusNormal"/>
              <w:jc w:val="center"/>
            </w:pPr>
            <w:r>
              <w:t>38</w:t>
            </w:r>
          </w:p>
        </w:tc>
        <w:tc>
          <w:tcPr>
            <w:tcW w:w="784" w:type="dxa"/>
            <w:vAlign w:val="center"/>
          </w:tcPr>
          <w:p w:rsidR="0051274C" w:rsidRDefault="0051274C">
            <w:pPr>
              <w:pStyle w:val="ConsPlusNormal"/>
              <w:jc w:val="center"/>
            </w:pPr>
            <w:r>
              <w:t>46</w:t>
            </w:r>
          </w:p>
        </w:tc>
        <w:tc>
          <w:tcPr>
            <w:tcW w:w="784" w:type="dxa"/>
            <w:vAlign w:val="center"/>
          </w:tcPr>
          <w:p w:rsidR="0051274C" w:rsidRDefault="0051274C">
            <w:pPr>
              <w:pStyle w:val="ConsPlusNormal"/>
              <w:jc w:val="center"/>
            </w:pPr>
            <w:r>
              <w:t>48</w:t>
            </w:r>
          </w:p>
        </w:tc>
      </w:tr>
      <w:tr w:rsidR="0051274C">
        <w:tc>
          <w:tcPr>
            <w:tcW w:w="2074" w:type="dxa"/>
            <w:vMerge/>
          </w:tcPr>
          <w:p w:rsidR="0051274C" w:rsidRDefault="0051274C">
            <w:pPr>
              <w:pStyle w:val="ConsPlusNormal"/>
            </w:pPr>
          </w:p>
        </w:tc>
        <w:tc>
          <w:tcPr>
            <w:tcW w:w="2674" w:type="dxa"/>
            <w:vAlign w:val="center"/>
          </w:tcPr>
          <w:p w:rsidR="0051274C" w:rsidRDefault="0051274C">
            <w:pPr>
              <w:pStyle w:val="ConsPlusNormal"/>
            </w:pPr>
            <w:r>
              <w:t>Количество договоров на оказание услуг (выполнение работ) и на поставку товаров, заключенных на обеспечение функционирования деятельности РЦК Томской области, нарастающим итогом (с 2025 года), усл. ед.</w:t>
            </w:r>
          </w:p>
        </w:tc>
        <w:tc>
          <w:tcPr>
            <w:tcW w:w="3173" w:type="dxa"/>
            <w:gridSpan w:val="2"/>
            <w:vAlign w:val="center"/>
          </w:tcPr>
          <w:p w:rsidR="0051274C" w:rsidRDefault="0051274C">
            <w:pPr>
              <w:pStyle w:val="ConsPlusNormal"/>
              <w:jc w:val="center"/>
            </w:pPr>
            <w:r>
              <w:t>дополнительный</w:t>
            </w:r>
          </w:p>
        </w:tc>
        <w:tc>
          <w:tcPr>
            <w:tcW w:w="1024" w:type="dxa"/>
            <w:vAlign w:val="center"/>
          </w:tcPr>
          <w:p w:rsidR="0051274C" w:rsidRDefault="0051274C">
            <w:pPr>
              <w:pStyle w:val="ConsPlusNormal"/>
              <w:jc w:val="center"/>
            </w:pPr>
            <w:r>
              <w:t>28</w:t>
            </w:r>
          </w:p>
        </w:tc>
        <w:tc>
          <w:tcPr>
            <w:tcW w:w="1024" w:type="dxa"/>
            <w:vAlign w:val="center"/>
          </w:tcPr>
          <w:p w:rsidR="0051274C" w:rsidRDefault="0051274C">
            <w:pPr>
              <w:pStyle w:val="ConsPlusNormal"/>
              <w:jc w:val="center"/>
            </w:pPr>
            <w:r>
              <w:t>48</w:t>
            </w:r>
          </w:p>
        </w:tc>
        <w:tc>
          <w:tcPr>
            <w:tcW w:w="1024" w:type="dxa"/>
            <w:vAlign w:val="center"/>
          </w:tcPr>
          <w:p w:rsidR="0051274C" w:rsidRDefault="0051274C">
            <w:pPr>
              <w:pStyle w:val="ConsPlusNormal"/>
              <w:jc w:val="center"/>
            </w:pPr>
            <w:r>
              <w:t>68</w:t>
            </w:r>
          </w:p>
        </w:tc>
        <w:tc>
          <w:tcPr>
            <w:tcW w:w="1024" w:type="dxa"/>
            <w:vAlign w:val="center"/>
          </w:tcPr>
          <w:p w:rsidR="0051274C" w:rsidRDefault="0051274C">
            <w:pPr>
              <w:pStyle w:val="ConsPlusNormal"/>
              <w:jc w:val="center"/>
            </w:pPr>
            <w:r>
              <w:t>88</w:t>
            </w:r>
          </w:p>
        </w:tc>
        <w:tc>
          <w:tcPr>
            <w:tcW w:w="784" w:type="dxa"/>
            <w:vAlign w:val="center"/>
          </w:tcPr>
          <w:p w:rsidR="0051274C" w:rsidRDefault="0051274C">
            <w:pPr>
              <w:pStyle w:val="ConsPlusNormal"/>
              <w:jc w:val="center"/>
            </w:pPr>
            <w:r>
              <w:t>108</w:t>
            </w:r>
          </w:p>
        </w:tc>
        <w:tc>
          <w:tcPr>
            <w:tcW w:w="784" w:type="dxa"/>
            <w:vAlign w:val="center"/>
          </w:tcPr>
          <w:p w:rsidR="0051274C" w:rsidRDefault="0051274C">
            <w:pPr>
              <w:pStyle w:val="ConsPlusNormal"/>
              <w:jc w:val="center"/>
            </w:pPr>
            <w:r>
              <w:t>118</w:t>
            </w:r>
          </w:p>
        </w:tc>
      </w:tr>
      <w:tr w:rsidR="0051274C">
        <w:tc>
          <w:tcPr>
            <w:tcW w:w="2074" w:type="dxa"/>
            <w:vMerge/>
          </w:tcPr>
          <w:p w:rsidR="0051274C" w:rsidRDefault="0051274C">
            <w:pPr>
              <w:pStyle w:val="ConsPlusNormal"/>
            </w:pPr>
          </w:p>
        </w:tc>
        <w:tc>
          <w:tcPr>
            <w:tcW w:w="2674" w:type="dxa"/>
            <w:vAlign w:val="center"/>
          </w:tcPr>
          <w:p w:rsidR="0051274C" w:rsidRDefault="0051274C">
            <w:pPr>
              <w:pStyle w:val="ConsPlusNormal"/>
            </w:pPr>
            <w:r>
              <w:t xml:space="preserve">Количество публикаций в социальных сетях РЦК </w:t>
            </w:r>
            <w:r>
              <w:lastRenderedPageBreak/>
              <w:t>Томской области, нарастающим итогом (с 2025 года), усл. ед.</w:t>
            </w:r>
          </w:p>
        </w:tc>
        <w:tc>
          <w:tcPr>
            <w:tcW w:w="3173" w:type="dxa"/>
            <w:gridSpan w:val="2"/>
            <w:vAlign w:val="center"/>
          </w:tcPr>
          <w:p w:rsidR="0051274C" w:rsidRDefault="0051274C">
            <w:pPr>
              <w:pStyle w:val="ConsPlusNormal"/>
              <w:jc w:val="center"/>
            </w:pPr>
            <w:r>
              <w:lastRenderedPageBreak/>
              <w:t>дополнительный</w:t>
            </w:r>
          </w:p>
        </w:tc>
        <w:tc>
          <w:tcPr>
            <w:tcW w:w="1024" w:type="dxa"/>
            <w:vAlign w:val="center"/>
          </w:tcPr>
          <w:p w:rsidR="0051274C" w:rsidRDefault="0051274C">
            <w:pPr>
              <w:pStyle w:val="ConsPlusNormal"/>
              <w:jc w:val="center"/>
            </w:pPr>
            <w:r>
              <w:t>180</w:t>
            </w:r>
          </w:p>
        </w:tc>
        <w:tc>
          <w:tcPr>
            <w:tcW w:w="1024" w:type="dxa"/>
            <w:vAlign w:val="center"/>
          </w:tcPr>
          <w:p w:rsidR="0051274C" w:rsidRDefault="0051274C">
            <w:pPr>
              <w:pStyle w:val="ConsPlusNormal"/>
              <w:jc w:val="center"/>
            </w:pPr>
            <w:r>
              <w:t>360</w:t>
            </w:r>
          </w:p>
        </w:tc>
        <w:tc>
          <w:tcPr>
            <w:tcW w:w="1024" w:type="dxa"/>
            <w:vAlign w:val="center"/>
          </w:tcPr>
          <w:p w:rsidR="0051274C" w:rsidRDefault="0051274C">
            <w:pPr>
              <w:pStyle w:val="ConsPlusNormal"/>
              <w:jc w:val="center"/>
            </w:pPr>
            <w:r>
              <w:t>540</w:t>
            </w:r>
          </w:p>
        </w:tc>
        <w:tc>
          <w:tcPr>
            <w:tcW w:w="1024" w:type="dxa"/>
            <w:vAlign w:val="center"/>
          </w:tcPr>
          <w:p w:rsidR="0051274C" w:rsidRDefault="0051274C">
            <w:pPr>
              <w:pStyle w:val="ConsPlusNormal"/>
              <w:jc w:val="center"/>
            </w:pPr>
            <w:r>
              <w:t>720</w:t>
            </w:r>
          </w:p>
        </w:tc>
        <w:tc>
          <w:tcPr>
            <w:tcW w:w="784" w:type="dxa"/>
            <w:vAlign w:val="center"/>
          </w:tcPr>
          <w:p w:rsidR="0051274C" w:rsidRDefault="0051274C">
            <w:pPr>
              <w:pStyle w:val="ConsPlusNormal"/>
              <w:jc w:val="center"/>
            </w:pPr>
            <w:r>
              <w:t>900</w:t>
            </w:r>
          </w:p>
        </w:tc>
        <w:tc>
          <w:tcPr>
            <w:tcW w:w="784" w:type="dxa"/>
            <w:vAlign w:val="center"/>
          </w:tcPr>
          <w:p w:rsidR="0051274C" w:rsidRDefault="0051274C">
            <w:pPr>
              <w:pStyle w:val="ConsPlusNormal"/>
              <w:jc w:val="center"/>
            </w:pPr>
            <w:r>
              <w:t>1080</w:t>
            </w:r>
          </w:p>
        </w:tc>
      </w:tr>
      <w:tr w:rsidR="0051274C">
        <w:tc>
          <w:tcPr>
            <w:tcW w:w="2074" w:type="dxa"/>
            <w:vMerge/>
          </w:tcPr>
          <w:p w:rsidR="0051274C" w:rsidRDefault="0051274C">
            <w:pPr>
              <w:pStyle w:val="ConsPlusNormal"/>
            </w:pPr>
          </w:p>
        </w:tc>
        <w:tc>
          <w:tcPr>
            <w:tcW w:w="2674" w:type="dxa"/>
            <w:vAlign w:val="center"/>
          </w:tcPr>
          <w:p w:rsidR="0051274C" w:rsidRDefault="0051274C">
            <w:pPr>
              <w:pStyle w:val="ConsPlusNormal"/>
            </w:pPr>
            <w:r>
              <w:t>Количество подготовленных тренеров для обучения сотрудников предприятий - участников федерального проекта инструментам повышения производительности труда на учебной производственной площадке "Фабрика процессов", чел.</w:t>
            </w:r>
          </w:p>
        </w:tc>
        <w:tc>
          <w:tcPr>
            <w:tcW w:w="3173" w:type="dxa"/>
            <w:gridSpan w:val="2"/>
            <w:vAlign w:val="center"/>
          </w:tcPr>
          <w:p w:rsidR="0051274C" w:rsidRDefault="0051274C">
            <w:pPr>
              <w:pStyle w:val="ConsPlusNormal"/>
              <w:jc w:val="center"/>
            </w:pPr>
            <w:r>
              <w:t>дополнительный</w:t>
            </w:r>
          </w:p>
        </w:tc>
        <w:tc>
          <w:tcPr>
            <w:tcW w:w="1024" w:type="dxa"/>
            <w:vAlign w:val="center"/>
          </w:tcPr>
          <w:p w:rsidR="0051274C" w:rsidRDefault="0051274C">
            <w:pPr>
              <w:pStyle w:val="ConsPlusNormal"/>
              <w:jc w:val="center"/>
            </w:pPr>
            <w:r>
              <w:t>1</w:t>
            </w:r>
          </w:p>
        </w:tc>
        <w:tc>
          <w:tcPr>
            <w:tcW w:w="1024" w:type="dxa"/>
            <w:vAlign w:val="center"/>
          </w:tcPr>
          <w:p w:rsidR="0051274C" w:rsidRDefault="0051274C">
            <w:pPr>
              <w:pStyle w:val="ConsPlusNormal"/>
              <w:jc w:val="center"/>
            </w:pPr>
            <w:r>
              <w:t>-</w:t>
            </w:r>
          </w:p>
        </w:tc>
        <w:tc>
          <w:tcPr>
            <w:tcW w:w="1024" w:type="dxa"/>
            <w:vAlign w:val="center"/>
          </w:tcPr>
          <w:p w:rsidR="0051274C" w:rsidRDefault="0051274C">
            <w:pPr>
              <w:pStyle w:val="ConsPlusNormal"/>
              <w:jc w:val="center"/>
            </w:pPr>
            <w:r>
              <w:t>-</w:t>
            </w:r>
          </w:p>
        </w:tc>
        <w:tc>
          <w:tcPr>
            <w:tcW w:w="1024" w:type="dxa"/>
            <w:vAlign w:val="center"/>
          </w:tcPr>
          <w:p w:rsidR="0051274C" w:rsidRDefault="0051274C">
            <w:pPr>
              <w:pStyle w:val="ConsPlusNormal"/>
              <w:jc w:val="center"/>
            </w:pPr>
            <w:r>
              <w:t>-</w:t>
            </w:r>
          </w:p>
        </w:tc>
        <w:tc>
          <w:tcPr>
            <w:tcW w:w="784" w:type="dxa"/>
            <w:vAlign w:val="center"/>
          </w:tcPr>
          <w:p w:rsidR="0051274C" w:rsidRDefault="0051274C">
            <w:pPr>
              <w:pStyle w:val="ConsPlusNormal"/>
              <w:jc w:val="center"/>
            </w:pPr>
            <w:r>
              <w:t>-</w:t>
            </w:r>
          </w:p>
        </w:tc>
        <w:tc>
          <w:tcPr>
            <w:tcW w:w="784" w:type="dxa"/>
            <w:vAlign w:val="center"/>
          </w:tcPr>
          <w:p w:rsidR="0051274C" w:rsidRDefault="0051274C">
            <w:pPr>
              <w:pStyle w:val="ConsPlusNormal"/>
              <w:jc w:val="center"/>
            </w:pPr>
            <w:r>
              <w:t>-</w:t>
            </w:r>
          </w:p>
        </w:tc>
      </w:tr>
      <w:tr w:rsidR="0051274C">
        <w:tc>
          <w:tcPr>
            <w:tcW w:w="2074" w:type="dxa"/>
            <w:vMerge/>
          </w:tcPr>
          <w:p w:rsidR="0051274C" w:rsidRDefault="0051274C">
            <w:pPr>
              <w:pStyle w:val="ConsPlusNormal"/>
            </w:pPr>
          </w:p>
        </w:tc>
        <w:tc>
          <w:tcPr>
            <w:tcW w:w="2674" w:type="dxa"/>
            <w:vAlign w:val="center"/>
          </w:tcPr>
          <w:p w:rsidR="0051274C" w:rsidRDefault="0051274C">
            <w:pPr>
              <w:pStyle w:val="ConsPlusNormal"/>
            </w:pPr>
            <w:r>
              <w:t>Рост случаев проведенного диспансерного наблюдения в расчете на одну занятую должность врача, оказывающего первичную медико-санитарную помощь в амбулаторных условиях, %</w:t>
            </w:r>
          </w:p>
        </w:tc>
        <w:tc>
          <w:tcPr>
            <w:tcW w:w="3173" w:type="dxa"/>
            <w:gridSpan w:val="2"/>
            <w:vAlign w:val="center"/>
          </w:tcPr>
          <w:p w:rsidR="0051274C" w:rsidRDefault="0051274C">
            <w:pPr>
              <w:pStyle w:val="ConsPlusNormal"/>
              <w:jc w:val="center"/>
            </w:pPr>
            <w:r>
              <w:t>основной</w:t>
            </w:r>
          </w:p>
        </w:tc>
        <w:tc>
          <w:tcPr>
            <w:tcW w:w="1024" w:type="dxa"/>
            <w:vAlign w:val="center"/>
          </w:tcPr>
          <w:p w:rsidR="0051274C" w:rsidRDefault="0051274C">
            <w:pPr>
              <w:pStyle w:val="ConsPlusNormal"/>
              <w:jc w:val="center"/>
            </w:pPr>
            <w:r>
              <w:t>101,7</w:t>
            </w:r>
          </w:p>
        </w:tc>
        <w:tc>
          <w:tcPr>
            <w:tcW w:w="1024" w:type="dxa"/>
            <w:vAlign w:val="center"/>
          </w:tcPr>
          <w:p w:rsidR="0051274C" w:rsidRDefault="0051274C">
            <w:pPr>
              <w:pStyle w:val="ConsPlusNormal"/>
              <w:jc w:val="center"/>
            </w:pPr>
            <w:r>
              <w:t>102,5</w:t>
            </w:r>
          </w:p>
        </w:tc>
        <w:tc>
          <w:tcPr>
            <w:tcW w:w="1024" w:type="dxa"/>
            <w:vAlign w:val="center"/>
          </w:tcPr>
          <w:p w:rsidR="0051274C" w:rsidRDefault="0051274C">
            <w:pPr>
              <w:pStyle w:val="ConsPlusNormal"/>
              <w:jc w:val="center"/>
            </w:pPr>
            <w:r>
              <w:t>103,3</w:t>
            </w:r>
          </w:p>
        </w:tc>
        <w:tc>
          <w:tcPr>
            <w:tcW w:w="1024" w:type="dxa"/>
            <w:vAlign w:val="center"/>
          </w:tcPr>
          <w:p w:rsidR="0051274C" w:rsidRDefault="0051274C">
            <w:pPr>
              <w:pStyle w:val="ConsPlusNormal"/>
              <w:jc w:val="center"/>
            </w:pPr>
            <w:r>
              <w:t>103,7</w:t>
            </w:r>
          </w:p>
        </w:tc>
        <w:tc>
          <w:tcPr>
            <w:tcW w:w="784" w:type="dxa"/>
            <w:vAlign w:val="center"/>
          </w:tcPr>
          <w:p w:rsidR="0051274C" w:rsidRDefault="0051274C">
            <w:pPr>
              <w:pStyle w:val="ConsPlusNormal"/>
              <w:jc w:val="center"/>
            </w:pPr>
            <w:r>
              <w:t>104,3</w:t>
            </w:r>
          </w:p>
        </w:tc>
        <w:tc>
          <w:tcPr>
            <w:tcW w:w="784" w:type="dxa"/>
            <w:vAlign w:val="center"/>
          </w:tcPr>
          <w:p w:rsidR="0051274C" w:rsidRDefault="0051274C">
            <w:pPr>
              <w:pStyle w:val="ConsPlusNormal"/>
              <w:jc w:val="center"/>
            </w:pPr>
            <w:r>
              <w:t>105</w:t>
            </w:r>
          </w:p>
        </w:tc>
      </w:tr>
      <w:tr w:rsidR="0051274C">
        <w:tc>
          <w:tcPr>
            <w:tcW w:w="2074" w:type="dxa"/>
            <w:vMerge/>
          </w:tcPr>
          <w:p w:rsidR="0051274C" w:rsidRDefault="0051274C">
            <w:pPr>
              <w:pStyle w:val="ConsPlusNormal"/>
            </w:pPr>
          </w:p>
        </w:tc>
        <w:tc>
          <w:tcPr>
            <w:tcW w:w="2674" w:type="dxa"/>
            <w:vAlign w:val="center"/>
          </w:tcPr>
          <w:p w:rsidR="0051274C" w:rsidRDefault="0051274C">
            <w:pPr>
              <w:pStyle w:val="ConsPlusNormal"/>
            </w:pPr>
            <w:r>
              <w:t xml:space="preserve">Количество протоколов результатов сертификации инструкторов по бережливому производству предприятий - участников федерального проекта под региональным </w:t>
            </w:r>
            <w:r>
              <w:lastRenderedPageBreak/>
              <w:t>управлением (с РЦК), нарастающим итогом, усл. ед.</w:t>
            </w:r>
          </w:p>
        </w:tc>
        <w:tc>
          <w:tcPr>
            <w:tcW w:w="3173" w:type="dxa"/>
            <w:gridSpan w:val="2"/>
            <w:vAlign w:val="center"/>
          </w:tcPr>
          <w:p w:rsidR="0051274C" w:rsidRDefault="0051274C">
            <w:pPr>
              <w:pStyle w:val="ConsPlusNormal"/>
              <w:jc w:val="center"/>
            </w:pPr>
            <w:r>
              <w:lastRenderedPageBreak/>
              <w:t>дополнительный</w:t>
            </w:r>
          </w:p>
        </w:tc>
        <w:tc>
          <w:tcPr>
            <w:tcW w:w="1024" w:type="dxa"/>
            <w:vAlign w:val="center"/>
          </w:tcPr>
          <w:p w:rsidR="0051274C" w:rsidRDefault="0051274C">
            <w:pPr>
              <w:pStyle w:val="ConsPlusNormal"/>
              <w:jc w:val="center"/>
            </w:pPr>
            <w:r>
              <w:t>-</w:t>
            </w:r>
          </w:p>
        </w:tc>
        <w:tc>
          <w:tcPr>
            <w:tcW w:w="1024" w:type="dxa"/>
            <w:vAlign w:val="center"/>
          </w:tcPr>
          <w:p w:rsidR="0051274C" w:rsidRDefault="0051274C">
            <w:pPr>
              <w:pStyle w:val="ConsPlusNormal"/>
              <w:jc w:val="center"/>
            </w:pPr>
            <w:r>
              <w:t>16</w:t>
            </w:r>
          </w:p>
        </w:tc>
        <w:tc>
          <w:tcPr>
            <w:tcW w:w="1024" w:type="dxa"/>
            <w:vAlign w:val="center"/>
          </w:tcPr>
          <w:p w:rsidR="0051274C" w:rsidRDefault="0051274C">
            <w:pPr>
              <w:pStyle w:val="ConsPlusNormal"/>
              <w:jc w:val="center"/>
            </w:pPr>
            <w:r>
              <w:t>32</w:t>
            </w:r>
          </w:p>
        </w:tc>
        <w:tc>
          <w:tcPr>
            <w:tcW w:w="1024" w:type="dxa"/>
            <w:vAlign w:val="center"/>
          </w:tcPr>
          <w:p w:rsidR="0051274C" w:rsidRDefault="0051274C">
            <w:pPr>
              <w:pStyle w:val="ConsPlusNormal"/>
              <w:jc w:val="center"/>
            </w:pPr>
            <w:r>
              <w:t>48</w:t>
            </w:r>
          </w:p>
        </w:tc>
        <w:tc>
          <w:tcPr>
            <w:tcW w:w="784" w:type="dxa"/>
            <w:vAlign w:val="center"/>
          </w:tcPr>
          <w:p w:rsidR="0051274C" w:rsidRDefault="0051274C">
            <w:pPr>
              <w:pStyle w:val="ConsPlusNormal"/>
              <w:jc w:val="center"/>
            </w:pPr>
            <w:r>
              <w:t>64</w:t>
            </w:r>
          </w:p>
        </w:tc>
        <w:tc>
          <w:tcPr>
            <w:tcW w:w="784" w:type="dxa"/>
            <w:vAlign w:val="center"/>
          </w:tcPr>
          <w:p w:rsidR="0051274C" w:rsidRDefault="0051274C">
            <w:pPr>
              <w:pStyle w:val="ConsPlusNormal"/>
              <w:jc w:val="center"/>
            </w:pPr>
            <w:r>
              <w:t>80</w:t>
            </w:r>
          </w:p>
        </w:tc>
      </w:tr>
      <w:tr w:rsidR="0051274C">
        <w:tc>
          <w:tcPr>
            <w:tcW w:w="2074" w:type="dxa"/>
            <w:vMerge/>
          </w:tcPr>
          <w:p w:rsidR="0051274C" w:rsidRDefault="0051274C">
            <w:pPr>
              <w:pStyle w:val="ConsPlusNormal"/>
            </w:pPr>
          </w:p>
        </w:tc>
        <w:tc>
          <w:tcPr>
            <w:tcW w:w="2674" w:type="dxa"/>
            <w:vAlign w:val="center"/>
          </w:tcPr>
          <w:p w:rsidR="0051274C" w:rsidRDefault="0051274C">
            <w:pPr>
              <w:pStyle w:val="ConsPlusNormal"/>
            </w:pPr>
            <w:r>
              <w:t>Количество стартов проектов по повышению производительности труда по направлению "Бережливое производство" с РЦК (актов начала мероприятий) на предприятиях, нарастающим итогом, усл. ед.</w:t>
            </w:r>
          </w:p>
        </w:tc>
        <w:tc>
          <w:tcPr>
            <w:tcW w:w="3173" w:type="dxa"/>
            <w:gridSpan w:val="2"/>
            <w:vAlign w:val="center"/>
          </w:tcPr>
          <w:p w:rsidR="0051274C" w:rsidRDefault="0051274C">
            <w:pPr>
              <w:pStyle w:val="ConsPlusNormal"/>
              <w:jc w:val="center"/>
            </w:pPr>
            <w:r>
              <w:t>дополнительный</w:t>
            </w:r>
          </w:p>
        </w:tc>
        <w:tc>
          <w:tcPr>
            <w:tcW w:w="1024" w:type="dxa"/>
            <w:vAlign w:val="center"/>
          </w:tcPr>
          <w:p w:rsidR="0051274C" w:rsidRDefault="0051274C">
            <w:pPr>
              <w:pStyle w:val="ConsPlusNormal"/>
              <w:jc w:val="center"/>
            </w:pPr>
            <w:r>
              <w:t>-</w:t>
            </w:r>
          </w:p>
        </w:tc>
        <w:tc>
          <w:tcPr>
            <w:tcW w:w="1024" w:type="dxa"/>
            <w:vAlign w:val="center"/>
          </w:tcPr>
          <w:p w:rsidR="0051274C" w:rsidRDefault="0051274C">
            <w:pPr>
              <w:pStyle w:val="ConsPlusNormal"/>
              <w:jc w:val="center"/>
            </w:pPr>
            <w:r>
              <w:t>8</w:t>
            </w:r>
          </w:p>
        </w:tc>
        <w:tc>
          <w:tcPr>
            <w:tcW w:w="1024" w:type="dxa"/>
            <w:vAlign w:val="center"/>
          </w:tcPr>
          <w:p w:rsidR="0051274C" w:rsidRDefault="0051274C">
            <w:pPr>
              <w:pStyle w:val="ConsPlusNormal"/>
              <w:jc w:val="center"/>
            </w:pPr>
            <w:r>
              <w:t>16</w:t>
            </w:r>
          </w:p>
        </w:tc>
        <w:tc>
          <w:tcPr>
            <w:tcW w:w="1024" w:type="dxa"/>
            <w:vAlign w:val="center"/>
          </w:tcPr>
          <w:p w:rsidR="0051274C" w:rsidRDefault="0051274C">
            <w:pPr>
              <w:pStyle w:val="ConsPlusNormal"/>
              <w:jc w:val="center"/>
            </w:pPr>
            <w:r>
              <w:t>24</w:t>
            </w:r>
          </w:p>
        </w:tc>
        <w:tc>
          <w:tcPr>
            <w:tcW w:w="784" w:type="dxa"/>
            <w:vAlign w:val="center"/>
          </w:tcPr>
          <w:p w:rsidR="0051274C" w:rsidRDefault="0051274C">
            <w:pPr>
              <w:pStyle w:val="ConsPlusNormal"/>
              <w:jc w:val="center"/>
            </w:pPr>
            <w:r>
              <w:t>32</w:t>
            </w:r>
          </w:p>
        </w:tc>
        <w:tc>
          <w:tcPr>
            <w:tcW w:w="784" w:type="dxa"/>
            <w:vAlign w:val="center"/>
          </w:tcPr>
          <w:p w:rsidR="0051274C" w:rsidRDefault="0051274C">
            <w:pPr>
              <w:pStyle w:val="ConsPlusNormal"/>
              <w:jc w:val="center"/>
            </w:pPr>
            <w:r>
              <w:t>40</w:t>
            </w:r>
          </w:p>
        </w:tc>
      </w:tr>
      <w:tr w:rsidR="0051274C">
        <w:tc>
          <w:tcPr>
            <w:tcW w:w="2074" w:type="dxa"/>
            <w:vMerge/>
          </w:tcPr>
          <w:p w:rsidR="0051274C" w:rsidRDefault="0051274C">
            <w:pPr>
              <w:pStyle w:val="ConsPlusNormal"/>
            </w:pPr>
          </w:p>
        </w:tc>
        <w:tc>
          <w:tcPr>
            <w:tcW w:w="2674" w:type="dxa"/>
            <w:vAlign w:val="center"/>
          </w:tcPr>
          <w:p w:rsidR="0051274C" w:rsidRDefault="0051274C">
            <w:pPr>
              <w:pStyle w:val="ConsPlusNormal"/>
            </w:pPr>
            <w:r>
              <w:t>Количество сотрудников предприятий - участников федерального проекта, прошедших обучение инструментам повышения производительности труда под региональным управлением (с РЦК), нарастающим итогом, чел.</w:t>
            </w:r>
          </w:p>
        </w:tc>
        <w:tc>
          <w:tcPr>
            <w:tcW w:w="3173" w:type="dxa"/>
            <w:gridSpan w:val="2"/>
            <w:vAlign w:val="center"/>
          </w:tcPr>
          <w:p w:rsidR="0051274C" w:rsidRDefault="0051274C">
            <w:pPr>
              <w:pStyle w:val="ConsPlusNormal"/>
              <w:jc w:val="center"/>
            </w:pPr>
            <w:r>
              <w:t>дополнительный</w:t>
            </w:r>
          </w:p>
        </w:tc>
        <w:tc>
          <w:tcPr>
            <w:tcW w:w="1024" w:type="dxa"/>
            <w:vAlign w:val="center"/>
          </w:tcPr>
          <w:p w:rsidR="0051274C" w:rsidRDefault="0051274C">
            <w:pPr>
              <w:pStyle w:val="ConsPlusNormal"/>
              <w:jc w:val="center"/>
            </w:pPr>
            <w:r>
              <w:t>-</w:t>
            </w:r>
          </w:p>
        </w:tc>
        <w:tc>
          <w:tcPr>
            <w:tcW w:w="1024" w:type="dxa"/>
            <w:vAlign w:val="center"/>
          </w:tcPr>
          <w:p w:rsidR="0051274C" w:rsidRDefault="0051274C">
            <w:pPr>
              <w:pStyle w:val="ConsPlusNormal"/>
              <w:jc w:val="center"/>
            </w:pPr>
            <w:r>
              <w:t>112</w:t>
            </w:r>
          </w:p>
        </w:tc>
        <w:tc>
          <w:tcPr>
            <w:tcW w:w="1024" w:type="dxa"/>
            <w:vAlign w:val="center"/>
          </w:tcPr>
          <w:p w:rsidR="0051274C" w:rsidRDefault="0051274C">
            <w:pPr>
              <w:pStyle w:val="ConsPlusNormal"/>
              <w:jc w:val="center"/>
            </w:pPr>
            <w:r>
              <w:t>224</w:t>
            </w:r>
          </w:p>
        </w:tc>
        <w:tc>
          <w:tcPr>
            <w:tcW w:w="1024" w:type="dxa"/>
            <w:vAlign w:val="center"/>
          </w:tcPr>
          <w:p w:rsidR="0051274C" w:rsidRDefault="0051274C">
            <w:pPr>
              <w:pStyle w:val="ConsPlusNormal"/>
              <w:jc w:val="center"/>
            </w:pPr>
            <w:r>
              <w:t>336</w:t>
            </w:r>
          </w:p>
        </w:tc>
        <w:tc>
          <w:tcPr>
            <w:tcW w:w="784" w:type="dxa"/>
            <w:vAlign w:val="center"/>
          </w:tcPr>
          <w:p w:rsidR="0051274C" w:rsidRDefault="0051274C">
            <w:pPr>
              <w:pStyle w:val="ConsPlusNormal"/>
              <w:jc w:val="center"/>
            </w:pPr>
            <w:r>
              <w:t>448</w:t>
            </w:r>
          </w:p>
        </w:tc>
        <w:tc>
          <w:tcPr>
            <w:tcW w:w="784" w:type="dxa"/>
            <w:vAlign w:val="center"/>
          </w:tcPr>
          <w:p w:rsidR="0051274C" w:rsidRDefault="0051274C">
            <w:pPr>
              <w:pStyle w:val="ConsPlusNormal"/>
              <w:jc w:val="center"/>
            </w:pPr>
            <w:r>
              <w:t>560</w:t>
            </w:r>
          </w:p>
        </w:tc>
      </w:tr>
      <w:tr w:rsidR="0051274C">
        <w:tc>
          <w:tcPr>
            <w:tcW w:w="2074" w:type="dxa"/>
            <w:vMerge w:val="restart"/>
            <w:vAlign w:val="center"/>
          </w:tcPr>
          <w:p w:rsidR="0051274C" w:rsidRDefault="0051274C">
            <w:pPr>
              <w:pStyle w:val="ConsPlusNormal"/>
            </w:pPr>
            <w:r>
              <w:t>Объем и источники финансирования регионального проекта (с детализацией по годам реализации, тыс. рублей)</w:t>
            </w:r>
          </w:p>
        </w:tc>
        <w:tc>
          <w:tcPr>
            <w:tcW w:w="5847" w:type="dxa"/>
            <w:gridSpan w:val="3"/>
            <w:vAlign w:val="center"/>
          </w:tcPr>
          <w:p w:rsidR="0051274C" w:rsidRDefault="0051274C">
            <w:pPr>
              <w:pStyle w:val="ConsPlusNormal"/>
              <w:jc w:val="center"/>
            </w:pPr>
            <w:r>
              <w:t>Источники</w:t>
            </w:r>
          </w:p>
        </w:tc>
        <w:tc>
          <w:tcPr>
            <w:tcW w:w="1024" w:type="dxa"/>
            <w:vAlign w:val="center"/>
          </w:tcPr>
          <w:p w:rsidR="0051274C" w:rsidRDefault="0051274C">
            <w:pPr>
              <w:pStyle w:val="ConsPlusNormal"/>
              <w:jc w:val="center"/>
            </w:pPr>
            <w:r>
              <w:t>2025 год</w:t>
            </w:r>
          </w:p>
        </w:tc>
        <w:tc>
          <w:tcPr>
            <w:tcW w:w="1024" w:type="dxa"/>
            <w:vAlign w:val="center"/>
          </w:tcPr>
          <w:p w:rsidR="0051274C" w:rsidRDefault="0051274C">
            <w:pPr>
              <w:pStyle w:val="ConsPlusNormal"/>
              <w:jc w:val="center"/>
            </w:pPr>
            <w:r>
              <w:t>2026 год</w:t>
            </w:r>
          </w:p>
        </w:tc>
        <w:tc>
          <w:tcPr>
            <w:tcW w:w="1024" w:type="dxa"/>
            <w:vAlign w:val="center"/>
          </w:tcPr>
          <w:p w:rsidR="0051274C" w:rsidRDefault="0051274C">
            <w:pPr>
              <w:pStyle w:val="ConsPlusNormal"/>
              <w:jc w:val="center"/>
            </w:pPr>
            <w:r>
              <w:t>2027 год</w:t>
            </w:r>
          </w:p>
        </w:tc>
        <w:tc>
          <w:tcPr>
            <w:tcW w:w="1024" w:type="dxa"/>
            <w:vAlign w:val="center"/>
          </w:tcPr>
          <w:p w:rsidR="0051274C" w:rsidRDefault="0051274C">
            <w:pPr>
              <w:pStyle w:val="ConsPlusNormal"/>
              <w:jc w:val="center"/>
            </w:pPr>
            <w:r>
              <w:t>2028 год</w:t>
            </w:r>
          </w:p>
        </w:tc>
        <w:tc>
          <w:tcPr>
            <w:tcW w:w="784" w:type="dxa"/>
            <w:vAlign w:val="center"/>
          </w:tcPr>
          <w:p w:rsidR="0051274C" w:rsidRDefault="0051274C">
            <w:pPr>
              <w:pStyle w:val="ConsPlusNormal"/>
              <w:jc w:val="center"/>
            </w:pPr>
            <w:r>
              <w:t>2029 год</w:t>
            </w:r>
          </w:p>
        </w:tc>
        <w:tc>
          <w:tcPr>
            <w:tcW w:w="784" w:type="dxa"/>
            <w:vAlign w:val="center"/>
          </w:tcPr>
          <w:p w:rsidR="0051274C" w:rsidRDefault="0051274C">
            <w:pPr>
              <w:pStyle w:val="ConsPlusNormal"/>
              <w:jc w:val="center"/>
            </w:pPr>
            <w:r>
              <w:t>2030 год</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всего по источникам</w:t>
            </w:r>
          </w:p>
        </w:tc>
        <w:tc>
          <w:tcPr>
            <w:tcW w:w="1024" w:type="dxa"/>
            <w:vAlign w:val="center"/>
          </w:tcPr>
          <w:p w:rsidR="0051274C" w:rsidRDefault="0051274C">
            <w:pPr>
              <w:pStyle w:val="ConsPlusNormal"/>
              <w:jc w:val="center"/>
            </w:pPr>
            <w:r>
              <w:t>25842,9</w:t>
            </w:r>
          </w:p>
        </w:tc>
        <w:tc>
          <w:tcPr>
            <w:tcW w:w="1024" w:type="dxa"/>
            <w:vAlign w:val="center"/>
          </w:tcPr>
          <w:p w:rsidR="0051274C" w:rsidRDefault="0051274C">
            <w:pPr>
              <w:pStyle w:val="ConsPlusNormal"/>
              <w:jc w:val="center"/>
            </w:pPr>
            <w:r>
              <w:t>27238,2</w:t>
            </w:r>
          </w:p>
        </w:tc>
        <w:tc>
          <w:tcPr>
            <w:tcW w:w="1024" w:type="dxa"/>
            <w:vAlign w:val="center"/>
          </w:tcPr>
          <w:p w:rsidR="0051274C" w:rsidRDefault="0051274C">
            <w:pPr>
              <w:pStyle w:val="ConsPlusNormal"/>
              <w:jc w:val="center"/>
            </w:pPr>
            <w:r>
              <w:t>28454,4</w:t>
            </w:r>
          </w:p>
        </w:tc>
        <w:tc>
          <w:tcPr>
            <w:tcW w:w="1024" w:type="dxa"/>
            <w:vAlign w:val="center"/>
          </w:tcPr>
          <w:p w:rsidR="0051274C" w:rsidRDefault="0051274C">
            <w:pPr>
              <w:pStyle w:val="ConsPlusNormal"/>
              <w:jc w:val="center"/>
            </w:pPr>
            <w:r>
              <w:t>29641,1</w:t>
            </w:r>
          </w:p>
        </w:tc>
        <w:tc>
          <w:tcPr>
            <w:tcW w:w="784" w:type="dxa"/>
            <w:vAlign w:val="center"/>
          </w:tcPr>
          <w:p w:rsidR="0051274C" w:rsidRDefault="0051274C">
            <w:pPr>
              <w:pStyle w:val="ConsPlusNormal"/>
              <w:jc w:val="center"/>
            </w:pPr>
            <w:r>
              <w:t>0,0</w:t>
            </w:r>
          </w:p>
        </w:tc>
        <w:tc>
          <w:tcPr>
            <w:tcW w:w="78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федеральный бюджет (по согласованию) (прогноз)</w:t>
            </w:r>
          </w:p>
        </w:tc>
        <w:tc>
          <w:tcPr>
            <w:tcW w:w="1024" w:type="dxa"/>
            <w:vAlign w:val="center"/>
          </w:tcPr>
          <w:p w:rsidR="0051274C" w:rsidRDefault="0051274C">
            <w:pPr>
              <w:pStyle w:val="ConsPlusNormal"/>
              <w:jc w:val="center"/>
            </w:pPr>
            <w:r>
              <w:t>18956,00</w:t>
            </w:r>
          </w:p>
        </w:tc>
        <w:tc>
          <w:tcPr>
            <w:tcW w:w="1024" w:type="dxa"/>
            <w:vAlign w:val="center"/>
          </w:tcPr>
          <w:p w:rsidR="0051274C" w:rsidRDefault="0051274C">
            <w:pPr>
              <w:pStyle w:val="ConsPlusNormal"/>
              <w:jc w:val="center"/>
            </w:pPr>
            <w:r>
              <w:t>20323,40</w:t>
            </w:r>
          </w:p>
        </w:tc>
        <w:tc>
          <w:tcPr>
            <w:tcW w:w="1024" w:type="dxa"/>
            <w:vAlign w:val="center"/>
          </w:tcPr>
          <w:p w:rsidR="0051274C" w:rsidRDefault="0051274C">
            <w:pPr>
              <w:pStyle w:val="ConsPlusNormal"/>
              <w:jc w:val="center"/>
            </w:pPr>
            <w:r>
              <w:t>21515,30</w:t>
            </w:r>
          </w:p>
        </w:tc>
        <w:tc>
          <w:tcPr>
            <w:tcW w:w="1024" w:type="dxa"/>
            <w:vAlign w:val="center"/>
          </w:tcPr>
          <w:p w:rsidR="0051274C" w:rsidRDefault="0051274C">
            <w:pPr>
              <w:pStyle w:val="ConsPlusNormal"/>
              <w:jc w:val="center"/>
            </w:pPr>
            <w:r>
              <w:t>22678,30</w:t>
            </w:r>
          </w:p>
        </w:tc>
        <w:tc>
          <w:tcPr>
            <w:tcW w:w="784" w:type="dxa"/>
            <w:vAlign w:val="center"/>
          </w:tcPr>
          <w:p w:rsidR="0051274C" w:rsidRDefault="0051274C">
            <w:pPr>
              <w:pStyle w:val="ConsPlusNormal"/>
              <w:jc w:val="center"/>
            </w:pPr>
            <w:r>
              <w:t>0</w:t>
            </w:r>
          </w:p>
        </w:tc>
        <w:tc>
          <w:tcPr>
            <w:tcW w:w="784" w:type="dxa"/>
            <w:vAlign w:val="center"/>
          </w:tcPr>
          <w:p w:rsidR="0051274C" w:rsidRDefault="0051274C">
            <w:pPr>
              <w:pStyle w:val="ConsPlusNormal"/>
              <w:jc w:val="center"/>
            </w:pPr>
            <w:r>
              <w:t>0</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 xml:space="preserve">в т.ч. средства федерального бюджета, поступающие напрямую получателям на счета, открытые в кредитных </w:t>
            </w:r>
            <w:r>
              <w:lastRenderedPageBreak/>
              <w:t>организациях или в Федеральном казначействе (прогноз)</w:t>
            </w:r>
          </w:p>
        </w:tc>
        <w:tc>
          <w:tcPr>
            <w:tcW w:w="1024" w:type="dxa"/>
            <w:vAlign w:val="center"/>
          </w:tcPr>
          <w:p w:rsidR="0051274C" w:rsidRDefault="0051274C">
            <w:pPr>
              <w:pStyle w:val="ConsPlusNormal"/>
              <w:jc w:val="center"/>
            </w:pPr>
            <w:r>
              <w:lastRenderedPageBreak/>
              <w:t>0</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w:t>
            </w:r>
          </w:p>
        </w:tc>
        <w:tc>
          <w:tcPr>
            <w:tcW w:w="784" w:type="dxa"/>
            <w:vAlign w:val="center"/>
          </w:tcPr>
          <w:p w:rsidR="0051274C" w:rsidRDefault="0051274C">
            <w:pPr>
              <w:pStyle w:val="ConsPlusNormal"/>
              <w:jc w:val="center"/>
            </w:pPr>
            <w:r>
              <w:t>0</w:t>
            </w:r>
          </w:p>
        </w:tc>
        <w:tc>
          <w:tcPr>
            <w:tcW w:w="784" w:type="dxa"/>
            <w:vAlign w:val="center"/>
          </w:tcPr>
          <w:p w:rsidR="0051274C" w:rsidRDefault="0051274C">
            <w:pPr>
              <w:pStyle w:val="ConsPlusNormal"/>
              <w:jc w:val="center"/>
            </w:pPr>
            <w:r>
              <w:t>0</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областной бюджет</w:t>
            </w:r>
          </w:p>
        </w:tc>
        <w:tc>
          <w:tcPr>
            <w:tcW w:w="1024" w:type="dxa"/>
            <w:vAlign w:val="center"/>
          </w:tcPr>
          <w:p w:rsidR="0051274C" w:rsidRDefault="0051274C">
            <w:pPr>
              <w:pStyle w:val="ConsPlusNormal"/>
              <w:jc w:val="center"/>
            </w:pPr>
            <w:r>
              <w:t>6886,90</w:t>
            </w:r>
          </w:p>
        </w:tc>
        <w:tc>
          <w:tcPr>
            <w:tcW w:w="1024" w:type="dxa"/>
            <w:vAlign w:val="center"/>
          </w:tcPr>
          <w:p w:rsidR="0051274C" w:rsidRDefault="0051274C">
            <w:pPr>
              <w:pStyle w:val="ConsPlusNormal"/>
              <w:jc w:val="center"/>
            </w:pPr>
            <w:r>
              <w:t>6914,80</w:t>
            </w:r>
          </w:p>
        </w:tc>
        <w:tc>
          <w:tcPr>
            <w:tcW w:w="1024" w:type="dxa"/>
            <w:vAlign w:val="center"/>
          </w:tcPr>
          <w:p w:rsidR="0051274C" w:rsidRDefault="0051274C">
            <w:pPr>
              <w:pStyle w:val="ConsPlusNormal"/>
              <w:jc w:val="center"/>
            </w:pPr>
            <w:r>
              <w:t>6939,10</w:t>
            </w:r>
          </w:p>
        </w:tc>
        <w:tc>
          <w:tcPr>
            <w:tcW w:w="1024" w:type="dxa"/>
            <w:vAlign w:val="center"/>
          </w:tcPr>
          <w:p w:rsidR="0051274C" w:rsidRDefault="0051274C">
            <w:pPr>
              <w:pStyle w:val="ConsPlusNormal"/>
              <w:jc w:val="center"/>
            </w:pPr>
            <w:r>
              <w:t>6962,80</w:t>
            </w:r>
          </w:p>
        </w:tc>
        <w:tc>
          <w:tcPr>
            <w:tcW w:w="784" w:type="dxa"/>
            <w:vAlign w:val="center"/>
          </w:tcPr>
          <w:p w:rsidR="0051274C" w:rsidRDefault="0051274C">
            <w:pPr>
              <w:pStyle w:val="ConsPlusNormal"/>
              <w:jc w:val="center"/>
            </w:pPr>
            <w:r>
              <w:t>0</w:t>
            </w:r>
          </w:p>
        </w:tc>
        <w:tc>
          <w:tcPr>
            <w:tcW w:w="784" w:type="dxa"/>
            <w:vAlign w:val="center"/>
          </w:tcPr>
          <w:p w:rsidR="0051274C" w:rsidRDefault="0051274C">
            <w:pPr>
              <w:pStyle w:val="ConsPlusNormal"/>
              <w:jc w:val="center"/>
            </w:pPr>
            <w:r>
              <w:t>0</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местные бюджеты (по согласованию) (прогноз)</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w:t>
            </w:r>
          </w:p>
        </w:tc>
        <w:tc>
          <w:tcPr>
            <w:tcW w:w="784" w:type="dxa"/>
            <w:vAlign w:val="center"/>
          </w:tcPr>
          <w:p w:rsidR="0051274C" w:rsidRDefault="0051274C">
            <w:pPr>
              <w:pStyle w:val="ConsPlusNormal"/>
              <w:jc w:val="center"/>
            </w:pPr>
            <w:r>
              <w:t>0</w:t>
            </w:r>
          </w:p>
        </w:tc>
        <w:tc>
          <w:tcPr>
            <w:tcW w:w="784" w:type="dxa"/>
            <w:vAlign w:val="center"/>
          </w:tcPr>
          <w:p w:rsidR="0051274C" w:rsidRDefault="0051274C">
            <w:pPr>
              <w:pStyle w:val="ConsPlusNormal"/>
              <w:jc w:val="center"/>
            </w:pPr>
            <w:r>
              <w:t>0</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внебюджетные источники (по согласованию) (прогноз)</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w:t>
            </w:r>
          </w:p>
        </w:tc>
        <w:tc>
          <w:tcPr>
            <w:tcW w:w="784" w:type="dxa"/>
            <w:vAlign w:val="center"/>
          </w:tcPr>
          <w:p w:rsidR="0051274C" w:rsidRDefault="0051274C">
            <w:pPr>
              <w:pStyle w:val="ConsPlusNormal"/>
              <w:jc w:val="center"/>
            </w:pPr>
            <w:r>
              <w:t>0</w:t>
            </w:r>
          </w:p>
        </w:tc>
        <w:tc>
          <w:tcPr>
            <w:tcW w:w="784" w:type="dxa"/>
            <w:vAlign w:val="center"/>
          </w:tcPr>
          <w:p w:rsidR="0051274C" w:rsidRDefault="0051274C">
            <w:pPr>
              <w:pStyle w:val="ConsPlusNormal"/>
              <w:jc w:val="center"/>
            </w:pPr>
            <w:r>
              <w:t>0</w:t>
            </w:r>
          </w:p>
        </w:tc>
      </w:tr>
      <w:tr w:rsidR="0051274C">
        <w:tc>
          <w:tcPr>
            <w:tcW w:w="13585" w:type="dxa"/>
            <w:gridSpan w:val="10"/>
            <w:vAlign w:val="center"/>
          </w:tcPr>
          <w:p w:rsidR="0051274C" w:rsidRDefault="0051274C">
            <w:pPr>
              <w:pStyle w:val="ConsPlusNormal"/>
            </w:pPr>
            <w:r>
              <w:t>Дополнительная информация</w:t>
            </w:r>
          </w:p>
        </w:tc>
      </w:tr>
      <w:tr w:rsidR="0051274C">
        <w:tc>
          <w:tcPr>
            <w:tcW w:w="13585" w:type="dxa"/>
            <w:gridSpan w:val="10"/>
            <w:vAlign w:val="center"/>
          </w:tcPr>
          <w:p w:rsidR="0051274C" w:rsidRDefault="0051274C">
            <w:pPr>
              <w:pStyle w:val="ConsPlusNormal"/>
            </w:pPr>
            <w:r>
              <w:t>Условия и порядок софинансирования мероприятий регионального проекта из федерального бюджета, местных бюджетов не предусмотрены</w:t>
            </w:r>
          </w:p>
        </w:tc>
      </w:tr>
      <w:tr w:rsidR="0051274C">
        <w:tc>
          <w:tcPr>
            <w:tcW w:w="2074" w:type="dxa"/>
            <w:vAlign w:val="center"/>
          </w:tcPr>
          <w:p w:rsidR="0051274C" w:rsidRDefault="0051274C">
            <w:pPr>
              <w:pStyle w:val="ConsPlusNormal"/>
            </w:pPr>
            <w:r>
              <w:t>Связь с государственными программами Томской области</w:t>
            </w:r>
          </w:p>
        </w:tc>
        <w:tc>
          <w:tcPr>
            <w:tcW w:w="11511" w:type="dxa"/>
            <w:gridSpan w:val="9"/>
            <w:vAlign w:val="center"/>
          </w:tcPr>
          <w:p w:rsidR="0051274C" w:rsidRDefault="0051274C">
            <w:pPr>
              <w:pStyle w:val="ConsPlusNormal"/>
            </w:pPr>
            <w:r>
              <w:t>Государственная программа "Развитие предпринимательства и повышение эффективности государственного управления социально-экономическим развитием Томской области"</w:t>
            </w:r>
          </w:p>
        </w:tc>
      </w:tr>
      <w:tr w:rsidR="0051274C">
        <w:tc>
          <w:tcPr>
            <w:tcW w:w="2074" w:type="dxa"/>
            <w:vAlign w:val="center"/>
          </w:tcPr>
          <w:p w:rsidR="0051274C" w:rsidRDefault="0051274C">
            <w:pPr>
              <w:pStyle w:val="ConsPlusNormal"/>
            </w:pPr>
            <w:r>
              <w:t>Наименование направления проектной деятельности 5</w:t>
            </w:r>
          </w:p>
        </w:tc>
        <w:tc>
          <w:tcPr>
            <w:tcW w:w="11511" w:type="dxa"/>
            <w:gridSpan w:val="9"/>
            <w:vAlign w:val="center"/>
          </w:tcPr>
          <w:p w:rsidR="0051274C" w:rsidRDefault="0051274C">
            <w:pPr>
              <w:pStyle w:val="ConsPlusNormal"/>
            </w:pPr>
            <w:r>
              <w:t>"Туризм и гостеприимство"</w:t>
            </w:r>
          </w:p>
        </w:tc>
      </w:tr>
      <w:tr w:rsidR="0051274C">
        <w:tc>
          <w:tcPr>
            <w:tcW w:w="2074" w:type="dxa"/>
            <w:vAlign w:val="center"/>
          </w:tcPr>
          <w:p w:rsidR="0051274C" w:rsidRDefault="0051274C">
            <w:pPr>
              <w:pStyle w:val="ConsPlusNormal"/>
            </w:pPr>
            <w:r>
              <w:t>Реквизиты документа, утверждающего паспорт регионального проекта</w:t>
            </w:r>
          </w:p>
        </w:tc>
        <w:tc>
          <w:tcPr>
            <w:tcW w:w="11511" w:type="dxa"/>
            <w:gridSpan w:val="9"/>
            <w:vAlign w:val="center"/>
          </w:tcPr>
          <w:p w:rsidR="0051274C" w:rsidRDefault="0051274C">
            <w:pPr>
              <w:pStyle w:val="ConsPlusNormal"/>
            </w:pPr>
            <w:r>
              <w:t>Протокол Совета при Губернаторе Томской области по стратегическому развитию и национальным проектам от 15.01.2025 N ВМ-Пр-44</w:t>
            </w:r>
          </w:p>
        </w:tc>
      </w:tr>
      <w:tr w:rsidR="0051274C">
        <w:tc>
          <w:tcPr>
            <w:tcW w:w="2074" w:type="dxa"/>
            <w:vAlign w:val="center"/>
          </w:tcPr>
          <w:p w:rsidR="0051274C" w:rsidRDefault="0051274C">
            <w:pPr>
              <w:pStyle w:val="ConsPlusNormal"/>
            </w:pPr>
            <w:r>
              <w:t>Наименование регионального проекта 1</w:t>
            </w:r>
          </w:p>
        </w:tc>
        <w:tc>
          <w:tcPr>
            <w:tcW w:w="11511" w:type="dxa"/>
            <w:gridSpan w:val="9"/>
            <w:vAlign w:val="center"/>
          </w:tcPr>
          <w:p w:rsidR="0051274C" w:rsidRDefault="0051274C">
            <w:pPr>
              <w:pStyle w:val="ConsPlusNormal"/>
            </w:pPr>
            <w:r>
              <w:t>"Создание номерного фонда, инфраструктуры и новых точек притяжения"</w:t>
            </w:r>
          </w:p>
        </w:tc>
      </w:tr>
      <w:tr w:rsidR="0051274C">
        <w:tc>
          <w:tcPr>
            <w:tcW w:w="2074" w:type="dxa"/>
            <w:vAlign w:val="center"/>
          </w:tcPr>
          <w:p w:rsidR="0051274C" w:rsidRDefault="0051274C">
            <w:pPr>
              <w:pStyle w:val="ConsPlusNormal"/>
            </w:pPr>
            <w:r>
              <w:t xml:space="preserve">Руководитель регионального </w:t>
            </w:r>
            <w:r>
              <w:lastRenderedPageBreak/>
              <w:t>проекта</w:t>
            </w:r>
          </w:p>
        </w:tc>
        <w:tc>
          <w:tcPr>
            <w:tcW w:w="11511" w:type="dxa"/>
            <w:gridSpan w:val="9"/>
            <w:vAlign w:val="center"/>
          </w:tcPr>
          <w:p w:rsidR="0051274C" w:rsidRDefault="0051274C">
            <w:pPr>
              <w:pStyle w:val="ConsPlusNormal"/>
            </w:pPr>
            <w:r>
              <w:lastRenderedPageBreak/>
              <w:t>заместитель начальника Департамента экономики Администрации Томской области</w:t>
            </w:r>
          </w:p>
        </w:tc>
      </w:tr>
      <w:tr w:rsidR="0051274C">
        <w:tc>
          <w:tcPr>
            <w:tcW w:w="2074" w:type="dxa"/>
            <w:vAlign w:val="center"/>
          </w:tcPr>
          <w:p w:rsidR="0051274C" w:rsidRDefault="0051274C">
            <w:pPr>
              <w:pStyle w:val="ConsPlusNormal"/>
            </w:pPr>
            <w:r>
              <w:lastRenderedPageBreak/>
              <w:t>Ответственный орган власти за реализацию регионального проекта</w:t>
            </w:r>
          </w:p>
        </w:tc>
        <w:tc>
          <w:tcPr>
            <w:tcW w:w="11511" w:type="dxa"/>
            <w:gridSpan w:val="9"/>
            <w:vAlign w:val="center"/>
          </w:tcPr>
          <w:p w:rsidR="0051274C" w:rsidRDefault="0051274C">
            <w:pPr>
              <w:pStyle w:val="ConsPlusNormal"/>
            </w:pPr>
            <w:r>
              <w:t>Департамент экономики Администрации Томской области</w:t>
            </w:r>
          </w:p>
        </w:tc>
      </w:tr>
      <w:tr w:rsidR="0051274C">
        <w:tc>
          <w:tcPr>
            <w:tcW w:w="2074" w:type="dxa"/>
            <w:vAlign w:val="center"/>
          </w:tcPr>
          <w:p w:rsidR="0051274C" w:rsidRDefault="0051274C">
            <w:pPr>
              <w:pStyle w:val="ConsPlusNormal"/>
            </w:pPr>
            <w:r>
              <w:t>Срок начала и окончания проекта</w:t>
            </w:r>
          </w:p>
        </w:tc>
        <w:tc>
          <w:tcPr>
            <w:tcW w:w="11511" w:type="dxa"/>
            <w:gridSpan w:val="9"/>
            <w:vAlign w:val="center"/>
          </w:tcPr>
          <w:p w:rsidR="0051274C" w:rsidRDefault="0051274C">
            <w:pPr>
              <w:pStyle w:val="ConsPlusNormal"/>
            </w:pPr>
            <w:r>
              <w:t>2025 - 2030 годы</w:t>
            </w:r>
          </w:p>
        </w:tc>
      </w:tr>
      <w:tr w:rsidR="0051274C">
        <w:tc>
          <w:tcPr>
            <w:tcW w:w="2074" w:type="dxa"/>
            <w:vMerge w:val="restart"/>
            <w:vAlign w:val="center"/>
          </w:tcPr>
          <w:p w:rsidR="0051274C" w:rsidRDefault="0051274C">
            <w:pPr>
              <w:pStyle w:val="ConsPlusNormal"/>
              <w:jc w:val="center"/>
            </w:pPr>
            <w:r>
              <w:t>Показатели цели регионального проекта:</w:t>
            </w:r>
          </w:p>
        </w:tc>
        <w:tc>
          <w:tcPr>
            <w:tcW w:w="2674" w:type="dxa"/>
            <w:vAlign w:val="center"/>
          </w:tcPr>
          <w:p w:rsidR="0051274C" w:rsidRDefault="0051274C">
            <w:pPr>
              <w:pStyle w:val="ConsPlusNormal"/>
              <w:jc w:val="center"/>
            </w:pPr>
            <w:r>
              <w:t>Наименование показателя</w:t>
            </w:r>
          </w:p>
        </w:tc>
        <w:tc>
          <w:tcPr>
            <w:tcW w:w="3173" w:type="dxa"/>
            <w:gridSpan w:val="2"/>
            <w:vAlign w:val="center"/>
          </w:tcPr>
          <w:p w:rsidR="0051274C" w:rsidRDefault="0051274C">
            <w:pPr>
              <w:pStyle w:val="ConsPlusNormal"/>
              <w:jc w:val="center"/>
            </w:pPr>
            <w:r>
              <w:t>Тип показателя (основной/ дополнительный)</w:t>
            </w:r>
          </w:p>
        </w:tc>
        <w:tc>
          <w:tcPr>
            <w:tcW w:w="1024" w:type="dxa"/>
            <w:vAlign w:val="center"/>
          </w:tcPr>
          <w:p w:rsidR="0051274C" w:rsidRDefault="0051274C">
            <w:pPr>
              <w:pStyle w:val="ConsPlusNormal"/>
              <w:jc w:val="center"/>
            </w:pPr>
            <w:r>
              <w:t>2025 год</w:t>
            </w:r>
          </w:p>
        </w:tc>
        <w:tc>
          <w:tcPr>
            <w:tcW w:w="1024" w:type="dxa"/>
            <w:vAlign w:val="center"/>
          </w:tcPr>
          <w:p w:rsidR="0051274C" w:rsidRDefault="0051274C">
            <w:pPr>
              <w:pStyle w:val="ConsPlusNormal"/>
              <w:jc w:val="center"/>
            </w:pPr>
            <w:r>
              <w:t>2026 год</w:t>
            </w:r>
          </w:p>
        </w:tc>
        <w:tc>
          <w:tcPr>
            <w:tcW w:w="1024" w:type="dxa"/>
            <w:vAlign w:val="center"/>
          </w:tcPr>
          <w:p w:rsidR="0051274C" w:rsidRDefault="0051274C">
            <w:pPr>
              <w:pStyle w:val="ConsPlusNormal"/>
              <w:jc w:val="center"/>
            </w:pPr>
            <w:r>
              <w:t>2027 год</w:t>
            </w:r>
          </w:p>
        </w:tc>
        <w:tc>
          <w:tcPr>
            <w:tcW w:w="1024" w:type="dxa"/>
            <w:vAlign w:val="center"/>
          </w:tcPr>
          <w:p w:rsidR="0051274C" w:rsidRDefault="0051274C">
            <w:pPr>
              <w:pStyle w:val="ConsPlusNormal"/>
              <w:jc w:val="center"/>
            </w:pPr>
            <w:r>
              <w:t>2028 год</w:t>
            </w:r>
          </w:p>
        </w:tc>
        <w:tc>
          <w:tcPr>
            <w:tcW w:w="784" w:type="dxa"/>
            <w:vAlign w:val="center"/>
          </w:tcPr>
          <w:p w:rsidR="0051274C" w:rsidRDefault="0051274C">
            <w:pPr>
              <w:pStyle w:val="ConsPlusNormal"/>
              <w:jc w:val="center"/>
            </w:pPr>
            <w:r>
              <w:t>2029 год</w:t>
            </w:r>
          </w:p>
        </w:tc>
        <w:tc>
          <w:tcPr>
            <w:tcW w:w="784" w:type="dxa"/>
            <w:vAlign w:val="center"/>
          </w:tcPr>
          <w:p w:rsidR="0051274C" w:rsidRDefault="0051274C">
            <w:pPr>
              <w:pStyle w:val="ConsPlusNormal"/>
              <w:jc w:val="center"/>
            </w:pPr>
            <w:r>
              <w:t>2030 год</w:t>
            </w:r>
          </w:p>
        </w:tc>
      </w:tr>
      <w:tr w:rsidR="0051274C">
        <w:tc>
          <w:tcPr>
            <w:tcW w:w="2074" w:type="dxa"/>
            <w:vMerge/>
          </w:tcPr>
          <w:p w:rsidR="0051274C" w:rsidRDefault="0051274C">
            <w:pPr>
              <w:pStyle w:val="ConsPlusNormal"/>
            </w:pPr>
          </w:p>
        </w:tc>
        <w:tc>
          <w:tcPr>
            <w:tcW w:w="2674" w:type="dxa"/>
            <w:vAlign w:val="center"/>
          </w:tcPr>
          <w:p w:rsidR="0051274C" w:rsidRDefault="0051274C">
            <w:pPr>
              <w:pStyle w:val="ConsPlusNormal"/>
            </w:pPr>
            <w:r>
              <w:t>Количество туристических поездок по территории Российской Федерации, млн штук</w:t>
            </w:r>
          </w:p>
        </w:tc>
        <w:tc>
          <w:tcPr>
            <w:tcW w:w="3173" w:type="dxa"/>
            <w:gridSpan w:val="2"/>
            <w:vAlign w:val="center"/>
          </w:tcPr>
          <w:p w:rsidR="0051274C" w:rsidRDefault="0051274C">
            <w:pPr>
              <w:pStyle w:val="ConsPlusNormal"/>
              <w:jc w:val="center"/>
            </w:pPr>
            <w:r>
              <w:t>основной</w:t>
            </w:r>
          </w:p>
        </w:tc>
        <w:tc>
          <w:tcPr>
            <w:tcW w:w="1024" w:type="dxa"/>
            <w:vAlign w:val="center"/>
          </w:tcPr>
          <w:p w:rsidR="0051274C" w:rsidRDefault="0051274C">
            <w:pPr>
              <w:pStyle w:val="ConsPlusNormal"/>
              <w:jc w:val="center"/>
            </w:pPr>
            <w:r>
              <w:t>0,3</w:t>
            </w:r>
          </w:p>
        </w:tc>
        <w:tc>
          <w:tcPr>
            <w:tcW w:w="1024" w:type="dxa"/>
            <w:vAlign w:val="center"/>
          </w:tcPr>
          <w:p w:rsidR="0051274C" w:rsidRDefault="0051274C">
            <w:pPr>
              <w:pStyle w:val="ConsPlusNormal"/>
              <w:jc w:val="center"/>
            </w:pPr>
            <w:r>
              <w:t>0,3</w:t>
            </w:r>
          </w:p>
        </w:tc>
        <w:tc>
          <w:tcPr>
            <w:tcW w:w="1024" w:type="dxa"/>
            <w:vAlign w:val="center"/>
          </w:tcPr>
          <w:p w:rsidR="0051274C" w:rsidRDefault="0051274C">
            <w:pPr>
              <w:pStyle w:val="ConsPlusNormal"/>
              <w:jc w:val="center"/>
            </w:pPr>
            <w:r>
              <w:t>0,4</w:t>
            </w:r>
          </w:p>
        </w:tc>
        <w:tc>
          <w:tcPr>
            <w:tcW w:w="1024" w:type="dxa"/>
            <w:vAlign w:val="center"/>
          </w:tcPr>
          <w:p w:rsidR="0051274C" w:rsidRDefault="0051274C">
            <w:pPr>
              <w:pStyle w:val="ConsPlusNormal"/>
              <w:jc w:val="center"/>
            </w:pPr>
            <w:r>
              <w:t>0,4</w:t>
            </w:r>
          </w:p>
        </w:tc>
        <w:tc>
          <w:tcPr>
            <w:tcW w:w="784" w:type="dxa"/>
            <w:vAlign w:val="center"/>
          </w:tcPr>
          <w:p w:rsidR="0051274C" w:rsidRDefault="0051274C">
            <w:pPr>
              <w:pStyle w:val="ConsPlusNormal"/>
              <w:jc w:val="center"/>
            </w:pPr>
            <w:r>
              <w:t>0,4</w:t>
            </w:r>
          </w:p>
        </w:tc>
        <w:tc>
          <w:tcPr>
            <w:tcW w:w="784" w:type="dxa"/>
            <w:vAlign w:val="center"/>
          </w:tcPr>
          <w:p w:rsidR="0051274C" w:rsidRDefault="0051274C">
            <w:pPr>
              <w:pStyle w:val="ConsPlusNormal"/>
              <w:jc w:val="center"/>
            </w:pPr>
            <w:r>
              <w:t>0,4</w:t>
            </w:r>
          </w:p>
        </w:tc>
      </w:tr>
      <w:tr w:rsidR="0051274C">
        <w:tc>
          <w:tcPr>
            <w:tcW w:w="2074" w:type="dxa"/>
            <w:vMerge w:val="restart"/>
            <w:vAlign w:val="center"/>
          </w:tcPr>
          <w:p w:rsidR="0051274C" w:rsidRDefault="0051274C">
            <w:pPr>
              <w:pStyle w:val="ConsPlusNormal"/>
            </w:pPr>
            <w:r>
              <w:t>Объем и источники финансирования регионального проекта (с детализацией по годам реализации, тыс. рублей)</w:t>
            </w:r>
          </w:p>
        </w:tc>
        <w:tc>
          <w:tcPr>
            <w:tcW w:w="5847" w:type="dxa"/>
            <w:gridSpan w:val="3"/>
            <w:vAlign w:val="center"/>
          </w:tcPr>
          <w:p w:rsidR="0051274C" w:rsidRDefault="0051274C">
            <w:pPr>
              <w:pStyle w:val="ConsPlusNormal"/>
              <w:jc w:val="center"/>
            </w:pPr>
            <w:r>
              <w:t>Источники</w:t>
            </w:r>
          </w:p>
        </w:tc>
        <w:tc>
          <w:tcPr>
            <w:tcW w:w="1024" w:type="dxa"/>
            <w:vAlign w:val="center"/>
          </w:tcPr>
          <w:p w:rsidR="0051274C" w:rsidRDefault="0051274C">
            <w:pPr>
              <w:pStyle w:val="ConsPlusNormal"/>
              <w:jc w:val="center"/>
            </w:pPr>
            <w:r>
              <w:t>2025 год</w:t>
            </w:r>
          </w:p>
        </w:tc>
        <w:tc>
          <w:tcPr>
            <w:tcW w:w="1024" w:type="dxa"/>
            <w:vAlign w:val="center"/>
          </w:tcPr>
          <w:p w:rsidR="0051274C" w:rsidRDefault="0051274C">
            <w:pPr>
              <w:pStyle w:val="ConsPlusNormal"/>
              <w:jc w:val="center"/>
            </w:pPr>
            <w:r>
              <w:t>2026 год</w:t>
            </w:r>
          </w:p>
        </w:tc>
        <w:tc>
          <w:tcPr>
            <w:tcW w:w="1024" w:type="dxa"/>
            <w:vAlign w:val="center"/>
          </w:tcPr>
          <w:p w:rsidR="0051274C" w:rsidRDefault="0051274C">
            <w:pPr>
              <w:pStyle w:val="ConsPlusNormal"/>
              <w:jc w:val="center"/>
            </w:pPr>
            <w:r>
              <w:t>2027 год</w:t>
            </w:r>
          </w:p>
        </w:tc>
        <w:tc>
          <w:tcPr>
            <w:tcW w:w="1024" w:type="dxa"/>
            <w:vAlign w:val="center"/>
          </w:tcPr>
          <w:p w:rsidR="0051274C" w:rsidRDefault="0051274C">
            <w:pPr>
              <w:pStyle w:val="ConsPlusNormal"/>
              <w:jc w:val="center"/>
            </w:pPr>
            <w:r>
              <w:t>2028 год</w:t>
            </w:r>
          </w:p>
        </w:tc>
        <w:tc>
          <w:tcPr>
            <w:tcW w:w="784" w:type="dxa"/>
            <w:vAlign w:val="center"/>
          </w:tcPr>
          <w:p w:rsidR="0051274C" w:rsidRDefault="0051274C">
            <w:pPr>
              <w:pStyle w:val="ConsPlusNormal"/>
              <w:jc w:val="center"/>
            </w:pPr>
            <w:r>
              <w:t>2029 год</w:t>
            </w:r>
          </w:p>
        </w:tc>
        <w:tc>
          <w:tcPr>
            <w:tcW w:w="784" w:type="dxa"/>
            <w:vAlign w:val="center"/>
          </w:tcPr>
          <w:p w:rsidR="0051274C" w:rsidRDefault="0051274C">
            <w:pPr>
              <w:pStyle w:val="ConsPlusNormal"/>
              <w:jc w:val="center"/>
            </w:pPr>
            <w:r>
              <w:t>2030 год</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всего по источникам</w:t>
            </w:r>
          </w:p>
        </w:tc>
        <w:tc>
          <w:tcPr>
            <w:tcW w:w="1024" w:type="dxa"/>
            <w:vAlign w:val="center"/>
          </w:tcPr>
          <w:p w:rsidR="0051274C" w:rsidRDefault="0051274C">
            <w:pPr>
              <w:pStyle w:val="ConsPlusNormal"/>
              <w:jc w:val="center"/>
            </w:pPr>
            <w:r>
              <w:t>25738,7</w:t>
            </w:r>
          </w:p>
        </w:tc>
        <w:tc>
          <w:tcPr>
            <w:tcW w:w="1024" w:type="dxa"/>
            <w:vAlign w:val="center"/>
          </w:tcPr>
          <w:p w:rsidR="0051274C" w:rsidRDefault="0051274C">
            <w:pPr>
              <w:pStyle w:val="ConsPlusNormal"/>
              <w:jc w:val="center"/>
            </w:pPr>
            <w:r>
              <w:t>46389,8</w:t>
            </w:r>
          </w:p>
        </w:tc>
        <w:tc>
          <w:tcPr>
            <w:tcW w:w="1024" w:type="dxa"/>
            <w:vAlign w:val="center"/>
          </w:tcPr>
          <w:p w:rsidR="0051274C" w:rsidRDefault="0051274C">
            <w:pPr>
              <w:pStyle w:val="ConsPlusNormal"/>
              <w:jc w:val="center"/>
            </w:pPr>
            <w:r>
              <w:t>48965,0</w:t>
            </w:r>
          </w:p>
        </w:tc>
        <w:tc>
          <w:tcPr>
            <w:tcW w:w="1024" w:type="dxa"/>
            <w:vAlign w:val="center"/>
          </w:tcPr>
          <w:p w:rsidR="0051274C" w:rsidRDefault="0051274C">
            <w:pPr>
              <w:pStyle w:val="ConsPlusNormal"/>
              <w:jc w:val="center"/>
            </w:pPr>
            <w:r>
              <w:t>0,0</w:t>
            </w:r>
          </w:p>
        </w:tc>
        <w:tc>
          <w:tcPr>
            <w:tcW w:w="784" w:type="dxa"/>
            <w:vAlign w:val="center"/>
          </w:tcPr>
          <w:p w:rsidR="0051274C" w:rsidRDefault="0051274C">
            <w:pPr>
              <w:pStyle w:val="ConsPlusNormal"/>
              <w:jc w:val="center"/>
            </w:pPr>
            <w:r>
              <w:t>0,0</w:t>
            </w:r>
          </w:p>
        </w:tc>
        <w:tc>
          <w:tcPr>
            <w:tcW w:w="784" w:type="dxa"/>
            <w:vAlign w:val="center"/>
          </w:tcPr>
          <w:p w:rsidR="0051274C" w:rsidRDefault="0051274C">
            <w:pPr>
              <w:pStyle w:val="ConsPlusNormal"/>
              <w:jc w:val="center"/>
            </w:pPr>
            <w:r>
              <w:t>0,0</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федеральный бюджет (по согласованию) (прогноз)</w:t>
            </w:r>
          </w:p>
        </w:tc>
        <w:tc>
          <w:tcPr>
            <w:tcW w:w="1024" w:type="dxa"/>
            <w:vAlign w:val="center"/>
          </w:tcPr>
          <w:p w:rsidR="0051274C" w:rsidRDefault="0051274C">
            <w:pPr>
              <w:pStyle w:val="ConsPlusNormal"/>
              <w:jc w:val="center"/>
            </w:pPr>
            <w:r>
              <w:t>24837,1</w:t>
            </w:r>
          </w:p>
        </w:tc>
        <w:tc>
          <w:tcPr>
            <w:tcW w:w="1024" w:type="dxa"/>
            <w:vAlign w:val="center"/>
          </w:tcPr>
          <w:p w:rsidR="0051274C" w:rsidRDefault="0051274C">
            <w:pPr>
              <w:pStyle w:val="ConsPlusNormal"/>
              <w:jc w:val="center"/>
            </w:pPr>
            <w:r>
              <w:t>45462,0</w:t>
            </w:r>
          </w:p>
        </w:tc>
        <w:tc>
          <w:tcPr>
            <w:tcW w:w="1024" w:type="dxa"/>
            <w:vAlign w:val="center"/>
          </w:tcPr>
          <w:p w:rsidR="0051274C" w:rsidRDefault="0051274C">
            <w:pPr>
              <w:pStyle w:val="ConsPlusNormal"/>
              <w:jc w:val="center"/>
            </w:pPr>
            <w:r>
              <w:t>47985,7</w:t>
            </w:r>
          </w:p>
        </w:tc>
        <w:tc>
          <w:tcPr>
            <w:tcW w:w="1024" w:type="dxa"/>
            <w:vAlign w:val="center"/>
          </w:tcPr>
          <w:p w:rsidR="0051274C" w:rsidRDefault="0051274C">
            <w:pPr>
              <w:pStyle w:val="ConsPlusNormal"/>
              <w:jc w:val="center"/>
            </w:pPr>
            <w:r>
              <w:t>0,0</w:t>
            </w:r>
          </w:p>
        </w:tc>
        <w:tc>
          <w:tcPr>
            <w:tcW w:w="784" w:type="dxa"/>
            <w:vAlign w:val="center"/>
          </w:tcPr>
          <w:p w:rsidR="0051274C" w:rsidRDefault="0051274C">
            <w:pPr>
              <w:pStyle w:val="ConsPlusNormal"/>
              <w:jc w:val="center"/>
            </w:pPr>
            <w:r>
              <w:t>0</w:t>
            </w:r>
          </w:p>
        </w:tc>
        <w:tc>
          <w:tcPr>
            <w:tcW w:w="784" w:type="dxa"/>
            <w:vAlign w:val="center"/>
          </w:tcPr>
          <w:p w:rsidR="0051274C" w:rsidRDefault="0051274C">
            <w:pPr>
              <w:pStyle w:val="ConsPlusNormal"/>
              <w:jc w:val="center"/>
            </w:pPr>
            <w:r>
              <w:t>0</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w:t>
            </w:r>
          </w:p>
        </w:tc>
        <w:tc>
          <w:tcPr>
            <w:tcW w:w="784" w:type="dxa"/>
            <w:vAlign w:val="center"/>
          </w:tcPr>
          <w:p w:rsidR="0051274C" w:rsidRDefault="0051274C">
            <w:pPr>
              <w:pStyle w:val="ConsPlusNormal"/>
              <w:jc w:val="center"/>
            </w:pPr>
            <w:r>
              <w:t>0</w:t>
            </w:r>
          </w:p>
        </w:tc>
        <w:tc>
          <w:tcPr>
            <w:tcW w:w="784" w:type="dxa"/>
            <w:vAlign w:val="center"/>
          </w:tcPr>
          <w:p w:rsidR="0051274C" w:rsidRDefault="0051274C">
            <w:pPr>
              <w:pStyle w:val="ConsPlusNormal"/>
              <w:jc w:val="center"/>
            </w:pPr>
            <w:r>
              <w:t>0</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областной бюджет</w:t>
            </w:r>
          </w:p>
        </w:tc>
        <w:tc>
          <w:tcPr>
            <w:tcW w:w="1024" w:type="dxa"/>
            <w:vAlign w:val="center"/>
          </w:tcPr>
          <w:p w:rsidR="0051274C" w:rsidRDefault="0051274C">
            <w:pPr>
              <w:pStyle w:val="ConsPlusNormal"/>
              <w:jc w:val="center"/>
            </w:pPr>
            <w:r>
              <w:t>901,6</w:t>
            </w:r>
          </w:p>
        </w:tc>
        <w:tc>
          <w:tcPr>
            <w:tcW w:w="1024" w:type="dxa"/>
            <w:vAlign w:val="center"/>
          </w:tcPr>
          <w:p w:rsidR="0051274C" w:rsidRDefault="0051274C">
            <w:pPr>
              <w:pStyle w:val="ConsPlusNormal"/>
              <w:jc w:val="center"/>
            </w:pPr>
            <w:r>
              <w:t>927,8</w:t>
            </w:r>
          </w:p>
        </w:tc>
        <w:tc>
          <w:tcPr>
            <w:tcW w:w="1024" w:type="dxa"/>
            <w:vAlign w:val="center"/>
          </w:tcPr>
          <w:p w:rsidR="0051274C" w:rsidRDefault="0051274C">
            <w:pPr>
              <w:pStyle w:val="ConsPlusNormal"/>
              <w:jc w:val="center"/>
            </w:pPr>
            <w:r>
              <w:t>979,3</w:t>
            </w:r>
          </w:p>
        </w:tc>
        <w:tc>
          <w:tcPr>
            <w:tcW w:w="1024" w:type="dxa"/>
            <w:vAlign w:val="center"/>
          </w:tcPr>
          <w:p w:rsidR="0051274C" w:rsidRDefault="0051274C">
            <w:pPr>
              <w:pStyle w:val="ConsPlusNormal"/>
              <w:jc w:val="center"/>
            </w:pPr>
            <w:r>
              <w:t>0</w:t>
            </w:r>
          </w:p>
        </w:tc>
        <w:tc>
          <w:tcPr>
            <w:tcW w:w="784" w:type="dxa"/>
            <w:vAlign w:val="center"/>
          </w:tcPr>
          <w:p w:rsidR="0051274C" w:rsidRDefault="0051274C">
            <w:pPr>
              <w:pStyle w:val="ConsPlusNormal"/>
              <w:jc w:val="center"/>
            </w:pPr>
            <w:r>
              <w:t>0</w:t>
            </w:r>
          </w:p>
        </w:tc>
        <w:tc>
          <w:tcPr>
            <w:tcW w:w="784" w:type="dxa"/>
            <w:vAlign w:val="center"/>
          </w:tcPr>
          <w:p w:rsidR="0051274C" w:rsidRDefault="0051274C">
            <w:pPr>
              <w:pStyle w:val="ConsPlusNormal"/>
              <w:jc w:val="center"/>
            </w:pPr>
            <w:r>
              <w:t>0</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местные бюджеты (по согласованию) (прогноз)</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w:t>
            </w:r>
          </w:p>
        </w:tc>
        <w:tc>
          <w:tcPr>
            <w:tcW w:w="784" w:type="dxa"/>
            <w:vAlign w:val="center"/>
          </w:tcPr>
          <w:p w:rsidR="0051274C" w:rsidRDefault="0051274C">
            <w:pPr>
              <w:pStyle w:val="ConsPlusNormal"/>
              <w:jc w:val="center"/>
            </w:pPr>
            <w:r>
              <w:t>0</w:t>
            </w:r>
          </w:p>
        </w:tc>
        <w:tc>
          <w:tcPr>
            <w:tcW w:w="784" w:type="dxa"/>
            <w:vAlign w:val="center"/>
          </w:tcPr>
          <w:p w:rsidR="0051274C" w:rsidRDefault="0051274C">
            <w:pPr>
              <w:pStyle w:val="ConsPlusNormal"/>
              <w:jc w:val="center"/>
            </w:pPr>
            <w:r>
              <w:t>0</w:t>
            </w:r>
          </w:p>
        </w:tc>
      </w:tr>
      <w:tr w:rsidR="0051274C">
        <w:tc>
          <w:tcPr>
            <w:tcW w:w="2074" w:type="dxa"/>
            <w:vMerge/>
          </w:tcPr>
          <w:p w:rsidR="0051274C" w:rsidRDefault="0051274C">
            <w:pPr>
              <w:pStyle w:val="ConsPlusNormal"/>
            </w:pPr>
          </w:p>
        </w:tc>
        <w:tc>
          <w:tcPr>
            <w:tcW w:w="5847" w:type="dxa"/>
            <w:gridSpan w:val="3"/>
            <w:vAlign w:val="center"/>
          </w:tcPr>
          <w:p w:rsidR="0051274C" w:rsidRDefault="0051274C">
            <w:pPr>
              <w:pStyle w:val="ConsPlusNormal"/>
            </w:pPr>
            <w:r>
              <w:t>внебюджетные источники (по согласованию) (прогноз)</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w:t>
            </w:r>
          </w:p>
        </w:tc>
        <w:tc>
          <w:tcPr>
            <w:tcW w:w="1024" w:type="dxa"/>
            <w:vAlign w:val="center"/>
          </w:tcPr>
          <w:p w:rsidR="0051274C" w:rsidRDefault="0051274C">
            <w:pPr>
              <w:pStyle w:val="ConsPlusNormal"/>
              <w:jc w:val="center"/>
            </w:pPr>
            <w:r>
              <w:t>0</w:t>
            </w:r>
          </w:p>
        </w:tc>
        <w:tc>
          <w:tcPr>
            <w:tcW w:w="784" w:type="dxa"/>
            <w:vAlign w:val="center"/>
          </w:tcPr>
          <w:p w:rsidR="0051274C" w:rsidRDefault="0051274C">
            <w:pPr>
              <w:pStyle w:val="ConsPlusNormal"/>
              <w:jc w:val="center"/>
            </w:pPr>
            <w:r>
              <w:t>0</w:t>
            </w:r>
          </w:p>
        </w:tc>
        <w:tc>
          <w:tcPr>
            <w:tcW w:w="784" w:type="dxa"/>
            <w:vAlign w:val="center"/>
          </w:tcPr>
          <w:p w:rsidR="0051274C" w:rsidRDefault="0051274C">
            <w:pPr>
              <w:pStyle w:val="ConsPlusNormal"/>
              <w:jc w:val="center"/>
            </w:pPr>
            <w:r>
              <w:t>0</w:t>
            </w:r>
          </w:p>
        </w:tc>
      </w:tr>
      <w:tr w:rsidR="0051274C">
        <w:tc>
          <w:tcPr>
            <w:tcW w:w="13585" w:type="dxa"/>
            <w:gridSpan w:val="10"/>
          </w:tcPr>
          <w:p w:rsidR="0051274C" w:rsidRDefault="0051274C">
            <w:pPr>
              <w:pStyle w:val="ConsPlusNormal"/>
            </w:pPr>
            <w:r>
              <w:lastRenderedPageBreak/>
              <w:t>Дополнительная информация</w:t>
            </w:r>
          </w:p>
        </w:tc>
      </w:tr>
      <w:tr w:rsidR="0051274C">
        <w:tc>
          <w:tcPr>
            <w:tcW w:w="2074" w:type="dxa"/>
            <w:vAlign w:val="center"/>
          </w:tcPr>
          <w:p w:rsidR="0051274C" w:rsidRDefault="0051274C">
            <w:pPr>
              <w:pStyle w:val="ConsPlusNormal"/>
            </w:pPr>
            <w:r>
              <w:t>условия и порядок софинансирования мероприятий регионального проекта из федерального бюджета, местных бюджетов</w:t>
            </w:r>
          </w:p>
        </w:tc>
        <w:tc>
          <w:tcPr>
            <w:tcW w:w="11511" w:type="dxa"/>
            <w:gridSpan w:val="9"/>
            <w:vAlign w:val="center"/>
          </w:tcPr>
          <w:p w:rsidR="0051274C" w:rsidRDefault="0051274C">
            <w:pPr>
              <w:pStyle w:val="ConsPlusNormal"/>
            </w:pPr>
            <w:r>
              <w:t>Условия и порядок софинансирования мероприятий регионального проекта из федерального бюджета, местных бюджетов не предусмотрены</w:t>
            </w:r>
          </w:p>
        </w:tc>
      </w:tr>
      <w:tr w:rsidR="0051274C">
        <w:tc>
          <w:tcPr>
            <w:tcW w:w="2074" w:type="dxa"/>
            <w:vAlign w:val="center"/>
          </w:tcPr>
          <w:p w:rsidR="0051274C" w:rsidRDefault="0051274C">
            <w:pPr>
              <w:pStyle w:val="ConsPlusNormal"/>
            </w:pPr>
            <w:r>
              <w:t>связь с государственными программами Томской области</w:t>
            </w:r>
          </w:p>
        </w:tc>
        <w:tc>
          <w:tcPr>
            <w:tcW w:w="11511" w:type="dxa"/>
            <w:gridSpan w:val="9"/>
            <w:vAlign w:val="center"/>
          </w:tcPr>
          <w:p w:rsidR="0051274C" w:rsidRDefault="0051274C">
            <w:pPr>
              <w:pStyle w:val="ConsPlusNormal"/>
            </w:pPr>
            <w:r>
              <w:t>Государственная программа "Развитие предпринимательства и повышение эффективности государственного управления социально-экономическим развитием Томской области"</w:t>
            </w:r>
          </w:p>
        </w:tc>
      </w:tr>
    </w:tbl>
    <w:p w:rsidR="0051274C" w:rsidRDefault="0051274C">
      <w:pPr>
        <w:pStyle w:val="ConsPlusNormal"/>
        <w:jc w:val="both"/>
      </w:pPr>
    </w:p>
    <w:p w:rsidR="0051274C" w:rsidRDefault="0051274C">
      <w:pPr>
        <w:pStyle w:val="ConsPlusNormal"/>
        <w:ind w:firstLine="540"/>
        <w:jc w:val="both"/>
      </w:pPr>
      <w:r>
        <w:t>--------------------------------</w:t>
      </w:r>
    </w:p>
    <w:p w:rsidR="0051274C" w:rsidRDefault="0051274C">
      <w:pPr>
        <w:pStyle w:val="ConsPlusNormal"/>
        <w:spacing w:before="220"/>
        <w:ind w:firstLine="540"/>
        <w:jc w:val="both"/>
      </w:pPr>
      <w:bookmarkStart w:id="95" w:name="P6440"/>
      <w:bookmarkEnd w:id="95"/>
      <w:r>
        <w:t>&lt;1&gt; Субъекты малого и среднего предпринимательства - далее субъекты МСП.</w:t>
      </w:r>
    </w:p>
    <w:p w:rsidR="0051274C" w:rsidRDefault="0051274C">
      <w:pPr>
        <w:pStyle w:val="ConsPlusNormal"/>
        <w:spacing w:before="220"/>
        <w:ind w:firstLine="540"/>
        <w:jc w:val="both"/>
      </w:pPr>
      <w:bookmarkStart w:id="96" w:name="P6441"/>
      <w:bookmarkEnd w:id="96"/>
      <w:r>
        <w:t>&lt;2&gt; Региональный центр компетенций в сфере производительности труда Томской области - далее РЦК.</w:t>
      </w:r>
    </w:p>
    <w:p w:rsidR="0051274C" w:rsidRDefault="0051274C">
      <w:pPr>
        <w:pStyle w:val="ConsPlusNormal"/>
        <w:jc w:val="both"/>
      </w:pPr>
    </w:p>
    <w:p w:rsidR="0051274C" w:rsidRDefault="0051274C">
      <w:pPr>
        <w:pStyle w:val="ConsPlusNormal"/>
        <w:jc w:val="right"/>
        <w:outlineLvl w:val="2"/>
      </w:pPr>
      <w:r>
        <w:t>Таблица 5</w:t>
      </w:r>
    </w:p>
    <w:p w:rsidR="0051274C" w:rsidRDefault="0051274C">
      <w:pPr>
        <w:pStyle w:val="ConsPlusNormal"/>
        <w:jc w:val="both"/>
      </w:pPr>
    </w:p>
    <w:p w:rsidR="0051274C" w:rsidRDefault="0051274C">
      <w:pPr>
        <w:pStyle w:val="ConsPlusTitle"/>
        <w:jc w:val="center"/>
      </w:pPr>
      <w:r>
        <w:t>Перечень финансируемых мероприятий региональных проектов</w:t>
      </w:r>
    </w:p>
    <w:p w:rsidR="0051274C" w:rsidRDefault="0051274C">
      <w:pPr>
        <w:pStyle w:val="ConsPlusNormal"/>
        <w:jc w:val="center"/>
      </w:pPr>
    </w:p>
    <w:p w:rsidR="0051274C" w:rsidRDefault="0051274C">
      <w:pPr>
        <w:pStyle w:val="ConsPlusNormal"/>
        <w:jc w:val="center"/>
      </w:pPr>
      <w:r>
        <w:t xml:space="preserve">(в ред. </w:t>
      </w:r>
      <w:hyperlink r:id="rId166">
        <w:r>
          <w:rPr>
            <w:color w:val="0000FF"/>
          </w:rPr>
          <w:t>постановления</w:t>
        </w:r>
      </w:hyperlink>
      <w:r>
        <w:t xml:space="preserve"> Администрации Томской области</w:t>
      </w:r>
    </w:p>
    <w:p w:rsidR="0051274C" w:rsidRDefault="0051274C">
      <w:pPr>
        <w:pStyle w:val="ConsPlusNormal"/>
        <w:jc w:val="center"/>
      </w:pPr>
      <w:r>
        <w:t>от 12.02.2026 N 49а)</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850"/>
        <w:gridCol w:w="1134"/>
        <w:gridCol w:w="1134"/>
        <w:gridCol w:w="1134"/>
        <w:gridCol w:w="850"/>
        <w:gridCol w:w="850"/>
        <w:gridCol w:w="1701"/>
        <w:gridCol w:w="2268"/>
        <w:gridCol w:w="850"/>
      </w:tblGrid>
      <w:tr w:rsidR="0051274C">
        <w:tc>
          <w:tcPr>
            <w:tcW w:w="2835" w:type="dxa"/>
            <w:vMerge w:val="restart"/>
            <w:vAlign w:val="center"/>
          </w:tcPr>
          <w:p w:rsidR="0051274C" w:rsidRDefault="0051274C">
            <w:pPr>
              <w:pStyle w:val="ConsPlusNormal"/>
              <w:jc w:val="center"/>
            </w:pPr>
            <w:r>
              <w:t>Наименование регионального проекта/мероприятия</w:t>
            </w:r>
          </w:p>
        </w:tc>
        <w:tc>
          <w:tcPr>
            <w:tcW w:w="850" w:type="dxa"/>
            <w:vMerge w:val="restart"/>
            <w:vAlign w:val="center"/>
          </w:tcPr>
          <w:p w:rsidR="0051274C" w:rsidRDefault="0051274C">
            <w:pPr>
              <w:pStyle w:val="ConsPlusNormal"/>
              <w:jc w:val="center"/>
            </w:pPr>
            <w:r>
              <w:t>Срок реализации</w:t>
            </w:r>
          </w:p>
        </w:tc>
        <w:tc>
          <w:tcPr>
            <w:tcW w:w="1134" w:type="dxa"/>
            <w:vMerge w:val="restart"/>
            <w:vAlign w:val="center"/>
          </w:tcPr>
          <w:p w:rsidR="0051274C" w:rsidRDefault="0051274C">
            <w:pPr>
              <w:pStyle w:val="ConsPlusNormal"/>
              <w:jc w:val="center"/>
            </w:pPr>
            <w:r>
              <w:t>Объем финансирования</w:t>
            </w:r>
          </w:p>
        </w:tc>
        <w:tc>
          <w:tcPr>
            <w:tcW w:w="3968" w:type="dxa"/>
            <w:gridSpan w:val="4"/>
            <w:vAlign w:val="center"/>
          </w:tcPr>
          <w:p w:rsidR="0051274C" w:rsidRDefault="0051274C">
            <w:pPr>
              <w:pStyle w:val="ConsPlusNormal"/>
              <w:jc w:val="center"/>
            </w:pPr>
            <w:r>
              <w:t>В том числе за счет средств:</w:t>
            </w:r>
          </w:p>
        </w:tc>
        <w:tc>
          <w:tcPr>
            <w:tcW w:w="1701" w:type="dxa"/>
            <w:vMerge w:val="restart"/>
            <w:vAlign w:val="center"/>
          </w:tcPr>
          <w:p w:rsidR="0051274C" w:rsidRDefault="0051274C">
            <w:pPr>
              <w:pStyle w:val="ConsPlusNormal"/>
              <w:jc w:val="center"/>
            </w:pPr>
            <w:r>
              <w:t>Участник мероприятия</w:t>
            </w:r>
          </w:p>
        </w:tc>
        <w:tc>
          <w:tcPr>
            <w:tcW w:w="3118" w:type="dxa"/>
            <w:gridSpan w:val="2"/>
            <w:vAlign w:val="center"/>
          </w:tcPr>
          <w:p w:rsidR="0051274C" w:rsidRDefault="0051274C">
            <w:pPr>
              <w:pStyle w:val="ConsPlusNormal"/>
              <w:jc w:val="center"/>
            </w:pPr>
            <w:r>
              <w:t>Показатели мероприятия регионального проекта, по годам реализации</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Align w:val="center"/>
          </w:tcPr>
          <w:p w:rsidR="0051274C" w:rsidRDefault="0051274C">
            <w:pPr>
              <w:pStyle w:val="ConsPlusNormal"/>
              <w:jc w:val="center"/>
            </w:pPr>
            <w:r>
              <w:t>федераль</w:t>
            </w:r>
            <w:r>
              <w:lastRenderedPageBreak/>
              <w:t>ного бюджета (по согласованию) (прогноз)</w:t>
            </w:r>
          </w:p>
        </w:tc>
        <w:tc>
          <w:tcPr>
            <w:tcW w:w="1134" w:type="dxa"/>
            <w:vAlign w:val="center"/>
          </w:tcPr>
          <w:p w:rsidR="0051274C" w:rsidRDefault="0051274C">
            <w:pPr>
              <w:pStyle w:val="ConsPlusNormal"/>
              <w:jc w:val="center"/>
            </w:pPr>
            <w:r>
              <w:lastRenderedPageBreak/>
              <w:t>областног</w:t>
            </w:r>
            <w:r>
              <w:lastRenderedPageBreak/>
              <w:t>о бюджета</w:t>
            </w:r>
          </w:p>
        </w:tc>
        <w:tc>
          <w:tcPr>
            <w:tcW w:w="850" w:type="dxa"/>
            <w:vAlign w:val="center"/>
          </w:tcPr>
          <w:p w:rsidR="0051274C" w:rsidRDefault="0051274C">
            <w:pPr>
              <w:pStyle w:val="ConsPlusNormal"/>
              <w:jc w:val="center"/>
            </w:pPr>
            <w:r>
              <w:lastRenderedPageBreak/>
              <w:t>местны</w:t>
            </w:r>
            <w:r>
              <w:lastRenderedPageBreak/>
              <w:t>х бюджетов (по согласованию) (прогноз)</w:t>
            </w:r>
          </w:p>
        </w:tc>
        <w:tc>
          <w:tcPr>
            <w:tcW w:w="850" w:type="dxa"/>
            <w:vAlign w:val="center"/>
          </w:tcPr>
          <w:p w:rsidR="0051274C" w:rsidRDefault="0051274C">
            <w:pPr>
              <w:pStyle w:val="ConsPlusNormal"/>
              <w:jc w:val="center"/>
            </w:pPr>
            <w:r>
              <w:lastRenderedPageBreak/>
              <w:t>внебю</w:t>
            </w:r>
            <w:r>
              <w:lastRenderedPageBreak/>
              <w:t>джетных источников (по согласованию) (прогноз)</w:t>
            </w:r>
          </w:p>
        </w:tc>
        <w:tc>
          <w:tcPr>
            <w:tcW w:w="1701" w:type="dxa"/>
            <w:vMerge/>
          </w:tcPr>
          <w:p w:rsidR="0051274C" w:rsidRDefault="0051274C">
            <w:pPr>
              <w:pStyle w:val="ConsPlusNormal"/>
            </w:pPr>
          </w:p>
        </w:tc>
        <w:tc>
          <w:tcPr>
            <w:tcW w:w="2268" w:type="dxa"/>
            <w:vAlign w:val="center"/>
          </w:tcPr>
          <w:p w:rsidR="0051274C" w:rsidRDefault="0051274C">
            <w:pPr>
              <w:pStyle w:val="ConsPlusNormal"/>
              <w:jc w:val="center"/>
            </w:pPr>
            <w:r>
              <w:t xml:space="preserve">наименование и </w:t>
            </w:r>
            <w:r>
              <w:lastRenderedPageBreak/>
              <w:t>единица измерения</w:t>
            </w:r>
          </w:p>
        </w:tc>
        <w:tc>
          <w:tcPr>
            <w:tcW w:w="850" w:type="dxa"/>
            <w:vAlign w:val="center"/>
          </w:tcPr>
          <w:p w:rsidR="0051274C" w:rsidRDefault="0051274C">
            <w:pPr>
              <w:pStyle w:val="ConsPlusNormal"/>
              <w:jc w:val="center"/>
            </w:pPr>
            <w:r>
              <w:lastRenderedPageBreak/>
              <w:t>значен</w:t>
            </w:r>
            <w:r>
              <w:lastRenderedPageBreak/>
              <w:t>ия по годам реализации</w:t>
            </w:r>
          </w:p>
        </w:tc>
      </w:tr>
      <w:tr w:rsidR="0051274C">
        <w:tc>
          <w:tcPr>
            <w:tcW w:w="13606" w:type="dxa"/>
            <w:gridSpan w:val="10"/>
            <w:vAlign w:val="center"/>
          </w:tcPr>
          <w:p w:rsidR="0051274C" w:rsidRDefault="0051274C">
            <w:pPr>
              <w:pStyle w:val="ConsPlusNormal"/>
              <w:outlineLvl w:val="3"/>
            </w:pPr>
            <w:r>
              <w:lastRenderedPageBreak/>
              <w:t>Направление проектной деятельности 4 "Эффективная и конкурентная экономика"</w:t>
            </w:r>
          </w:p>
        </w:tc>
      </w:tr>
      <w:tr w:rsidR="0051274C">
        <w:tc>
          <w:tcPr>
            <w:tcW w:w="13606" w:type="dxa"/>
            <w:gridSpan w:val="10"/>
            <w:vAlign w:val="center"/>
          </w:tcPr>
          <w:p w:rsidR="0051274C" w:rsidRDefault="0051274C">
            <w:pPr>
              <w:pStyle w:val="ConsPlusNormal"/>
              <w:outlineLvl w:val="4"/>
            </w:pPr>
            <w:r>
              <w:t>Региональный проект 1 "Малое и среднее предпринимательство и поддержка индивидуальной предпринимательской инициативы (Томская область)"</w:t>
            </w:r>
          </w:p>
        </w:tc>
      </w:tr>
      <w:tr w:rsidR="0051274C">
        <w:tc>
          <w:tcPr>
            <w:tcW w:w="2835" w:type="dxa"/>
            <w:vMerge w:val="restart"/>
            <w:vAlign w:val="center"/>
          </w:tcPr>
          <w:p w:rsidR="0051274C" w:rsidRDefault="0051274C">
            <w:pPr>
              <w:pStyle w:val="ConsPlusNormal"/>
            </w:pPr>
            <w:r>
              <w:t>Результат регионального проекта 1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tc>
        <w:tc>
          <w:tcPr>
            <w:tcW w:w="850"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92689,1</w:t>
            </w:r>
          </w:p>
        </w:tc>
        <w:tc>
          <w:tcPr>
            <w:tcW w:w="1134" w:type="dxa"/>
            <w:vAlign w:val="center"/>
          </w:tcPr>
          <w:p w:rsidR="0051274C" w:rsidRDefault="0051274C">
            <w:pPr>
              <w:pStyle w:val="ConsPlusNormal"/>
              <w:jc w:val="center"/>
            </w:pPr>
            <w:r>
              <w:t>78363,7</w:t>
            </w:r>
          </w:p>
        </w:tc>
        <w:tc>
          <w:tcPr>
            <w:tcW w:w="1134" w:type="dxa"/>
            <w:vAlign w:val="center"/>
          </w:tcPr>
          <w:p w:rsidR="0051274C" w:rsidRDefault="0051274C">
            <w:pPr>
              <w:pStyle w:val="ConsPlusNormal"/>
              <w:jc w:val="center"/>
            </w:pPr>
            <w:r>
              <w:t>14325,4</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jc w:val="center"/>
            </w:pPr>
            <w:r>
              <w:t>X</w:t>
            </w:r>
          </w:p>
        </w:tc>
        <w:tc>
          <w:tcPr>
            <w:tcW w:w="2268" w:type="dxa"/>
            <w:vMerge w:val="restart"/>
            <w:vAlign w:val="center"/>
          </w:tcPr>
          <w:p w:rsidR="0051274C" w:rsidRDefault="0051274C">
            <w:pPr>
              <w:pStyle w:val="ConsPlusNormal"/>
              <w:jc w:val="center"/>
            </w:pPr>
            <w:r>
              <w:t>X</w:t>
            </w:r>
          </w:p>
        </w:tc>
        <w:tc>
          <w:tcPr>
            <w:tcW w:w="850" w:type="dxa"/>
            <w:vMerge w:val="restart"/>
            <w:vAlign w:val="center"/>
          </w:tcPr>
          <w:p w:rsidR="0051274C" w:rsidRDefault="0051274C">
            <w:pPr>
              <w:pStyle w:val="ConsPlusNormal"/>
              <w:jc w:val="center"/>
            </w:pPr>
            <w:r>
              <w:t>X</w:t>
            </w: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23280,3</w:t>
            </w:r>
          </w:p>
        </w:tc>
        <w:tc>
          <w:tcPr>
            <w:tcW w:w="1134" w:type="dxa"/>
            <w:vAlign w:val="center"/>
          </w:tcPr>
          <w:p w:rsidR="0051274C" w:rsidRDefault="0051274C">
            <w:pPr>
              <w:pStyle w:val="ConsPlusNormal"/>
              <w:jc w:val="center"/>
            </w:pPr>
            <w:r>
              <w:t>10343,3</w:t>
            </w:r>
          </w:p>
        </w:tc>
        <w:tc>
          <w:tcPr>
            <w:tcW w:w="1134" w:type="dxa"/>
            <w:vAlign w:val="center"/>
          </w:tcPr>
          <w:p w:rsidR="0051274C" w:rsidRDefault="0051274C">
            <w:pPr>
              <w:pStyle w:val="ConsPlusNormal"/>
              <w:jc w:val="center"/>
            </w:pPr>
            <w:r>
              <w:t>12937,0</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22911,2</w:t>
            </w:r>
          </w:p>
        </w:tc>
        <w:tc>
          <w:tcPr>
            <w:tcW w:w="1134" w:type="dxa"/>
            <w:vAlign w:val="center"/>
          </w:tcPr>
          <w:p w:rsidR="0051274C" w:rsidRDefault="0051274C">
            <w:pPr>
              <w:pStyle w:val="ConsPlusNormal"/>
              <w:jc w:val="center"/>
            </w:pPr>
            <w:r>
              <w:t>22452,9</w:t>
            </w:r>
          </w:p>
        </w:tc>
        <w:tc>
          <w:tcPr>
            <w:tcW w:w="1134" w:type="dxa"/>
            <w:vAlign w:val="center"/>
          </w:tcPr>
          <w:p w:rsidR="0051274C" w:rsidRDefault="0051274C">
            <w:pPr>
              <w:pStyle w:val="ConsPlusNormal"/>
              <w:jc w:val="center"/>
            </w:pPr>
            <w:r>
              <w:t>458,3</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23157,1</w:t>
            </w:r>
          </w:p>
        </w:tc>
        <w:tc>
          <w:tcPr>
            <w:tcW w:w="1134" w:type="dxa"/>
            <w:vAlign w:val="center"/>
          </w:tcPr>
          <w:p w:rsidR="0051274C" w:rsidRDefault="0051274C">
            <w:pPr>
              <w:pStyle w:val="ConsPlusNormal"/>
              <w:jc w:val="center"/>
            </w:pPr>
            <w:r>
              <w:t>22693,9</w:t>
            </w:r>
          </w:p>
        </w:tc>
        <w:tc>
          <w:tcPr>
            <w:tcW w:w="1134" w:type="dxa"/>
            <w:vAlign w:val="center"/>
          </w:tcPr>
          <w:p w:rsidR="0051274C" w:rsidRDefault="0051274C">
            <w:pPr>
              <w:pStyle w:val="ConsPlusNormal"/>
              <w:jc w:val="center"/>
            </w:pPr>
            <w:r>
              <w:t>463,2</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23340,5</w:t>
            </w:r>
          </w:p>
        </w:tc>
        <w:tc>
          <w:tcPr>
            <w:tcW w:w="1134" w:type="dxa"/>
            <w:vAlign w:val="center"/>
          </w:tcPr>
          <w:p w:rsidR="0051274C" w:rsidRDefault="0051274C">
            <w:pPr>
              <w:pStyle w:val="ConsPlusNormal"/>
              <w:jc w:val="center"/>
            </w:pPr>
            <w:r>
              <w:t>22873,6</w:t>
            </w:r>
          </w:p>
        </w:tc>
        <w:tc>
          <w:tcPr>
            <w:tcW w:w="1134" w:type="dxa"/>
            <w:vAlign w:val="center"/>
          </w:tcPr>
          <w:p w:rsidR="0051274C" w:rsidRDefault="0051274C">
            <w:pPr>
              <w:pStyle w:val="ConsPlusNormal"/>
              <w:jc w:val="center"/>
            </w:pPr>
            <w:r>
              <w:t>466,9</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val="restart"/>
            <w:vAlign w:val="center"/>
          </w:tcPr>
          <w:p w:rsidR="0051274C" w:rsidRDefault="0051274C">
            <w:pPr>
              <w:pStyle w:val="ConsPlusNormal"/>
            </w:pPr>
            <w:r>
              <w:t xml:space="preserve">Мероприятие 1. Оказание услуг и мер поддержки субъектам малого и среднего предпринимательства и гражданам, желающим </w:t>
            </w:r>
            <w:r>
              <w:lastRenderedPageBreak/>
              <w:t>вести бизнес</w:t>
            </w:r>
          </w:p>
        </w:tc>
        <w:tc>
          <w:tcPr>
            <w:tcW w:w="850" w:type="dxa"/>
            <w:vAlign w:val="center"/>
          </w:tcPr>
          <w:p w:rsidR="0051274C" w:rsidRDefault="0051274C">
            <w:pPr>
              <w:pStyle w:val="ConsPlusNormal"/>
              <w:jc w:val="center"/>
            </w:pPr>
            <w:r>
              <w:lastRenderedPageBreak/>
              <w:t>всего</w:t>
            </w:r>
          </w:p>
        </w:tc>
        <w:tc>
          <w:tcPr>
            <w:tcW w:w="1134" w:type="dxa"/>
            <w:vAlign w:val="center"/>
          </w:tcPr>
          <w:p w:rsidR="0051274C" w:rsidRDefault="0051274C">
            <w:pPr>
              <w:pStyle w:val="ConsPlusNormal"/>
              <w:jc w:val="center"/>
            </w:pPr>
            <w:r>
              <w:t>92689,1</w:t>
            </w:r>
          </w:p>
        </w:tc>
        <w:tc>
          <w:tcPr>
            <w:tcW w:w="1134" w:type="dxa"/>
            <w:vAlign w:val="center"/>
          </w:tcPr>
          <w:p w:rsidR="0051274C" w:rsidRDefault="0051274C">
            <w:pPr>
              <w:pStyle w:val="ConsPlusNormal"/>
              <w:jc w:val="center"/>
            </w:pPr>
            <w:r>
              <w:t>78363,7</w:t>
            </w:r>
          </w:p>
        </w:tc>
        <w:tc>
          <w:tcPr>
            <w:tcW w:w="1134" w:type="dxa"/>
            <w:vAlign w:val="center"/>
          </w:tcPr>
          <w:p w:rsidR="0051274C" w:rsidRDefault="0051274C">
            <w:pPr>
              <w:pStyle w:val="ConsPlusNormal"/>
              <w:jc w:val="center"/>
            </w:pPr>
            <w:r>
              <w:t>14325,4</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val="restart"/>
          </w:tcPr>
          <w:p w:rsidR="0051274C" w:rsidRDefault="0051274C">
            <w:pPr>
              <w:pStyle w:val="ConsPlusNormal"/>
            </w:pPr>
            <w:r>
              <w:t xml:space="preserve">Департамент инвестиционной и промышленной политики Томской </w:t>
            </w:r>
            <w:r>
              <w:lastRenderedPageBreak/>
              <w:t>области</w:t>
            </w:r>
          </w:p>
        </w:tc>
        <w:tc>
          <w:tcPr>
            <w:tcW w:w="2268" w:type="dxa"/>
            <w:vAlign w:val="center"/>
          </w:tcPr>
          <w:p w:rsidR="0051274C" w:rsidRDefault="0051274C">
            <w:pPr>
              <w:pStyle w:val="ConsPlusNormal"/>
              <w:jc w:val="center"/>
            </w:pPr>
            <w:r>
              <w:lastRenderedPageBreak/>
              <w:t>X</w:t>
            </w:r>
          </w:p>
        </w:tc>
        <w:tc>
          <w:tcPr>
            <w:tcW w:w="850" w:type="dxa"/>
            <w:vAlign w:val="center"/>
          </w:tcPr>
          <w:p w:rsidR="0051274C" w:rsidRDefault="0051274C">
            <w:pPr>
              <w:pStyle w:val="ConsPlusNormal"/>
              <w:jc w:val="center"/>
            </w:pPr>
            <w:r>
              <w:t>X</w:t>
            </w: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23280,3</w:t>
            </w:r>
          </w:p>
        </w:tc>
        <w:tc>
          <w:tcPr>
            <w:tcW w:w="1134" w:type="dxa"/>
            <w:vAlign w:val="center"/>
          </w:tcPr>
          <w:p w:rsidR="0051274C" w:rsidRDefault="0051274C">
            <w:pPr>
              <w:pStyle w:val="ConsPlusNormal"/>
              <w:jc w:val="center"/>
            </w:pPr>
            <w:r>
              <w:t>10343,3</w:t>
            </w:r>
          </w:p>
        </w:tc>
        <w:tc>
          <w:tcPr>
            <w:tcW w:w="1134" w:type="dxa"/>
            <w:vAlign w:val="center"/>
          </w:tcPr>
          <w:p w:rsidR="0051274C" w:rsidRDefault="0051274C">
            <w:pPr>
              <w:pStyle w:val="ConsPlusNormal"/>
              <w:jc w:val="center"/>
            </w:pPr>
            <w:r>
              <w:t>12937,0</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val="restart"/>
            <w:vAlign w:val="center"/>
          </w:tcPr>
          <w:p w:rsidR="0051274C" w:rsidRDefault="0051274C">
            <w:pPr>
              <w:pStyle w:val="ConsPlusNormal"/>
            </w:pPr>
            <w:r>
              <w:t xml:space="preserve">Количество субъектов малого и среднего предпринимательства и граждан, желающих </w:t>
            </w:r>
            <w:r>
              <w:lastRenderedPageBreak/>
              <w:t>вести бизнес, которым оказаны услуги и меры поддержки, тыс. единиц</w:t>
            </w:r>
          </w:p>
        </w:tc>
        <w:tc>
          <w:tcPr>
            <w:tcW w:w="850" w:type="dxa"/>
            <w:vAlign w:val="center"/>
          </w:tcPr>
          <w:p w:rsidR="0051274C" w:rsidRDefault="0051274C">
            <w:pPr>
              <w:pStyle w:val="ConsPlusNormal"/>
              <w:jc w:val="center"/>
            </w:pPr>
            <w:r>
              <w:lastRenderedPageBreak/>
              <w:t>0,759</w:t>
            </w: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22911,2</w:t>
            </w:r>
          </w:p>
        </w:tc>
        <w:tc>
          <w:tcPr>
            <w:tcW w:w="1134" w:type="dxa"/>
            <w:vAlign w:val="center"/>
          </w:tcPr>
          <w:p w:rsidR="0051274C" w:rsidRDefault="0051274C">
            <w:pPr>
              <w:pStyle w:val="ConsPlusNormal"/>
              <w:jc w:val="center"/>
            </w:pPr>
            <w:r>
              <w:t>22452,9</w:t>
            </w:r>
          </w:p>
        </w:tc>
        <w:tc>
          <w:tcPr>
            <w:tcW w:w="1134" w:type="dxa"/>
            <w:vAlign w:val="center"/>
          </w:tcPr>
          <w:p w:rsidR="0051274C" w:rsidRDefault="0051274C">
            <w:pPr>
              <w:pStyle w:val="ConsPlusNormal"/>
              <w:jc w:val="center"/>
            </w:pPr>
            <w:r>
              <w:t>458,3</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Align w:val="center"/>
          </w:tcPr>
          <w:p w:rsidR="0051274C" w:rsidRDefault="0051274C">
            <w:pPr>
              <w:pStyle w:val="ConsPlusNormal"/>
              <w:jc w:val="center"/>
            </w:pPr>
            <w:r>
              <w:t>2,837</w:t>
            </w: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23157,1</w:t>
            </w:r>
          </w:p>
        </w:tc>
        <w:tc>
          <w:tcPr>
            <w:tcW w:w="1134" w:type="dxa"/>
            <w:vAlign w:val="center"/>
          </w:tcPr>
          <w:p w:rsidR="0051274C" w:rsidRDefault="0051274C">
            <w:pPr>
              <w:pStyle w:val="ConsPlusNormal"/>
              <w:jc w:val="center"/>
            </w:pPr>
            <w:r>
              <w:t>22693,9</w:t>
            </w:r>
          </w:p>
        </w:tc>
        <w:tc>
          <w:tcPr>
            <w:tcW w:w="1134" w:type="dxa"/>
            <w:vAlign w:val="center"/>
          </w:tcPr>
          <w:p w:rsidR="0051274C" w:rsidRDefault="0051274C">
            <w:pPr>
              <w:pStyle w:val="ConsPlusNormal"/>
              <w:jc w:val="center"/>
            </w:pPr>
            <w:r>
              <w:t>463,2</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Align w:val="center"/>
          </w:tcPr>
          <w:p w:rsidR="0051274C" w:rsidRDefault="0051274C">
            <w:pPr>
              <w:pStyle w:val="ConsPlusNormal"/>
              <w:jc w:val="center"/>
            </w:pPr>
            <w:r>
              <w:t>2,867</w:t>
            </w: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23340,5</w:t>
            </w:r>
          </w:p>
        </w:tc>
        <w:tc>
          <w:tcPr>
            <w:tcW w:w="1134" w:type="dxa"/>
            <w:vAlign w:val="center"/>
          </w:tcPr>
          <w:p w:rsidR="0051274C" w:rsidRDefault="0051274C">
            <w:pPr>
              <w:pStyle w:val="ConsPlusNormal"/>
              <w:jc w:val="center"/>
            </w:pPr>
            <w:r>
              <w:t>22873,6</w:t>
            </w:r>
          </w:p>
        </w:tc>
        <w:tc>
          <w:tcPr>
            <w:tcW w:w="1134" w:type="dxa"/>
            <w:vAlign w:val="center"/>
          </w:tcPr>
          <w:p w:rsidR="0051274C" w:rsidRDefault="0051274C">
            <w:pPr>
              <w:pStyle w:val="ConsPlusNormal"/>
              <w:jc w:val="center"/>
            </w:pPr>
            <w:r>
              <w:t>466,9</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Align w:val="center"/>
          </w:tcPr>
          <w:p w:rsidR="0051274C" w:rsidRDefault="0051274C">
            <w:pPr>
              <w:pStyle w:val="ConsPlusNormal"/>
              <w:jc w:val="center"/>
            </w:pPr>
            <w:r>
              <w:t>2,890</w:t>
            </w:r>
          </w:p>
        </w:tc>
      </w:tr>
      <w:tr w:rsidR="0051274C">
        <w:tc>
          <w:tcPr>
            <w:tcW w:w="2835" w:type="dxa"/>
            <w:vMerge w:val="restart"/>
            <w:vAlign w:val="center"/>
          </w:tcPr>
          <w:p w:rsidR="0051274C" w:rsidRDefault="0051274C">
            <w:pPr>
              <w:pStyle w:val="ConsPlusNormal"/>
            </w:pPr>
            <w:r>
              <w:t>Итого региональный проект 1</w:t>
            </w:r>
          </w:p>
        </w:tc>
        <w:tc>
          <w:tcPr>
            <w:tcW w:w="850"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92689,1</w:t>
            </w:r>
          </w:p>
        </w:tc>
        <w:tc>
          <w:tcPr>
            <w:tcW w:w="1134" w:type="dxa"/>
            <w:vAlign w:val="center"/>
          </w:tcPr>
          <w:p w:rsidR="0051274C" w:rsidRDefault="0051274C">
            <w:pPr>
              <w:pStyle w:val="ConsPlusNormal"/>
              <w:jc w:val="center"/>
            </w:pPr>
            <w:r>
              <w:t>78363,7</w:t>
            </w:r>
          </w:p>
        </w:tc>
        <w:tc>
          <w:tcPr>
            <w:tcW w:w="1134" w:type="dxa"/>
            <w:vAlign w:val="center"/>
          </w:tcPr>
          <w:p w:rsidR="0051274C" w:rsidRDefault="0051274C">
            <w:pPr>
              <w:pStyle w:val="ConsPlusNormal"/>
              <w:jc w:val="center"/>
            </w:pPr>
            <w:r>
              <w:t>14325,4</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jc w:val="center"/>
            </w:pPr>
            <w:r>
              <w:t>X</w:t>
            </w:r>
          </w:p>
        </w:tc>
        <w:tc>
          <w:tcPr>
            <w:tcW w:w="2268" w:type="dxa"/>
            <w:vMerge w:val="restart"/>
            <w:vAlign w:val="center"/>
          </w:tcPr>
          <w:p w:rsidR="0051274C" w:rsidRDefault="0051274C">
            <w:pPr>
              <w:pStyle w:val="ConsPlusNormal"/>
              <w:jc w:val="center"/>
            </w:pPr>
            <w:r>
              <w:t>X</w:t>
            </w:r>
          </w:p>
        </w:tc>
        <w:tc>
          <w:tcPr>
            <w:tcW w:w="850" w:type="dxa"/>
            <w:vMerge w:val="restart"/>
            <w:vAlign w:val="center"/>
          </w:tcPr>
          <w:p w:rsidR="0051274C" w:rsidRDefault="0051274C">
            <w:pPr>
              <w:pStyle w:val="ConsPlusNormal"/>
              <w:jc w:val="center"/>
            </w:pPr>
            <w:r>
              <w:t>X</w:t>
            </w: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23280,3</w:t>
            </w:r>
          </w:p>
        </w:tc>
        <w:tc>
          <w:tcPr>
            <w:tcW w:w="1134" w:type="dxa"/>
            <w:vAlign w:val="center"/>
          </w:tcPr>
          <w:p w:rsidR="0051274C" w:rsidRDefault="0051274C">
            <w:pPr>
              <w:pStyle w:val="ConsPlusNormal"/>
              <w:jc w:val="center"/>
            </w:pPr>
            <w:r>
              <w:t>10343,3</w:t>
            </w:r>
          </w:p>
        </w:tc>
        <w:tc>
          <w:tcPr>
            <w:tcW w:w="1134" w:type="dxa"/>
            <w:vAlign w:val="center"/>
          </w:tcPr>
          <w:p w:rsidR="0051274C" w:rsidRDefault="0051274C">
            <w:pPr>
              <w:pStyle w:val="ConsPlusNormal"/>
              <w:jc w:val="center"/>
            </w:pPr>
            <w:r>
              <w:t>12937,0</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22911,2</w:t>
            </w:r>
          </w:p>
        </w:tc>
        <w:tc>
          <w:tcPr>
            <w:tcW w:w="1134" w:type="dxa"/>
            <w:vAlign w:val="center"/>
          </w:tcPr>
          <w:p w:rsidR="0051274C" w:rsidRDefault="0051274C">
            <w:pPr>
              <w:pStyle w:val="ConsPlusNormal"/>
              <w:jc w:val="center"/>
            </w:pPr>
            <w:r>
              <w:t>22452,9</w:t>
            </w:r>
          </w:p>
        </w:tc>
        <w:tc>
          <w:tcPr>
            <w:tcW w:w="1134" w:type="dxa"/>
            <w:vAlign w:val="center"/>
          </w:tcPr>
          <w:p w:rsidR="0051274C" w:rsidRDefault="0051274C">
            <w:pPr>
              <w:pStyle w:val="ConsPlusNormal"/>
              <w:jc w:val="center"/>
            </w:pPr>
            <w:r>
              <w:t>458,3</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23157,1</w:t>
            </w:r>
          </w:p>
        </w:tc>
        <w:tc>
          <w:tcPr>
            <w:tcW w:w="1134" w:type="dxa"/>
            <w:vAlign w:val="center"/>
          </w:tcPr>
          <w:p w:rsidR="0051274C" w:rsidRDefault="0051274C">
            <w:pPr>
              <w:pStyle w:val="ConsPlusNormal"/>
              <w:jc w:val="center"/>
            </w:pPr>
            <w:r>
              <w:t>22693,9</w:t>
            </w:r>
          </w:p>
        </w:tc>
        <w:tc>
          <w:tcPr>
            <w:tcW w:w="1134" w:type="dxa"/>
            <w:vAlign w:val="center"/>
          </w:tcPr>
          <w:p w:rsidR="0051274C" w:rsidRDefault="0051274C">
            <w:pPr>
              <w:pStyle w:val="ConsPlusNormal"/>
              <w:jc w:val="center"/>
            </w:pPr>
            <w:r>
              <w:t>463,2</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23340,5</w:t>
            </w:r>
          </w:p>
        </w:tc>
        <w:tc>
          <w:tcPr>
            <w:tcW w:w="1134" w:type="dxa"/>
            <w:vAlign w:val="center"/>
          </w:tcPr>
          <w:p w:rsidR="0051274C" w:rsidRDefault="0051274C">
            <w:pPr>
              <w:pStyle w:val="ConsPlusNormal"/>
              <w:jc w:val="center"/>
            </w:pPr>
            <w:r>
              <w:t>22873,6</w:t>
            </w:r>
          </w:p>
        </w:tc>
        <w:tc>
          <w:tcPr>
            <w:tcW w:w="1134" w:type="dxa"/>
            <w:vAlign w:val="center"/>
          </w:tcPr>
          <w:p w:rsidR="0051274C" w:rsidRDefault="0051274C">
            <w:pPr>
              <w:pStyle w:val="ConsPlusNormal"/>
              <w:jc w:val="center"/>
            </w:pPr>
            <w:r>
              <w:t>466,9</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13606" w:type="dxa"/>
            <w:gridSpan w:val="10"/>
            <w:vAlign w:val="center"/>
          </w:tcPr>
          <w:p w:rsidR="0051274C" w:rsidRDefault="0051274C">
            <w:pPr>
              <w:pStyle w:val="ConsPlusNormal"/>
              <w:outlineLvl w:val="3"/>
            </w:pPr>
            <w:r>
              <w:t>Направление проектной деятельности 4 "Эффективная и конкурентная экономика"</w:t>
            </w:r>
          </w:p>
        </w:tc>
      </w:tr>
      <w:tr w:rsidR="0051274C">
        <w:tc>
          <w:tcPr>
            <w:tcW w:w="13606" w:type="dxa"/>
            <w:gridSpan w:val="10"/>
            <w:vAlign w:val="center"/>
          </w:tcPr>
          <w:p w:rsidR="0051274C" w:rsidRDefault="0051274C">
            <w:pPr>
              <w:pStyle w:val="ConsPlusNormal"/>
              <w:outlineLvl w:val="4"/>
            </w:pPr>
            <w:r>
              <w:t>Региональный проект 2 "Производительность труда"</w:t>
            </w:r>
          </w:p>
        </w:tc>
      </w:tr>
      <w:tr w:rsidR="0051274C">
        <w:tc>
          <w:tcPr>
            <w:tcW w:w="2835" w:type="dxa"/>
            <w:vMerge w:val="restart"/>
            <w:vAlign w:val="center"/>
          </w:tcPr>
          <w:p w:rsidR="0051274C" w:rsidRDefault="0051274C">
            <w:pPr>
              <w:pStyle w:val="ConsPlusNormal"/>
            </w:pPr>
            <w:r>
              <w:t xml:space="preserve">Результат регионального проекта 1. 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w:t>
            </w:r>
            <w:r>
              <w:lastRenderedPageBreak/>
              <w:t>на предприятиях - участниках федерального проекта</w:t>
            </w:r>
          </w:p>
        </w:tc>
        <w:tc>
          <w:tcPr>
            <w:tcW w:w="850" w:type="dxa"/>
            <w:vAlign w:val="center"/>
          </w:tcPr>
          <w:p w:rsidR="0051274C" w:rsidRDefault="0051274C">
            <w:pPr>
              <w:pStyle w:val="ConsPlusNormal"/>
              <w:jc w:val="center"/>
            </w:pPr>
            <w:r>
              <w:lastRenderedPageBreak/>
              <w:t>Всего</w:t>
            </w:r>
          </w:p>
        </w:tc>
        <w:tc>
          <w:tcPr>
            <w:tcW w:w="1134" w:type="dxa"/>
            <w:vAlign w:val="center"/>
          </w:tcPr>
          <w:p w:rsidR="0051274C" w:rsidRDefault="0051274C">
            <w:pPr>
              <w:pStyle w:val="ConsPlusNormal"/>
              <w:jc w:val="center"/>
            </w:pPr>
            <w:r>
              <w:t>85176,6</w:t>
            </w:r>
          </w:p>
        </w:tc>
        <w:tc>
          <w:tcPr>
            <w:tcW w:w="1134" w:type="dxa"/>
            <w:vAlign w:val="center"/>
          </w:tcPr>
          <w:p w:rsidR="0051274C" w:rsidRDefault="0051274C">
            <w:pPr>
              <w:pStyle w:val="ConsPlusNormal"/>
              <w:jc w:val="center"/>
            </w:pPr>
            <w:r>
              <w:t>83473,0</w:t>
            </w:r>
          </w:p>
        </w:tc>
        <w:tc>
          <w:tcPr>
            <w:tcW w:w="1134" w:type="dxa"/>
            <w:vAlign w:val="center"/>
          </w:tcPr>
          <w:p w:rsidR="0051274C" w:rsidRDefault="0051274C">
            <w:pPr>
              <w:pStyle w:val="ConsPlusNormal"/>
              <w:jc w:val="center"/>
            </w:pPr>
            <w:r>
              <w:t>1703,6</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jc w:val="center"/>
            </w:pPr>
            <w:r>
              <w:t>X</w:t>
            </w:r>
          </w:p>
        </w:tc>
        <w:tc>
          <w:tcPr>
            <w:tcW w:w="2268" w:type="dxa"/>
            <w:vMerge w:val="restart"/>
            <w:vAlign w:val="center"/>
          </w:tcPr>
          <w:p w:rsidR="0051274C" w:rsidRDefault="0051274C">
            <w:pPr>
              <w:pStyle w:val="ConsPlusNormal"/>
              <w:jc w:val="center"/>
            </w:pPr>
            <w:r>
              <w:t>X</w:t>
            </w:r>
          </w:p>
        </w:tc>
        <w:tc>
          <w:tcPr>
            <w:tcW w:w="850" w:type="dxa"/>
            <w:vMerge w:val="restart"/>
            <w:vAlign w:val="center"/>
          </w:tcPr>
          <w:p w:rsidR="0051274C" w:rsidRDefault="0051274C">
            <w:pPr>
              <w:pStyle w:val="ConsPlusNormal"/>
              <w:jc w:val="center"/>
            </w:pPr>
            <w:r>
              <w:t>X</w:t>
            </w: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19342,9</w:t>
            </w:r>
          </w:p>
        </w:tc>
        <w:tc>
          <w:tcPr>
            <w:tcW w:w="1134" w:type="dxa"/>
            <w:vAlign w:val="center"/>
          </w:tcPr>
          <w:p w:rsidR="0051274C" w:rsidRDefault="0051274C">
            <w:pPr>
              <w:pStyle w:val="ConsPlusNormal"/>
              <w:jc w:val="center"/>
            </w:pPr>
            <w:r>
              <w:t>18956,0</w:t>
            </w:r>
          </w:p>
        </w:tc>
        <w:tc>
          <w:tcPr>
            <w:tcW w:w="1134" w:type="dxa"/>
            <w:vAlign w:val="center"/>
          </w:tcPr>
          <w:p w:rsidR="0051274C" w:rsidRDefault="0051274C">
            <w:pPr>
              <w:pStyle w:val="ConsPlusNormal"/>
              <w:jc w:val="center"/>
            </w:pPr>
            <w:r>
              <w:t>386,9</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20738,2</w:t>
            </w:r>
          </w:p>
        </w:tc>
        <w:tc>
          <w:tcPr>
            <w:tcW w:w="1134" w:type="dxa"/>
            <w:vAlign w:val="center"/>
          </w:tcPr>
          <w:p w:rsidR="0051274C" w:rsidRDefault="0051274C">
            <w:pPr>
              <w:pStyle w:val="ConsPlusNormal"/>
              <w:jc w:val="center"/>
            </w:pPr>
            <w:r>
              <w:t>20323,4</w:t>
            </w:r>
          </w:p>
        </w:tc>
        <w:tc>
          <w:tcPr>
            <w:tcW w:w="1134" w:type="dxa"/>
            <w:vAlign w:val="center"/>
          </w:tcPr>
          <w:p w:rsidR="0051274C" w:rsidRDefault="0051274C">
            <w:pPr>
              <w:pStyle w:val="ConsPlusNormal"/>
              <w:jc w:val="center"/>
            </w:pPr>
            <w:r>
              <w:t>414,8</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21954,4</w:t>
            </w:r>
          </w:p>
        </w:tc>
        <w:tc>
          <w:tcPr>
            <w:tcW w:w="1134" w:type="dxa"/>
            <w:vAlign w:val="center"/>
          </w:tcPr>
          <w:p w:rsidR="0051274C" w:rsidRDefault="0051274C">
            <w:pPr>
              <w:pStyle w:val="ConsPlusNormal"/>
              <w:jc w:val="center"/>
            </w:pPr>
            <w:r>
              <w:t>21515,3</w:t>
            </w:r>
          </w:p>
        </w:tc>
        <w:tc>
          <w:tcPr>
            <w:tcW w:w="1134" w:type="dxa"/>
            <w:vAlign w:val="center"/>
          </w:tcPr>
          <w:p w:rsidR="0051274C" w:rsidRDefault="0051274C">
            <w:pPr>
              <w:pStyle w:val="ConsPlusNormal"/>
              <w:jc w:val="center"/>
            </w:pPr>
            <w:r>
              <w:t>439,1</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 xml:space="preserve">2028 </w:t>
            </w:r>
            <w:r>
              <w:lastRenderedPageBreak/>
              <w:t>год</w:t>
            </w:r>
          </w:p>
        </w:tc>
        <w:tc>
          <w:tcPr>
            <w:tcW w:w="1134" w:type="dxa"/>
            <w:vAlign w:val="center"/>
          </w:tcPr>
          <w:p w:rsidR="0051274C" w:rsidRDefault="0051274C">
            <w:pPr>
              <w:pStyle w:val="ConsPlusNormal"/>
              <w:jc w:val="center"/>
            </w:pPr>
            <w:r>
              <w:lastRenderedPageBreak/>
              <w:t>23141,1</w:t>
            </w:r>
          </w:p>
        </w:tc>
        <w:tc>
          <w:tcPr>
            <w:tcW w:w="1134" w:type="dxa"/>
            <w:vAlign w:val="center"/>
          </w:tcPr>
          <w:p w:rsidR="0051274C" w:rsidRDefault="0051274C">
            <w:pPr>
              <w:pStyle w:val="ConsPlusNormal"/>
              <w:jc w:val="center"/>
            </w:pPr>
            <w:r>
              <w:t>22678,3</w:t>
            </w:r>
          </w:p>
        </w:tc>
        <w:tc>
          <w:tcPr>
            <w:tcW w:w="1134" w:type="dxa"/>
            <w:vAlign w:val="center"/>
          </w:tcPr>
          <w:p w:rsidR="0051274C" w:rsidRDefault="0051274C">
            <w:pPr>
              <w:pStyle w:val="ConsPlusNormal"/>
              <w:jc w:val="center"/>
            </w:pPr>
            <w:r>
              <w:t>462,8</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val="restart"/>
            <w:vAlign w:val="center"/>
          </w:tcPr>
          <w:p w:rsidR="0051274C" w:rsidRDefault="0051274C">
            <w:pPr>
              <w:pStyle w:val="ConsPlusNormal"/>
            </w:pPr>
            <w:r>
              <w:lastRenderedPageBreak/>
              <w:t>Мероприятие 1. Предоставлена субсидия Союзу "Торгово-промышленная палата Томской области" на реализацию мероприятий федерального проекта "Производительность труда"</w:t>
            </w:r>
          </w:p>
        </w:tc>
        <w:tc>
          <w:tcPr>
            <w:tcW w:w="850"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62035,5</w:t>
            </w:r>
          </w:p>
        </w:tc>
        <w:tc>
          <w:tcPr>
            <w:tcW w:w="1134" w:type="dxa"/>
            <w:vAlign w:val="center"/>
          </w:tcPr>
          <w:p w:rsidR="0051274C" w:rsidRDefault="0051274C">
            <w:pPr>
              <w:pStyle w:val="ConsPlusNormal"/>
              <w:jc w:val="center"/>
            </w:pPr>
            <w:r>
              <w:t>60794,7</w:t>
            </w:r>
          </w:p>
        </w:tc>
        <w:tc>
          <w:tcPr>
            <w:tcW w:w="1134" w:type="dxa"/>
            <w:vAlign w:val="center"/>
          </w:tcPr>
          <w:p w:rsidR="0051274C" w:rsidRDefault="0051274C">
            <w:pPr>
              <w:pStyle w:val="ConsPlusNormal"/>
              <w:jc w:val="center"/>
            </w:pPr>
            <w:r>
              <w:t>1240,8</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val="restart"/>
          </w:tcPr>
          <w:p w:rsidR="0051274C" w:rsidRDefault="0051274C">
            <w:pPr>
              <w:pStyle w:val="ConsPlusNormal"/>
            </w:pPr>
            <w:r>
              <w:t>Департамент экономики Администрации Томской области,</w:t>
            </w:r>
          </w:p>
          <w:p w:rsidR="0051274C" w:rsidRDefault="0051274C">
            <w:pPr>
              <w:pStyle w:val="ConsPlusNormal"/>
            </w:pPr>
            <w:r>
              <w:t>Департамент инвестиционной и промышленной политики Томской области</w:t>
            </w:r>
          </w:p>
        </w:tc>
        <w:tc>
          <w:tcPr>
            <w:tcW w:w="2268" w:type="dxa"/>
            <w:vAlign w:val="center"/>
          </w:tcPr>
          <w:p w:rsidR="0051274C" w:rsidRDefault="0051274C">
            <w:pPr>
              <w:pStyle w:val="ConsPlusNormal"/>
              <w:jc w:val="center"/>
            </w:pPr>
            <w:r>
              <w:t>X</w:t>
            </w:r>
          </w:p>
        </w:tc>
        <w:tc>
          <w:tcPr>
            <w:tcW w:w="850" w:type="dxa"/>
            <w:vAlign w:val="center"/>
          </w:tcPr>
          <w:p w:rsidR="0051274C" w:rsidRDefault="0051274C">
            <w:pPr>
              <w:pStyle w:val="ConsPlusNormal"/>
              <w:jc w:val="center"/>
            </w:pPr>
            <w:r>
              <w:t>X</w:t>
            </w:r>
          </w:p>
        </w:tc>
      </w:tr>
      <w:tr w:rsidR="0051274C">
        <w:tc>
          <w:tcPr>
            <w:tcW w:w="2835" w:type="dxa"/>
            <w:vMerge/>
          </w:tcPr>
          <w:p w:rsidR="0051274C" w:rsidRDefault="0051274C">
            <w:pPr>
              <w:pStyle w:val="ConsPlusNormal"/>
            </w:pPr>
          </w:p>
        </w:tc>
        <w:tc>
          <w:tcPr>
            <w:tcW w:w="850" w:type="dxa"/>
            <w:vMerge w:val="restart"/>
            <w:vAlign w:val="center"/>
          </w:tcPr>
          <w:p w:rsidR="0051274C" w:rsidRDefault="0051274C">
            <w:pPr>
              <w:pStyle w:val="ConsPlusNormal"/>
              <w:jc w:val="center"/>
            </w:pPr>
            <w:r>
              <w:t>2025 год</w:t>
            </w:r>
          </w:p>
        </w:tc>
        <w:tc>
          <w:tcPr>
            <w:tcW w:w="1134" w:type="dxa"/>
            <w:vMerge w:val="restart"/>
            <w:vAlign w:val="center"/>
          </w:tcPr>
          <w:p w:rsidR="0051274C" w:rsidRDefault="0051274C">
            <w:pPr>
              <w:pStyle w:val="ConsPlusNormal"/>
              <w:jc w:val="center"/>
            </w:pPr>
            <w:r>
              <w:t>19342,9</w:t>
            </w:r>
          </w:p>
        </w:tc>
        <w:tc>
          <w:tcPr>
            <w:tcW w:w="1134" w:type="dxa"/>
            <w:vMerge w:val="restart"/>
            <w:vAlign w:val="center"/>
          </w:tcPr>
          <w:p w:rsidR="0051274C" w:rsidRDefault="0051274C">
            <w:pPr>
              <w:pStyle w:val="ConsPlusNormal"/>
              <w:jc w:val="center"/>
            </w:pPr>
            <w:r>
              <w:t>18956,0</w:t>
            </w:r>
          </w:p>
        </w:tc>
        <w:tc>
          <w:tcPr>
            <w:tcW w:w="1134" w:type="dxa"/>
            <w:vMerge w:val="restart"/>
            <w:vAlign w:val="center"/>
          </w:tcPr>
          <w:p w:rsidR="0051274C" w:rsidRDefault="0051274C">
            <w:pPr>
              <w:pStyle w:val="ConsPlusNormal"/>
              <w:jc w:val="center"/>
            </w:pPr>
            <w:r>
              <w:t>386,9</w:t>
            </w:r>
          </w:p>
        </w:tc>
        <w:tc>
          <w:tcPr>
            <w:tcW w:w="850" w:type="dxa"/>
            <w:vMerge w:val="restart"/>
            <w:vAlign w:val="center"/>
          </w:tcPr>
          <w:p w:rsidR="0051274C" w:rsidRDefault="0051274C">
            <w:pPr>
              <w:pStyle w:val="ConsPlusNormal"/>
              <w:jc w:val="center"/>
            </w:pPr>
            <w:r>
              <w:t>0,0</w:t>
            </w:r>
          </w:p>
        </w:tc>
        <w:tc>
          <w:tcPr>
            <w:tcW w:w="850"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заключенных Соглашений о сотрудничестве в целях реализации федерального и регионального проектов "Производительность труда", усл. ед.</w:t>
            </w:r>
          </w:p>
        </w:tc>
        <w:tc>
          <w:tcPr>
            <w:tcW w:w="850" w:type="dxa"/>
            <w:vAlign w:val="center"/>
          </w:tcPr>
          <w:p w:rsidR="0051274C" w:rsidRDefault="0051274C">
            <w:pPr>
              <w:pStyle w:val="ConsPlusNormal"/>
              <w:jc w:val="center"/>
            </w:pPr>
            <w:r>
              <w:t>12</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 xml:space="preserve">Количество сотрудников предприятий - участников федерального проекта "Производительность труда", прошедших обучение инструментам повышения производительности труда на учебной производственной площадке "Фабрика процессов", с региональным центром компетенций </w:t>
            </w:r>
            <w:r>
              <w:lastRenderedPageBreak/>
              <w:t>в сфере производительности труда Томской области, чел.</w:t>
            </w:r>
          </w:p>
        </w:tc>
        <w:tc>
          <w:tcPr>
            <w:tcW w:w="850" w:type="dxa"/>
            <w:vAlign w:val="center"/>
          </w:tcPr>
          <w:p w:rsidR="0051274C" w:rsidRDefault="0051274C">
            <w:pPr>
              <w:pStyle w:val="ConsPlusNormal"/>
              <w:jc w:val="center"/>
            </w:pPr>
            <w:r>
              <w:lastRenderedPageBreak/>
              <w:t>195</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руководителей и сотрудников предприятий - участников федерального проекта "Производительность труда", прошедших обучение инструментам бережливого производства офисных процессов на учебной практической площадке "Фабрика офисных процессов", являющейся расширением функционала учебной производственной площадки "Фабрика процессов", с региональным центром компетенций в сфере производительности труда Томской области, чел.</w:t>
            </w:r>
          </w:p>
        </w:tc>
        <w:tc>
          <w:tcPr>
            <w:tcW w:w="850" w:type="dxa"/>
            <w:vAlign w:val="center"/>
          </w:tcPr>
          <w:p w:rsidR="0051274C" w:rsidRDefault="0051274C">
            <w:pPr>
              <w:pStyle w:val="ConsPlusNormal"/>
              <w:jc w:val="center"/>
            </w:pPr>
            <w:r>
              <w:t>150</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подготовленных тренеров "Фабрики процессов", чел.</w:t>
            </w:r>
          </w:p>
        </w:tc>
        <w:tc>
          <w:tcPr>
            <w:tcW w:w="850" w:type="dxa"/>
            <w:vAlign w:val="center"/>
          </w:tcPr>
          <w:p w:rsidR="0051274C" w:rsidRDefault="0051274C">
            <w:pPr>
              <w:pStyle w:val="ConsPlusNormal"/>
              <w:jc w:val="center"/>
            </w:pPr>
            <w:r>
              <w:t>1</w:t>
            </w:r>
          </w:p>
        </w:tc>
      </w:tr>
      <w:tr w:rsidR="0051274C">
        <w:tc>
          <w:tcPr>
            <w:tcW w:w="2835" w:type="dxa"/>
            <w:vMerge/>
          </w:tcPr>
          <w:p w:rsidR="0051274C" w:rsidRDefault="0051274C">
            <w:pPr>
              <w:pStyle w:val="ConsPlusNormal"/>
            </w:pPr>
          </w:p>
        </w:tc>
        <w:tc>
          <w:tcPr>
            <w:tcW w:w="850" w:type="dxa"/>
            <w:vMerge w:val="restart"/>
          </w:tcPr>
          <w:p w:rsidR="0051274C" w:rsidRDefault="0051274C">
            <w:pPr>
              <w:pStyle w:val="ConsPlusNormal"/>
              <w:jc w:val="center"/>
            </w:pPr>
            <w:r>
              <w:t>2026 год</w:t>
            </w:r>
          </w:p>
        </w:tc>
        <w:tc>
          <w:tcPr>
            <w:tcW w:w="1134" w:type="dxa"/>
            <w:vMerge w:val="restart"/>
          </w:tcPr>
          <w:p w:rsidR="0051274C" w:rsidRDefault="0051274C">
            <w:pPr>
              <w:pStyle w:val="ConsPlusNormal"/>
              <w:jc w:val="center"/>
            </w:pPr>
            <w:r>
              <w:t>20738,2</w:t>
            </w:r>
          </w:p>
        </w:tc>
        <w:tc>
          <w:tcPr>
            <w:tcW w:w="1134" w:type="dxa"/>
            <w:vMerge w:val="restart"/>
          </w:tcPr>
          <w:p w:rsidR="0051274C" w:rsidRDefault="0051274C">
            <w:pPr>
              <w:pStyle w:val="ConsPlusNormal"/>
              <w:jc w:val="center"/>
            </w:pPr>
            <w:r>
              <w:t>20323,4</w:t>
            </w:r>
          </w:p>
        </w:tc>
        <w:tc>
          <w:tcPr>
            <w:tcW w:w="1134" w:type="dxa"/>
            <w:vMerge w:val="restart"/>
          </w:tcPr>
          <w:p w:rsidR="0051274C" w:rsidRDefault="0051274C">
            <w:pPr>
              <w:pStyle w:val="ConsPlusNormal"/>
              <w:jc w:val="center"/>
            </w:pPr>
            <w:r>
              <w:t>414,8</w:t>
            </w:r>
          </w:p>
        </w:tc>
        <w:tc>
          <w:tcPr>
            <w:tcW w:w="850" w:type="dxa"/>
            <w:vMerge w:val="restart"/>
          </w:tcPr>
          <w:p w:rsidR="0051274C" w:rsidRDefault="0051274C">
            <w:pPr>
              <w:pStyle w:val="ConsPlusNormal"/>
              <w:jc w:val="center"/>
            </w:pPr>
            <w:r>
              <w:t>0,0</w:t>
            </w:r>
          </w:p>
        </w:tc>
        <w:tc>
          <w:tcPr>
            <w:tcW w:w="850" w:type="dxa"/>
            <w:vMerge w:val="restart"/>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заключенных Соглашений о сотрудничестве в целях реализации федерального и регионального проектов "Производительность труда", усл. ед.</w:t>
            </w:r>
          </w:p>
        </w:tc>
        <w:tc>
          <w:tcPr>
            <w:tcW w:w="850" w:type="dxa"/>
            <w:vAlign w:val="center"/>
          </w:tcPr>
          <w:p w:rsidR="0051274C" w:rsidRDefault="0051274C">
            <w:pPr>
              <w:pStyle w:val="ConsPlusNormal"/>
              <w:jc w:val="center"/>
            </w:pPr>
            <w:r>
              <w:t>8</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 xml:space="preserve">Количество сотрудников предприятий - участников федерального проекта "Производительность труда", прошедших обучение инструментам повышения производительности труда на учебной производственной площадке "Фабрика процессов", с региональным центром компетенций в сфере </w:t>
            </w:r>
            <w:r>
              <w:lastRenderedPageBreak/>
              <w:t>производительности труда Томской области, чел.</w:t>
            </w:r>
          </w:p>
        </w:tc>
        <w:tc>
          <w:tcPr>
            <w:tcW w:w="850" w:type="dxa"/>
            <w:vAlign w:val="center"/>
          </w:tcPr>
          <w:p w:rsidR="0051274C" w:rsidRDefault="0051274C">
            <w:pPr>
              <w:pStyle w:val="ConsPlusNormal"/>
              <w:jc w:val="center"/>
            </w:pPr>
            <w:r>
              <w:lastRenderedPageBreak/>
              <w:t>150</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руководителей и сотрудников предприятий - участников федерального проекта "Производительность труда", прошедших обучение инструментам бережливого производства офисных процессов на учебной практической площадке "Фабрика офисных процессов", являющейся расширением функционала учебной производственной площадки "Фабрика процессов", с региональным центром компетенций в сфере производительности труда Томской области, чел.</w:t>
            </w:r>
          </w:p>
        </w:tc>
        <w:tc>
          <w:tcPr>
            <w:tcW w:w="850" w:type="dxa"/>
            <w:vAlign w:val="center"/>
          </w:tcPr>
          <w:p w:rsidR="0051274C" w:rsidRDefault="0051274C">
            <w:pPr>
              <w:pStyle w:val="ConsPlusNormal"/>
              <w:jc w:val="center"/>
            </w:pPr>
            <w:r>
              <w:t>120</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 xml:space="preserve">Количество </w:t>
            </w:r>
            <w:r>
              <w:lastRenderedPageBreak/>
              <w:t>отобранных, подготовленных, сертифицированных инструкторов по бережливому производству предприятий с поддержкой регионального центра компетенций, чел.</w:t>
            </w:r>
          </w:p>
        </w:tc>
        <w:tc>
          <w:tcPr>
            <w:tcW w:w="850" w:type="dxa"/>
            <w:vAlign w:val="center"/>
          </w:tcPr>
          <w:p w:rsidR="0051274C" w:rsidRDefault="0051274C">
            <w:pPr>
              <w:pStyle w:val="ConsPlusNormal"/>
              <w:jc w:val="center"/>
            </w:pPr>
            <w:r>
              <w:lastRenderedPageBreak/>
              <w:t>16</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актов выхода экспертов РЦК на предприятие (актов начала мероприятий), нарастающим итогом, усл. ед.</w:t>
            </w:r>
          </w:p>
        </w:tc>
        <w:tc>
          <w:tcPr>
            <w:tcW w:w="850" w:type="dxa"/>
            <w:vAlign w:val="center"/>
          </w:tcPr>
          <w:p w:rsidR="0051274C" w:rsidRDefault="0051274C">
            <w:pPr>
              <w:pStyle w:val="ConsPlusNormal"/>
              <w:jc w:val="center"/>
            </w:pPr>
            <w:r>
              <w:t>8</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обученных сотрудников предприятий - участников федерального проекта в рамках реализации мероприятий повышения производительности труда под региональным управлением (с РЦК), нарастающим итогом, чел.</w:t>
            </w:r>
          </w:p>
        </w:tc>
        <w:tc>
          <w:tcPr>
            <w:tcW w:w="850" w:type="dxa"/>
            <w:vAlign w:val="center"/>
          </w:tcPr>
          <w:p w:rsidR="0051274C" w:rsidRDefault="0051274C">
            <w:pPr>
              <w:pStyle w:val="ConsPlusNormal"/>
              <w:jc w:val="center"/>
            </w:pPr>
            <w:r>
              <w:t>112</w:t>
            </w:r>
          </w:p>
        </w:tc>
      </w:tr>
      <w:tr w:rsidR="0051274C">
        <w:tc>
          <w:tcPr>
            <w:tcW w:w="2835" w:type="dxa"/>
            <w:vMerge/>
          </w:tcPr>
          <w:p w:rsidR="0051274C" w:rsidRDefault="0051274C">
            <w:pPr>
              <w:pStyle w:val="ConsPlusNormal"/>
            </w:pPr>
          </w:p>
        </w:tc>
        <w:tc>
          <w:tcPr>
            <w:tcW w:w="850" w:type="dxa"/>
            <w:vMerge w:val="restart"/>
            <w:vAlign w:val="center"/>
          </w:tcPr>
          <w:p w:rsidR="0051274C" w:rsidRDefault="0051274C">
            <w:pPr>
              <w:pStyle w:val="ConsPlusNormal"/>
              <w:jc w:val="center"/>
            </w:pPr>
            <w:r>
              <w:t>2027 год</w:t>
            </w:r>
          </w:p>
        </w:tc>
        <w:tc>
          <w:tcPr>
            <w:tcW w:w="1134" w:type="dxa"/>
            <w:vMerge w:val="restart"/>
            <w:vAlign w:val="center"/>
          </w:tcPr>
          <w:p w:rsidR="0051274C" w:rsidRDefault="0051274C">
            <w:pPr>
              <w:pStyle w:val="ConsPlusNormal"/>
              <w:jc w:val="center"/>
            </w:pPr>
            <w:r>
              <w:t>21954,4</w:t>
            </w:r>
          </w:p>
        </w:tc>
        <w:tc>
          <w:tcPr>
            <w:tcW w:w="1134" w:type="dxa"/>
            <w:vMerge w:val="restart"/>
            <w:vAlign w:val="center"/>
          </w:tcPr>
          <w:p w:rsidR="0051274C" w:rsidRDefault="0051274C">
            <w:pPr>
              <w:pStyle w:val="ConsPlusNormal"/>
              <w:jc w:val="center"/>
            </w:pPr>
            <w:r>
              <w:t>21515,3</w:t>
            </w:r>
          </w:p>
        </w:tc>
        <w:tc>
          <w:tcPr>
            <w:tcW w:w="1134" w:type="dxa"/>
            <w:vMerge w:val="restart"/>
            <w:vAlign w:val="center"/>
          </w:tcPr>
          <w:p w:rsidR="0051274C" w:rsidRDefault="0051274C">
            <w:pPr>
              <w:pStyle w:val="ConsPlusNormal"/>
              <w:jc w:val="center"/>
            </w:pPr>
            <w:r>
              <w:t>439,1</w:t>
            </w:r>
          </w:p>
        </w:tc>
        <w:tc>
          <w:tcPr>
            <w:tcW w:w="850" w:type="dxa"/>
            <w:vMerge w:val="restart"/>
            <w:vAlign w:val="center"/>
          </w:tcPr>
          <w:p w:rsidR="0051274C" w:rsidRDefault="0051274C">
            <w:pPr>
              <w:pStyle w:val="ConsPlusNormal"/>
              <w:jc w:val="center"/>
            </w:pPr>
            <w:r>
              <w:t>0,0</w:t>
            </w:r>
          </w:p>
        </w:tc>
        <w:tc>
          <w:tcPr>
            <w:tcW w:w="850"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заключенных Соглашений о сотрудничестве в целях реализации федерального и регионального проектов "Производительность труда", усл. ед.</w:t>
            </w:r>
          </w:p>
        </w:tc>
        <w:tc>
          <w:tcPr>
            <w:tcW w:w="850" w:type="dxa"/>
            <w:vAlign w:val="center"/>
          </w:tcPr>
          <w:p w:rsidR="0051274C" w:rsidRDefault="0051274C">
            <w:pPr>
              <w:pStyle w:val="ConsPlusNormal"/>
              <w:jc w:val="center"/>
            </w:pPr>
            <w:r>
              <w:t>8</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сотрудников предприятий - участников федерального проекта "Производительность труда", прошедших обучение инструментам повышения производительности труда на учебной производственной площадке "Фабрика процессов", с региональным центром компетенций в сфере производительности труда Томской области, чел.</w:t>
            </w:r>
          </w:p>
        </w:tc>
        <w:tc>
          <w:tcPr>
            <w:tcW w:w="850" w:type="dxa"/>
            <w:vAlign w:val="center"/>
          </w:tcPr>
          <w:p w:rsidR="0051274C" w:rsidRDefault="0051274C">
            <w:pPr>
              <w:pStyle w:val="ConsPlusNormal"/>
              <w:jc w:val="center"/>
            </w:pPr>
            <w:r>
              <w:t>150</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 xml:space="preserve">Количество </w:t>
            </w:r>
            <w:r>
              <w:lastRenderedPageBreak/>
              <w:t>руководителей и сотрудников предприятий - участников федерального проекта "Производительность труда", прошедших обучение инструментам бережливого производства офисных процессов на учебной практической площадке "Фабрика офисных процессов", являющейся расширением функционала учебной производственной площадки "Фабрика процессов", с региональным центром компетенций в сфере производительности труда Томской области, чел.</w:t>
            </w:r>
          </w:p>
        </w:tc>
        <w:tc>
          <w:tcPr>
            <w:tcW w:w="850" w:type="dxa"/>
            <w:vAlign w:val="center"/>
          </w:tcPr>
          <w:p w:rsidR="0051274C" w:rsidRDefault="0051274C">
            <w:pPr>
              <w:pStyle w:val="ConsPlusNormal"/>
              <w:jc w:val="center"/>
            </w:pPr>
            <w:r>
              <w:lastRenderedPageBreak/>
              <w:t>120</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 xml:space="preserve">Количество отобранных, подготовленных, сертифицированных инструкторов по бережливому </w:t>
            </w:r>
            <w:r>
              <w:lastRenderedPageBreak/>
              <w:t>производству предприятий с поддержкой регионального центра компетенций, чел.</w:t>
            </w:r>
          </w:p>
        </w:tc>
        <w:tc>
          <w:tcPr>
            <w:tcW w:w="850" w:type="dxa"/>
            <w:vAlign w:val="center"/>
          </w:tcPr>
          <w:p w:rsidR="0051274C" w:rsidRDefault="0051274C">
            <w:pPr>
              <w:pStyle w:val="ConsPlusNormal"/>
              <w:jc w:val="center"/>
            </w:pPr>
            <w:r>
              <w:lastRenderedPageBreak/>
              <w:t>16</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актов выхода экспертов РЦК на предприятие (актов начала мероприятий), нарастающим итогом, усл. ед.</w:t>
            </w:r>
          </w:p>
        </w:tc>
        <w:tc>
          <w:tcPr>
            <w:tcW w:w="850" w:type="dxa"/>
            <w:vAlign w:val="center"/>
          </w:tcPr>
          <w:p w:rsidR="0051274C" w:rsidRDefault="0051274C">
            <w:pPr>
              <w:pStyle w:val="ConsPlusNormal"/>
              <w:jc w:val="center"/>
            </w:pPr>
            <w:r>
              <w:t>8</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обученных сотрудников предприятий - участников федерального проекта в рамках реализации мероприятий повышения производительности труда под региональным управлением (с РЦК), нарастающим итогом, чел.</w:t>
            </w:r>
          </w:p>
        </w:tc>
        <w:tc>
          <w:tcPr>
            <w:tcW w:w="850" w:type="dxa"/>
            <w:vAlign w:val="center"/>
          </w:tcPr>
          <w:p w:rsidR="0051274C" w:rsidRDefault="0051274C">
            <w:pPr>
              <w:pStyle w:val="ConsPlusNormal"/>
              <w:jc w:val="center"/>
            </w:pPr>
            <w:r>
              <w:t>112</w:t>
            </w:r>
          </w:p>
        </w:tc>
      </w:tr>
      <w:tr w:rsidR="0051274C">
        <w:tc>
          <w:tcPr>
            <w:tcW w:w="2835" w:type="dxa"/>
            <w:vMerge/>
          </w:tcPr>
          <w:p w:rsidR="0051274C" w:rsidRDefault="0051274C">
            <w:pPr>
              <w:pStyle w:val="ConsPlusNormal"/>
            </w:pPr>
          </w:p>
        </w:tc>
        <w:tc>
          <w:tcPr>
            <w:tcW w:w="850" w:type="dxa"/>
            <w:vMerge w:val="restart"/>
            <w:vAlign w:val="center"/>
          </w:tcPr>
          <w:p w:rsidR="0051274C" w:rsidRDefault="0051274C">
            <w:pPr>
              <w:pStyle w:val="ConsPlusNormal"/>
              <w:jc w:val="center"/>
            </w:pPr>
            <w:r>
              <w:t>2028 год</w:t>
            </w:r>
          </w:p>
        </w:tc>
        <w:tc>
          <w:tcPr>
            <w:tcW w:w="1134" w:type="dxa"/>
            <w:vMerge w:val="restart"/>
            <w:vAlign w:val="center"/>
          </w:tcPr>
          <w:p w:rsidR="0051274C" w:rsidRDefault="0051274C">
            <w:pPr>
              <w:pStyle w:val="ConsPlusNormal"/>
              <w:jc w:val="center"/>
            </w:pPr>
            <w:r>
              <w:t>23141,1</w:t>
            </w:r>
          </w:p>
        </w:tc>
        <w:tc>
          <w:tcPr>
            <w:tcW w:w="1134" w:type="dxa"/>
            <w:vMerge w:val="restart"/>
            <w:vAlign w:val="center"/>
          </w:tcPr>
          <w:p w:rsidR="0051274C" w:rsidRDefault="0051274C">
            <w:pPr>
              <w:pStyle w:val="ConsPlusNormal"/>
              <w:jc w:val="center"/>
            </w:pPr>
            <w:r>
              <w:t>22678,3</w:t>
            </w:r>
          </w:p>
        </w:tc>
        <w:tc>
          <w:tcPr>
            <w:tcW w:w="1134" w:type="dxa"/>
            <w:vMerge w:val="restart"/>
            <w:vAlign w:val="center"/>
          </w:tcPr>
          <w:p w:rsidR="0051274C" w:rsidRDefault="0051274C">
            <w:pPr>
              <w:pStyle w:val="ConsPlusNormal"/>
              <w:jc w:val="center"/>
            </w:pPr>
            <w:r>
              <w:t>462,8</w:t>
            </w:r>
          </w:p>
        </w:tc>
        <w:tc>
          <w:tcPr>
            <w:tcW w:w="850" w:type="dxa"/>
            <w:vMerge w:val="restart"/>
            <w:vAlign w:val="center"/>
          </w:tcPr>
          <w:p w:rsidR="0051274C" w:rsidRDefault="0051274C">
            <w:pPr>
              <w:pStyle w:val="ConsPlusNormal"/>
              <w:jc w:val="center"/>
            </w:pPr>
            <w:r>
              <w:t>0,0</w:t>
            </w:r>
          </w:p>
        </w:tc>
        <w:tc>
          <w:tcPr>
            <w:tcW w:w="850"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Align w:val="center"/>
          </w:tcPr>
          <w:p w:rsidR="0051274C" w:rsidRDefault="0051274C">
            <w:pPr>
              <w:pStyle w:val="ConsPlusNormal"/>
            </w:pPr>
            <w:r>
              <w:t xml:space="preserve">Количество заключенных Соглашений о сотрудничестве в целях реализации </w:t>
            </w:r>
            <w:r>
              <w:lastRenderedPageBreak/>
              <w:t>федерального и регионального проектов "Производительность труда", усл. ед.</w:t>
            </w:r>
          </w:p>
        </w:tc>
        <w:tc>
          <w:tcPr>
            <w:tcW w:w="850" w:type="dxa"/>
            <w:vAlign w:val="center"/>
          </w:tcPr>
          <w:p w:rsidR="0051274C" w:rsidRDefault="0051274C">
            <w:pPr>
              <w:pStyle w:val="ConsPlusNormal"/>
              <w:jc w:val="center"/>
            </w:pPr>
            <w:r>
              <w:lastRenderedPageBreak/>
              <w:t>8</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сотрудников предприятий - участников федерального проекта "Производительность труда", прошедших обучение инструментам повышения производительности труда на учебной производственной площадке "Фабрика процессов", с региональным центром компетенций в сфере производительности труда Томской области, чел.</w:t>
            </w:r>
          </w:p>
        </w:tc>
        <w:tc>
          <w:tcPr>
            <w:tcW w:w="850" w:type="dxa"/>
            <w:vAlign w:val="center"/>
          </w:tcPr>
          <w:p w:rsidR="0051274C" w:rsidRDefault="0051274C">
            <w:pPr>
              <w:pStyle w:val="ConsPlusNormal"/>
              <w:jc w:val="center"/>
            </w:pPr>
            <w:r>
              <w:t>150</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 xml:space="preserve">Количество руководителей и сотрудников предприятий - участников федерального проекта </w:t>
            </w:r>
            <w:r>
              <w:lastRenderedPageBreak/>
              <w:t>"Производительность труда", прошедших обучение инструментам бережливого производства офисных процессов на учебной практической площадке "Фабрика офисных процессов", являющейся расширением функционала учебной производственной площадки "Фабрика процессов", с региональным центром компетенций в сфере производительности труда Томской области, чел.</w:t>
            </w:r>
          </w:p>
        </w:tc>
        <w:tc>
          <w:tcPr>
            <w:tcW w:w="850" w:type="dxa"/>
            <w:vAlign w:val="center"/>
          </w:tcPr>
          <w:p w:rsidR="0051274C" w:rsidRDefault="0051274C">
            <w:pPr>
              <w:pStyle w:val="ConsPlusNormal"/>
              <w:jc w:val="center"/>
            </w:pPr>
            <w:r>
              <w:lastRenderedPageBreak/>
              <w:t>120</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отобранных, подготовленных, сертифицированных инструкторов по бережливому производству предприятий с поддержкой регионального центра компетенций, чел.</w:t>
            </w:r>
          </w:p>
        </w:tc>
        <w:tc>
          <w:tcPr>
            <w:tcW w:w="850" w:type="dxa"/>
            <w:vAlign w:val="center"/>
          </w:tcPr>
          <w:p w:rsidR="0051274C" w:rsidRDefault="0051274C">
            <w:pPr>
              <w:pStyle w:val="ConsPlusNormal"/>
              <w:jc w:val="center"/>
            </w:pPr>
            <w:r>
              <w:t>16</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актов выхода экспертов РЦК на предприятие (актов начала мероприятий), нарастающим итогом, усл. ед.</w:t>
            </w:r>
          </w:p>
        </w:tc>
        <w:tc>
          <w:tcPr>
            <w:tcW w:w="850" w:type="dxa"/>
            <w:vAlign w:val="center"/>
          </w:tcPr>
          <w:p w:rsidR="0051274C" w:rsidRDefault="0051274C">
            <w:pPr>
              <w:pStyle w:val="ConsPlusNormal"/>
              <w:jc w:val="center"/>
            </w:pPr>
            <w:r>
              <w:t>150</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обученных сотрудников предприятий - участников федерального проекта в рамках реализации мероприятий повышения производительности труда под региональным управлением (с РЦК), нарастающим итогом, чел.</w:t>
            </w:r>
          </w:p>
        </w:tc>
        <w:tc>
          <w:tcPr>
            <w:tcW w:w="850" w:type="dxa"/>
            <w:vAlign w:val="center"/>
          </w:tcPr>
          <w:p w:rsidR="0051274C" w:rsidRDefault="0051274C">
            <w:pPr>
              <w:pStyle w:val="ConsPlusNormal"/>
              <w:jc w:val="center"/>
            </w:pPr>
            <w:r>
              <w:t>120</w:t>
            </w:r>
          </w:p>
        </w:tc>
      </w:tr>
      <w:tr w:rsidR="0051274C">
        <w:tc>
          <w:tcPr>
            <w:tcW w:w="2835" w:type="dxa"/>
            <w:vMerge w:val="restart"/>
            <w:vAlign w:val="center"/>
          </w:tcPr>
          <w:p w:rsidR="0051274C" w:rsidRDefault="0051274C">
            <w:pPr>
              <w:pStyle w:val="ConsPlusNormal"/>
            </w:pPr>
            <w:r>
              <w:t>Результат регионального проекта 2. Обеспечена деятельность регионального центра компетенций в сфере производительности труда в целях реализации проектов по повышению производительности</w:t>
            </w:r>
          </w:p>
        </w:tc>
        <w:tc>
          <w:tcPr>
            <w:tcW w:w="850"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26000,0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26000,0</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jc w:val="center"/>
            </w:pPr>
            <w:r>
              <w:t>X</w:t>
            </w:r>
          </w:p>
        </w:tc>
        <w:tc>
          <w:tcPr>
            <w:tcW w:w="2268" w:type="dxa"/>
            <w:vMerge w:val="restart"/>
            <w:vAlign w:val="center"/>
          </w:tcPr>
          <w:p w:rsidR="0051274C" w:rsidRDefault="0051274C">
            <w:pPr>
              <w:pStyle w:val="ConsPlusNormal"/>
              <w:jc w:val="center"/>
            </w:pPr>
            <w:r>
              <w:t>X</w:t>
            </w:r>
          </w:p>
        </w:tc>
        <w:tc>
          <w:tcPr>
            <w:tcW w:w="850" w:type="dxa"/>
            <w:vMerge w:val="restart"/>
            <w:vAlign w:val="center"/>
          </w:tcPr>
          <w:p w:rsidR="0051274C" w:rsidRDefault="0051274C">
            <w:pPr>
              <w:pStyle w:val="ConsPlusNormal"/>
              <w:jc w:val="center"/>
            </w:pPr>
            <w:r>
              <w:t>X</w:t>
            </w: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6500,0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6500,0</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6500,0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6500,0</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6500,0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6500,0</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 xml:space="preserve">2028 </w:t>
            </w:r>
            <w:r>
              <w:lastRenderedPageBreak/>
              <w:t>год</w:t>
            </w:r>
          </w:p>
        </w:tc>
        <w:tc>
          <w:tcPr>
            <w:tcW w:w="1134" w:type="dxa"/>
            <w:vAlign w:val="center"/>
          </w:tcPr>
          <w:p w:rsidR="0051274C" w:rsidRDefault="0051274C">
            <w:pPr>
              <w:pStyle w:val="ConsPlusNormal"/>
              <w:jc w:val="center"/>
            </w:pPr>
            <w:r>
              <w:lastRenderedPageBreak/>
              <w:t>6500,0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6500,0</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val="restart"/>
            <w:vAlign w:val="center"/>
          </w:tcPr>
          <w:p w:rsidR="0051274C" w:rsidRDefault="0051274C">
            <w:pPr>
              <w:pStyle w:val="ConsPlusNormal"/>
            </w:pPr>
            <w:r>
              <w:lastRenderedPageBreak/>
              <w:t>Мероприятие 1. Предоставлена субсидия Союзу "Торгово-промышленная палата Томской области" на реализацию мероприятий федерального проекта "Производительность труда" (обеспечение деятельности регионального центра компетенций в сфере производительности труда)</w:t>
            </w:r>
          </w:p>
        </w:tc>
        <w:tc>
          <w:tcPr>
            <w:tcW w:w="850"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26000,0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26000,0</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pPr>
            <w:r>
              <w:t>Департамент экономики Администрации Томской области, Департамент инвестиционной и промышленной политики Томской области</w:t>
            </w:r>
          </w:p>
        </w:tc>
        <w:tc>
          <w:tcPr>
            <w:tcW w:w="2268" w:type="dxa"/>
            <w:vAlign w:val="center"/>
          </w:tcPr>
          <w:p w:rsidR="0051274C" w:rsidRDefault="0051274C">
            <w:pPr>
              <w:pStyle w:val="ConsPlusNormal"/>
              <w:jc w:val="center"/>
            </w:pPr>
            <w:r>
              <w:t>X</w:t>
            </w:r>
          </w:p>
        </w:tc>
        <w:tc>
          <w:tcPr>
            <w:tcW w:w="850" w:type="dxa"/>
            <w:vAlign w:val="center"/>
          </w:tcPr>
          <w:p w:rsidR="0051274C" w:rsidRDefault="0051274C">
            <w:pPr>
              <w:pStyle w:val="ConsPlusNormal"/>
              <w:jc w:val="center"/>
            </w:pPr>
            <w:r>
              <w:t>X</w:t>
            </w:r>
          </w:p>
        </w:tc>
      </w:tr>
      <w:tr w:rsidR="0051274C">
        <w:tc>
          <w:tcPr>
            <w:tcW w:w="2835" w:type="dxa"/>
            <w:vMerge/>
          </w:tcPr>
          <w:p w:rsidR="0051274C" w:rsidRDefault="0051274C">
            <w:pPr>
              <w:pStyle w:val="ConsPlusNormal"/>
            </w:pPr>
          </w:p>
        </w:tc>
        <w:tc>
          <w:tcPr>
            <w:tcW w:w="850" w:type="dxa"/>
            <w:vMerge w:val="restart"/>
            <w:vAlign w:val="center"/>
          </w:tcPr>
          <w:p w:rsidR="0051274C" w:rsidRDefault="0051274C">
            <w:pPr>
              <w:pStyle w:val="ConsPlusNormal"/>
              <w:jc w:val="center"/>
            </w:pPr>
            <w:r>
              <w:t>2025 год</w:t>
            </w:r>
          </w:p>
        </w:tc>
        <w:tc>
          <w:tcPr>
            <w:tcW w:w="1134" w:type="dxa"/>
            <w:vMerge w:val="restart"/>
            <w:vAlign w:val="center"/>
          </w:tcPr>
          <w:p w:rsidR="0051274C" w:rsidRDefault="0051274C">
            <w:pPr>
              <w:pStyle w:val="ConsPlusNormal"/>
              <w:jc w:val="center"/>
            </w:pPr>
            <w:r>
              <w:t>6500,0</w:t>
            </w:r>
          </w:p>
        </w:tc>
        <w:tc>
          <w:tcPr>
            <w:tcW w:w="1134"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6500,0</w:t>
            </w:r>
          </w:p>
        </w:tc>
        <w:tc>
          <w:tcPr>
            <w:tcW w:w="850" w:type="dxa"/>
            <w:vMerge w:val="restart"/>
            <w:vAlign w:val="center"/>
          </w:tcPr>
          <w:p w:rsidR="0051274C" w:rsidRDefault="0051274C">
            <w:pPr>
              <w:pStyle w:val="ConsPlusNormal"/>
              <w:jc w:val="center"/>
            </w:pPr>
            <w:r>
              <w:t>0,0</w:t>
            </w:r>
          </w:p>
        </w:tc>
        <w:tc>
          <w:tcPr>
            <w:tcW w:w="850"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заключенных договоров на обеспечение функционирования деятельности регионального центра компетенций в сфере производительности труда Томской области</w:t>
            </w:r>
          </w:p>
        </w:tc>
        <w:tc>
          <w:tcPr>
            <w:tcW w:w="850" w:type="dxa"/>
            <w:vAlign w:val="center"/>
          </w:tcPr>
          <w:p w:rsidR="0051274C" w:rsidRDefault="0051274C">
            <w:pPr>
              <w:pStyle w:val="ConsPlusNormal"/>
              <w:jc w:val="center"/>
            </w:pPr>
            <w:r>
              <w:t>28</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постов, опубликованных в социальных сетях регионального центра компетенций в сфере производительности труда Томской области</w:t>
            </w:r>
          </w:p>
        </w:tc>
        <w:tc>
          <w:tcPr>
            <w:tcW w:w="850" w:type="dxa"/>
            <w:vAlign w:val="center"/>
          </w:tcPr>
          <w:p w:rsidR="0051274C" w:rsidRDefault="0051274C">
            <w:pPr>
              <w:pStyle w:val="ConsPlusNormal"/>
              <w:jc w:val="center"/>
            </w:pPr>
            <w:r>
              <w:t>180</w:t>
            </w:r>
          </w:p>
        </w:tc>
      </w:tr>
      <w:tr w:rsidR="0051274C">
        <w:tc>
          <w:tcPr>
            <w:tcW w:w="2835" w:type="dxa"/>
            <w:vMerge/>
          </w:tcPr>
          <w:p w:rsidR="0051274C" w:rsidRDefault="0051274C">
            <w:pPr>
              <w:pStyle w:val="ConsPlusNormal"/>
            </w:pPr>
          </w:p>
        </w:tc>
        <w:tc>
          <w:tcPr>
            <w:tcW w:w="850" w:type="dxa"/>
            <w:vMerge w:val="restart"/>
            <w:vAlign w:val="center"/>
          </w:tcPr>
          <w:p w:rsidR="0051274C" w:rsidRDefault="0051274C">
            <w:pPr>
              <w:pStyle w:val="ConsPlusNormal"/>
              <w:jc w:val="center"/>
            </w:pPr>
            <w:r>
              <w:t>2026 год</w:t>
            </w:r>
          </w:p>
        </w:tc>
        <w:tc>
          <w:tcPr>
            <w:tcW w:w="1134" w:type="dxa"/>
            <w:vMerge w:val="restart"/>
            <w:vAlign w:val="center"/>
          </w:tcPr>
          <w:p w:rsidR="0051274C" w:rsidRDefault="0051274C">
            <w:pPr>
              <w:pStyle w:val="ConsPlusNormal"/>
              <w:jc w:val="center"/>
            </w:pPr>
            <w:r>
              <w:t>6500,0</w:t>
            </w:r>
          </w:p>
        </w:tc>
        <w:tc>
          <w:tcPr>
            <w:tcW w:w="1134"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6500,0</w:t>
            </w:r>
          </w:p>
        </w:tc>
        <w:tc>
          <w:tcPr>
            <w:tcW w:w="850" w:type="dxa"/>
            <w:vMerge w:val="restart"/>
            <w:vAlign w:val="center"/>
          </w:tcPr>
          <w:p w:rsidR="0051274C" w:rsidRDefault="0051274C">
            <w:pPr>
              <w:pStyle w:val="ConsPlusNormal"/>
              <w:jc w:val="center"/>
            </w:pPr>
            <w:r>
              <w:t>0,0</w:t>
            </w:r>
          </w:p>
        </w:tc>
        <w:tc>
          <w:tcPr>
            <w:tcW w:w="850"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Align w:val="center"/>
          </w:tcPr>
          <w:p w:rsidR="0051274C" w:rsidRDefault="0051274C">
            <w:pPr>
              <w:pStyle w:val="ConsPlusNormal"/>
            </w:pPr>
            <w:r>
              <w:t xml:space="preserve">Количество заключенных договоров на обеспечение функционирования деятельности регионального центра компетенций в сфере производительности </w:t>
            </w:r>
            <w:r>
              <w:lastRenderedPageBreak/>
              <w:t>труда Томской области</w:t>
            </w:r>
          </w:p>
        </w:tc>
        <w:tc>
          <w:tcPr>
            <w:tcW w:w="850" w:type="dxa"/>
            <w:vAlign w:val="center"/>
          </w:tcPr>
          <w:p w:rsidR="0051274C" w:rsidRDefault="0051274C">
            <w:pPr>
              <w:pStyle w:val="ConsPlusNormal"/>
              <w:jc w:val="center"/>
            </w:pPr>
            <w:r>
              <w:lastRenderedPageBreak/>
              <w:t>20</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постов, опубликованных в социальных сетях регионального центра компетенций в сфере производительности труда Томской области</w:t>
            </w:r>
          </w:p>
        </w:tc>
        <w:tc>
          <w:tcPr>
            <w:tcW w:w="850" w:type="dxa"/>
            <w:vAlign w:val="center"/>
          </w:tcPr>
          <w:p w:rsidR="0051274C" w:rsidRDefault="0051274C">
            <w:pPr>
              <w:pStyle w:val="ConsPlusNormal"/>
              <w:jc w:val="center"/>
            </w:pPr>
            <w:r>
              <w:t>180</w:t>
            </w:r>
          </w:p>
        </w:tc>
      </w:tr>
      <w:tr w:rsidR="0051274C">
        <w:tc>
          <w:tcPr>
            <w:tcW w:w="2835" w:type="dxa"/>
            <w:vMerge/>
          </w:tcPr>
          <w:p w:rsidR="0051274C" w:rsidRDefault="0051274C">
            <w:pPr>
              <w:pStyle w:val="ConsPlusNormal"/>
            </w:pPr>
          </w:p>
        </w:tc>
        <w:tc>
          <w:tcPr>
            <w:tcW w:w="850" w:type="dxa"/>
            <w:vMerge w:val="restart"/>
            <w:vAlign w:val="center"/>
          </w:tcPr>
          <w:p w:rsidR="0051274C" w:rsidRDefault="0051274C">
            <w:pPr>
              <w:pStyle w:val="ConsPlusNormal"/>
              <w:jc w:val="center"/>
            </w:pPr>
            <w:r>
              <w:t>2027 год</w:t>
            </w:r>
          </w:p>
        </w:tc>
        <w:tc>
          <w:tcPr>
            <w:tcW w:w="1134" w:type="dxa"/>
            <w:vMerge w:val="restart"/>
            <w:vAlign w:val="center"/>
          </w:tcPr>
          <w:p w:rsidR="0051274C" w:rsidRDefault="0051274C">
            <w:pPr>
              <w:pStyle w:val="ConsPlusNormal"/>
              <w:jc w:val="center"/>
            </w:pPr>
            <w:r>
              <w:t>6500,0</w:t>
            </w:r>
          </w:p>
        </w:tc>
        <w:tc>
          <w:tcPr>
            <w:tcW w:w="1134"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6500,0</w:t>
            </w:r>
          </w:p>
        </w:tc>
        <w:tc>
          <w:tcPr>
            <w:tcW w:w="850" w:type="dxa"/>
            <w:vMerge w:val="restart"/>
            <w:vAlign w:val="center"/>
          </w:tcPr>
          <w:p w:rsidR="0051274C" w:rsidRDefault="0051274C">
            <w:pPr>
              <w:pStyle w:val="ConsPlusNormal"/>
              <w:jc w:val="center"/>
            </w:pPr>
            <w:r>
              <w:t>0,0</w:t>
            </w:r>
          </w:p>
        </w:tc>
        <w:tc>
          <w:tcPr>
            <w:tcW w:w="850"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заключенных договоров на обеспечение функционирования деятельности регионального центра компетенций в сфере производительности труда Томской области</w:t>
            </w:r>
          </w:p>
        </w:tc>
        <w:tc>
          <w:tcPr>
            <w:tcW w:w="850" w:type="dxa"/>
            <w:vAlign w:val="center"/>
          </w:tcPr>
          <w:p w:rsidR="0051274C" w:rsidRDefault="0051274C">
            <w:pPr>
              <w:pStyle w:val="ConsPlusNormal"/>
              <w:jc w:val="center"/>
            </w:pPr>
            <w:r>
              <w:t>20</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постов, опубликованных в социальных сетях регионального центра компетенций в сфере производительности труда Томской области</w:t>
            </w:r>
          </w:p>
        </w:tc>
        <w:tc>
          <w:tcPr>
            <w:tcW w:w="850" w:type="dxa"/>
            <w:vAlign w:val="center"/>
          </w:tcPr>
          <w:p w:rsidR="0051274C" w:rsidRDefault="0051274C">
            <w:pPr>
              <w:pStyle w:val="ConsPlusNormal"/>
              <w:jc w:val="center"/>
            </w:pPr>
            <w:r>
              <w:t>180</w:t>
            </w:r>
          </w:p>
        </w:tc>
      </w:tr>
      <w:tr w:rsidR="0051274C">
        <w:tc>
          <w:tcPr>
            <w:tcW w:w="2835" w:type="dxa"/>
            <w:vMerge/>
          </w:tcPr>
          <w:p w:rsidR="0051274C" w:rsidRDefault="0051274C">
            <w:pPr>
              <w:pStyle w:val="ConsPlusNormal"/>
            </w:pPr>
          </w:p>
        </w:tc>
        <w:tc>
          <w:tcPr>
            <w:tcW w:w="850" w:type="dxa"/>
            <w:vMerge w:val="restart"/>
            <w:vAlign w:val="center"/>
          </w:tcPr>
          <w:p w:rsidR="0051274C" w:rsidRDefault="0051274C">
            <w:pPr>
              <w:pStyle w:val="ConsPlusNormal"/>
              <w:jc w:val="center"/>
            </w:pPr>
            <w:r>
              <w:t xml:space="preserve">2028 </w:t>
            </w:r>
            <w:r>
              <w:lastRenderedPageBreak/>
              <w:t>год</w:t>
            </w:r>
          </w:p>
        </w:tc>
        <w:tc>
          <w:tcPr>
            <w:tcW w:w="1134" w:type="dxa"/>
            <w:vMerge w:val="restart"/>
            <w:vAlign w:val="center"/>
          </w:tcPr>
          <w:p w:rsidR="0051274C" w:rsidRDefault="0051274C">
            <w:pPr>
              <w:pStyle w:val="ConsPlusNormal"/>
              <w:jc w:val="center"/>
            </w:pPr>
            <w:r>
              <w:lastRenderedPageBreak/>
              <w:t>6500,0</w:t>
            </w:r>
          </w:p>
        </w:tc>
        <w:tc>
          <w:tcPr>
            <w:tcW w:w="1134"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6500,0</w:t>
            </w:r>
          </w:p>
        </w:tc>
        <w:tc>
          <w:tcPr>
            <w:tcW w:w="850" w:type="dxa"/>
            <w:vMerge w:val="restart"/>
            <w:vAlign w:val="center"/>
          </w:tcPr>
          <w:p w:rsidR="0051274C" w:rsidRDefault="0051274C">
            <w:pPr>
              <w:pStyle w:val="ConsPlusNormal"/>
              <w:jc w:val="center"/>
            </w:pPr>
            <w:r>
              <w:t>0,0</w:t>
            </w:r>
          </w:p>
        </w:tc>
        <w:tc>
          <w:tcPr>
            <w:tcW w:w="850"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Align w:val="center"/>
          </w:tcPr>
          <w:p w:rsidR="0051274C" w:rsidRDefault="0051274C">
            <w:pPr>
              <w:pStyle w:val="ConsPlusNormal"/>
            </w:pPr>
            <w:r>
              <w:t xml:space="preserve">Количество </w:t>
            </w:r>
            <w:r>
              <w:lastRenderedPageBreak/>
              <w:t>заключенных договоров на обеспечение функционирования деятельности регионального центра компетенций в сфере производительности труда Томской области</w:t>
            </w:r>
          </w:p>
        </w:tc>
        <w:tc>
          <w:tcPr>
            <w:tcW w:w="850" w:type="dxa"/>
            <w:vAlign w:val="center"/>
          </w:tcPr>
          <w:p w:rsidR="0051274C" w:rsidRDefault="0051274C">
            <w:pPr>
              <w:pStyle w:val="ConsPlusNormal"/>
              <w:jc w:val="center"/>
            </w:pPr>
            <w:r>
              <w:lastRenderedPageBreak/>
              <w:t>20</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постов, опубликованных в социальных сетях регионального центра компетенций в сфере производительности труда Томской области</w:t>
            </w:r>
          </w:p>
        </w:tc>
        <w:tc>
          <w:tcPr>
            <w:tcW w:w="850" w:type="dxa"/>
            <w:vAlign w:val="center"/>
          </w:tcPr>
          <w:p w:rsidR="0051274C" w:rsidRDefault="0051274C">
            <w:pPr>
              <w:pStyle w:val="ConsPlusNormal"/>
              <w:jc w:val="center"/>
            </w:pPr>
            <w:r>
              <w:t>180</w:t>
            </w:r>
          </w:p>
        </w:tc>
      </w:tr>
      <w:tr w:rsidR="0051274C">
        <w:tc>
          <w:tcPr>
            <w:tcW w:w="2835" w:type="dxa"/>
            <w:vMerge w:val="restart"/>
            <w:vAlign w:val="center"/>
          </w:tcPr>
          <w:p w:rsidR="0051274C" w:rsidRDefault="0051274C">
            <w:pPr>
              <w:pStyle w:val="ConsPlusNormal"/>
            </w:pPr>
            <w:r>
              <w:t>Итого региональный проект 2</w:t>
            </w:r>
          </w:p>
        </w:tc>
        <w:tc>
          <w:tcPr>
            <w:tcW w:w="850"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111176,6</w:t>
            </w:r>
          </w:p>
        </w:tc>
        <w:tc>
          <w:tcPr>
            <w:tcW w:w="1134" w:type="dxa"/>
            <w:vAlign w:val="center"/>
          </w:tcPr>
          <w:p w:rsidR="0051274C" w:rsidRDefault="0051274C">
            <w:pPr>
              <w:pStyle w:val="ConsPlusNormal"/>
              <w:jc w:val="center"/>
            </w:pPr>
            <w:r>
              <w:t>83473,0</w:t>
            </w:r>
          </w:p>
        </w:tc>
        <w:tc>
          <w:tcPr>
            <w:tcW w:w="1134" w:type="dxa"/>
            <w:vAlign w:val="center"/>
          </w:tcPr>
          <w:p w:rsidR="0051274C" w:rsidRDefault="0051274C">
            <w:pPr>
              <w:pStyle w:val="ConsPlusNormal"/>
              <w:jc w:val="center"/>
            </w:pPr>
            <w:r>
              <w:t>27703,6</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jc w:val="center"/>
            </w:pPr>
            <w:r>
              <w:t>X</w:t>
            </w:r>
          </w:p>
        </w:tc>
        <w:tc>
          <w:tcPr>
            <w:tcW w:w="2268" w:type="dxa"/>
            <w:vMerge w:val="restart"/>
            <w:vAlign w:val="center"/>
          </w:tcPr>
          <w:p w:rsidR="0051274C" w:rsidRDefault="0051274C">
            <w:pPr>
              <w:pStyle w:val="ConsPlusNormal"/>
              <w:jc w:val="center"/>
            </w:pPr>
            <w:r>
              <w:t>X</w:t>
            </w:r>
          </w:p>
        </w:tc>
        <w:tc>
          <w:tcPr>
            <w:tcW w:w="850" w:type="dxa"/>
            <w:vMerge w:val="restart"/>
            <w:vAlign w:val="center"/>
          </w:tcPr>
          <w:p w:rsidR="0051274C" w:rsidRDefault="0051274C">
            <w:pPr>
              <w:pStyle w:val="ConsPlusNormal"/>
              <w:jc w:val="center"/>
            </w:pPr>
            <w:r>
              <w:t>X</w:t>
            </w: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25842,9</w:t>
            </w:r>
          </w:p>
        </w:tc>
        <w:tc>
          <w:tcPr>
            <w:tcW w:w="1134" w:type="dxa"/>
            <w:vAlign w:val="center"/>
          </w:tcPr>
          <w:p w:rsidR="0051274C" w:rsidRDefault="0051274C">
            <w:pPr>
              <w:pStyle w:val="ConsPlusNormal"/>
              <w:jc w:val="center"/>
            </w:pPr>
            <w:r>
              <w:t>18956,0</w:t>
            </w:r>
          </w:p>
        </w:tc>
        <w:tc>
          <w:tcPr>
            <w:tcW w:w="1134" w:type="dxa"/>
            <w:vAlign w:val="center"/>
          </w:tcPr>
          <w:p w:rsidR="0051274C" w:rsidRDefault="0051274C">
            <w:pPr>
              <w:pStyle w:val="ConsPlusNormal"/>
              <w:jc w:val="center"/>
            </w:pPr>
            <w:r>
              <w:t>6886,9</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27238,2</w:t>
            </w:r>
          </w:p>
        </w:tc>
        <w:tc>
          <w:tcPr>
            <w:tcW w:w="1134" w:type="dxa"/>
            <w:vAlign w:val="center"/>
          </w:tcPr>
          <w:p w:rsidR="0051274C" w:rsidRDefault="0051274C">
            <w:pPr>
              <w:pStyle w:val="ConsPlusNormal"/>
              <w:jc w:val="center"/>
            </w:pPr>
            <w:r>
              <w:t>20323,4</w:t>
            </w:r>
          </w:p>
        </w:tc>
        <w:tc>
          <w:tcPr>
            <w:tcW w:w="1134" w:type="dxa"/>
            <w:vAlign w:val="center"/>
          </w:tcPr>
          <w:p w:rsidR="0051274C" w:rsidRDefault="0051274C">
            <w:pPr>
              <w:pStyle w:val="ConsPlusNormal"/>
              <w:jc w:val="center"/>
            </w:pPr>
            <w:r>
              <w:t>6914,8</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28454,4</w:t>
            </w:r>
          </w:p>
        </w:tc>
        <w:tc>
          <w:tcPr>
            <w:tcW w:w="1134" w:type="dxa"/>
            <w:vAlign w:val="center"/>
          </w:tcPr>
          <w:p w:rsidR="0051274C" w:rsidRDefault="0051274C">
            <w:pPr>
              <w:pStyle w:val="ConsPlusNormal"/>
              <w:jc w:val="center"/>
            </w:pPr>
            <w:r>
              <w:t>21515,3</w:t>
            </w:r>
          </w:p>
        </w:tc>
        <w:tc>
          <w:tcPr>
            <w:tcW w:w="1134" w:type="dxa"/>
            <w:vAlign w:val="center"/>
          </w:tcPr>
          <w:p w:rsidR="0051274C" w:rsidRDefault="0051274C">
            <w:pPr>
              <w:pStyle w:val="ConsPlusNormal"/>
              <w:jc w:val="center"/>
            </w:pPr>
            <w:r>
              <w:t>6939,1</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29641,1</w:t>
            </w:r>
          </w:p>
        </w:tc>
        <w:tc>
          <w:tcPr>
            <w:tcW w:w="1134" w:type="dxa"/>
            <w:vAlign w:val="center"/>
          </w:tcPr>
          <w:p w:rsidR="0051274C" w:rsidRDefault="0051274C">
            <w:pPr>
              <w:pStyle w:val="ConsPlusNormal"/>
              <w:jc w:val="center"/>
            </w:pPr>
            <w:r>
              <w:t>22678,3</w:t>
            </w:r>
          </w:p>
        </w:tc>
        <w:tc>
          <w:tcPr>
            <w:tcW w:w="1134" w:type="dxa"/>
            <w:vAlign w:val="center"/>
          </w:tcPr>
          <w:p w:rsidR="0051274C" w:rsidRDefault="0051274C">
            <w:pPr>
              <w:pStyle w:val="ConsPlusNormal"/>
              <w:jc w:val="center"/>
            </w:pPr>
            <w:r>
              <w:t>6962,8</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13606" w:type="dxa"/>
            <w:gridSpan w:val="10"/>
            <w:vAlign w:val="center"/>
          </w:tcPr>
          <w:p w:rsidR="0051274C" w:rsidRDefault="0051274C">
            <w:pPr>
              <w:pStyle w:val="ConsPlusNormal"/>
              <w:outlineLvl w:val="3"/>
            </w:pPr>
            <w:r>
              <w:t>Направление проектной деятельности 5 "Туризм и гостеприимство"</w:t>
            </w:r>
          </w:p>
        </w:tc>
      </w:tr>
      <w:tr w:rsidR="0051274C">
        <w:tc>
          <w:tcPr>
            <w:tcW w:w="13606" w:type="dxa"/>
            <w:gridSpan w:val="10"/>
            <w:vAlign w:val="center"/>
          </w:tcPr>
          <w:p w:rsidR="0051274C" w:rsidRDefault="0051274C">
            <w:pPr>
              <w:pStyle w:val="ConsPlusNormal"/>
              <w:outlineLvl w:val="4"/>
            </w:pPr>
            <w:r>
              <w:lastRenderedPageBreak/>
              <w:t>Региональный проект 1 "Создание номерного фонда, инфраструктуры и новых точек притяжения"</w:t>
            </w:r>
          </w:p>
        </w:tc>
      </w:tr>
      <w:tr w:rsidR="0051274C">
        <w:tc>
          <w:tcPr>
            <w:tcW w:w="2835" w:type="dxa"/>
            <w:vMerge w:val="restart"/>
            <w:vAlign w:val="center"/>
          </w:tcPr>
          <w:p w:rsidR="0051274C" w:rsidRDefault="0051274C">
            <w:pPr>
              <w:pStyle w:val="ConsPlusNormal"/>
            </w:pPr>
            <w:r>
              <w:t>Результат регионального проекта 1: 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w:t>
            </w:r>
          </w:p>
        </w:tc>
        <w:tc>
          <w:tcPr>
            <w:tcW w:w="850"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121093,5</w:t>
            </w:r>
          </w:p>
        </w:tc>
        <w:tc>
          <w:tcPr>
            <w:tcW w:w="1134" w:type="dxa"/>
            <w:vAlign w:val="center"/>
          </w:tcPr>
          <w:p w:rsidR="0051274C" w:rsidRDefault="0051274C">
            <w:pPr>
              <w:pStyle w:val="ConsPlusNormal"/>
              <w:jc w:val="center"/>
            </w:pPr>
            <w:r>
              <w:t>118284,8</w:t>
            </w:r>
          </w:p>
        </w:tc>
        <w:tc>
          <w:tcPr>
            <w:tcW w:w="1134" w:type="dxa"/>
            <w:vAlign w:val="center"/>
          </w:tcPr>
          <w:p w:rsidR="0051274C" w:rsidRDefault="0051274C">
            <w:pPr>
              <w:pStyle w:val="ConsPlusNormal"/>
              <w:jc w:val="center"/>
            </w:pPr>
            <w:r>
              <w:t>2808,7</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jc w:val="center"/>
            </w:pPr>
            <w:r>
              <w:t>X</w:t>
            </w:r>
          </w:p>
        </w:tc>
        <w:tc>
          <w:tcPr>
            <w:tcW w:w="2268" w:type="dxa"/>
            <w:vMerge w:val="restart"/>
            <w:vAlign w:val="center"/>
          </w:tcPr>
          <w:p w:rsidR="0051274C" w:rsidRDefault="0051274C">
            <w:pPr>
              <w:pStyle w:val="ConsPlusNormal"/>
              <w:jc w:val="center"/>
            </w:pPr>
            <w:r>
              <w:t>X</w:t>
            </w:r>
          </w:p>
        </w:tc>
        <w:tc>
          <w:tcPr>
            <w:tcW w:w="850" w:type="dxa"/>
            <w:vMerge w:val="restart"/>
            <w:vAlign w:val="center"/>
          </w:tcPr>
          <w:p w:rsidR="0051274C" w:rsidRDefault="0051274C">
            <w:pPr>
              <w:pStyle w:val="ConsPlusNormal"/>
              <w:jc w:val="center"/>
            </w:pPr>
            <w:r>
              <w:t>X</w:t>
            </w: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25738,7</w:t>
            </w:r>
          </w:p>
        </w:tc>
        <w:tc>
          <w:tcPr>
            <w:tcW w:w="1134" w:type="dxa"/>
            <w:vAlign w:val="center"/>
          </w:tcPr>
          <w:p w:rsidR="0051274C" w:rsidRDefault="0051274C">
            <w:pPr>
              <w:pStyle w:val="ConsPlusNormal"/>
              <w:jc w:val="center"/>
            </w:pPr>
            <w:r>
              <w:t>24837,1</w:t>
            </w:r>
          </w:p>
        </w:tc>
        <w:tc>
          <w:tcPr>
            <w:tcW w:w="1134" w:type="dxa"/>
            <w:vAlign w:val="center"/>
          </w:tcPr>
          <w:p w:rsidR="0051274C" w:rsidRDefault="0051274C">
            <w:pPr>
              <w:pStyle w:val="ConsPlusNormal"/>
              <w:jc w:val="center"/>
            </w:pPr>
            <w:r>
              <w:t>901,6</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46389,8</w:t>
            </w:r>
          </w:p>
        </w:tc>
        <w:tc>
          <w:tcPr>
            <w:tcW w:w="1134" w:type="dxa"/>
            <w:vAlign w:val="center"/>
          </w:tcPr>
          <w:p w:rsidR="0051274C" w:rsidRDefault="0051274C">
            <w:pPr>
              <w:pStyle w:val="ConsPlusNormal"/>
              <w:jc w:val="center"/>
            </w:pPr>
            <w:r>
              <w:t>45462,0</w:t>
            </w:r>
          </w:p>
        </w:tc>
        <w:tc>
          <w:tcPr>
            <w:tcW w:w="1134" w:type="dxa"/>
            <w:vAlign w:val="center"/>
          </w:tcPr>
          <w:p w:rsidR="0051274C" w:rsidRDefault="0051274C">
            <w:pPr>
              <w:pStyle w:val="ConsPlusNormal"/>
              <w:jc w:val="center"/>
            </w:pPr>
            <w:r>
              <w:t>927,8</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48965,0</w:t>
            </w:r>
          </w:p>
        </w:tc>
        <w:tc>
          <w:tcPr>
            <w:tcW w:w="1134" w:type="dxa"/>
            <w:vAlign w:val="center"/>
          </w:tcPr>
          <w:p w:rsidR="0051274C" w:rsidRDefault="0051274C">
            <w:pPr>
              <w:pStyle w:val="ConsPlusNormal"/>
              <w:jc w:val="center"/>
            </w:pPr>
            <w:r>
              <w:t>47985,7</w:t>
            </w:r>
          </w:p>
        </w:tc>
        <w:tc>
          <w:tcPr>
            <w:tcW w:w="1134" w:type="dxa"/>
            <w:vAlign w:val="center"/>
          </w:tcPr>
          <w:p w:rsidR="0051274C" w:rsidRDefault="0051274C">
            <w:pPr>
              <w:pStyle w:val="ConsPlusNormal"/>
              <w:jc w:val="center"/>
            </w:pPr>
            <w:r>
              <w:t>979,3</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val="restart"/>
            <w:vAlign w:val="center"/>
          </w:tcPr>
          <w:p w:rsidR="0051274C" w:rsidRDefault="0051274C">
            <w:pPr>
              <w:pStyle w:val="ConsPlusNormal"/>
            </w:pPr>
            <w:r>
              <w:t>Мероприятие 1. Реализация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w:t>
            </w:r>
          </w:p>
        </w:tc>
        <w:tc>
          <w:tcPr>
            <w:tcW w:w="850"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101524,5</w:t>
            </w:r>
          </w:p>
        </w:tc>
        <w:tc>
          <w:tcPr>
            <w:tcW w:w="1134" w:type="dxa"/>
            <w:vAlign w:val="center"/>
          </w:tcPr>
          <w:p w:rsidR="0051274C" w:rsidRDefault="0051274C">
            <w:pPr>
              <w:pStyle w:val="ConsPlusNormal"/>
              <w:jc w:val="center"/>
            </w:pPr>
            <w:r>
              <w:t>99107,2</w:t>
            </w:r>
          </w:p>
        </w:tc>
        <w:tc>
          <w:tcPr>
            <w:tcW w:w="1134" w:type="dxa"/>
            <w:vAlign w:val="center"/>
          </w:tcPr>
          <w:p w:rsidR="0051274C" w:rsidRDefault="0051274C">
            <w:pPr>
              <w:pStyle w:val="ConsPlusNormal"/>
              <w:jc w:val="center"/>
            </w:pPr>
            <w:r>
              <w:t>2417,3</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pPr>
            <w:r>
              <w:t>Департамент экономики Администрации Томской области</w:t>
            </w:r>
          </w:p>
        </w:tc>
        <w:tc>
          <w:tcPr>
            <w:tcW w:w="2268" w:type="dxa"/>
            <w:vAlign w:val="center"/>
          </w:tcPr>
          <w:p w:rsidR="0051274C" w:rsidRDefault="0051274C">
            <w:pPr>
              <w:pStyle w:val="ConsPlusNormal"/>
              <w:jc w:val="center"/>
            </w:pPr>
            <w:r>
              <w:t>Х</w:t>
            </w:r>
          </w:p>
        </w:tc>
        <w:tc>
          <w:tcPr>
            <w:tcW w:w="850" w:type="dxa"/>
            <w:vAlign w:val="center"/>
          </w:tcPr>
          <w:p w:rsidR="0051274C" w:rsidRDefault="0051274C">
            <w:pPr>
              <w:pStyle w:val="ConsPlusNormal"/>
              <w:jc w:val="center"/>
            </w:pPr>
            <w:r>
              <w:t>Х</w:t>
            </w:r>
          </w:p>
        </w:tc>
      </w:tr>
      <w:tr w:rsidR="0051274C">
        <w:tc>
          <w:tcPr>
            <w:tcW w:w="2835" w:type="dxa"/>
            <w:vMerge/>
          </w:tcPr>
          <w:p w:rsidR="0051274C" w:rsidRDefault="0051274C">
            <w:pPr>
              <w:pStyle w:val="ConsPlusNormal"/>
            </w:pPr>
          </w:p>
        </w:tc>
        <w:tc>
          <w:tcPr>
            <w:tcW w:w="850" w:type="dxa"/>
            <w:vMerge w:val="restart"/>
            <w:vAlign w:val="center"/>
          </w:tcPr>
          <w:p w:rsidR="0051274C" w:rsidRDefault="0051274C">
            <w:pPr>
              <w:pStyle w:val="ConsPlusNormal"/>
              <w:jc w:val="center"/>
            </w:pPr>
            <w:r>
              <w:t>2025 год</w:t>
            </w:r>
          </w:p>
        </w:tc>
        <w:tc>
          <w:tcPr>
            <w:tcW w:w="1134" w:type="dxa"/>
            <w:vMerge w:val="restart"/>
            <w:vAlign w:val="center"/>
          </w:tcPr>
          <w:p w:rsidR="0051274C" w:rsidRDefault="0051274C">
            <w:pPr>
              <w:pStyle w:val="ConsPlusNormal"/>
              <w:jc w:val="center"/>
            </w:pPr>
            <w:r>
              <w:t>6169,7</w:t>
            </w:r>
          </w:p>
        </w:tc>
        <w:tc>
          <w:tcPr>
            <w:tcW w:w="1134" w:type="dxa"/>
            <w:vMerge w:val="restart"/>
            <w:vAlign w:val="center"/>
          </w:tcPr>
          <w:p w:rsidR="0051274C" w:rsidRDefault="0051274C">
            <w:pPr>
              <w:pStyle w:val="ConsPlusNormal"/>
              <w:jc w:val="center"/>
            </w:pPr>
            <w:r>
              <w:t>5659,5</w:t>
            </w:r>
          </w:p>
        </w:tc>
        <w:tc>
          <w:tcPr>
            <w:tcW w:w="1134" w:type="dxa"/>
            <w:vMerge w:val="restart"/>
            <w:vAlign w:val="center"/>
          </w:tcPr>
          <w:p w:rsidR="0051274C" w:rsidRDefault="0051274C">
            <w:pPr>
              <w:pStyle w:val="ConsPlusNormal"/>
              <w:jc w:val="center"/>
            </w:pPr>
            <w:r>
              <w:t>510,2</w:t>
            </w:r>
          </w:p>
        </w:tc>
        <w:tc>
          <w:tcPr>
            <w:tcW w:w="850" w:type="dxa"/>
            <w:vMerge w:val="restart"/>
            <w:vAlign w:val="center"/>
          </w:tcPr>
          <w:p w:rsidR="0051274C" w:rsidRDefault="0051274C">
            <w:pPr>
              <w:pStyle w:val="ConsPlusNormal"/>
              <w:jc w:val="center"/>
            </w:pPr>
            <w:r>
              <w:t>0,0</w:t>
            </w:r>
          </w:p>
        </w:tc>
        <w:tc>
          <w:tcPr>
            <w:tcW w:w="850"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реализованных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ед.</w:t>
            </w:r>
          </w:p>
        </w:tc>
        <w:tc>
          <w:tcPr>
            <w:tcW w:w="850" w:type="dxa"/>
            <w:vAlign w:val="center"/>
          </w:tcPr>
          <w:p w:rsidR="0051274C" w:rsidRDefault="0051274C">
            <w:pPr>
              <w:pStyle w:val="ConsPlusNormal"/>
              <w:jc w:val="center"/>
            </w:pPr>
            <w:r>
              <w:t>1</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Прирост количества туристских поездок муниципального образования за 11 месяцев 2025 года по отношению к значению показателя за 11 месяцев 2024 года, %</w:t>
            </w:r>
          </w:p>
        </w:tc>
        <w:tc>
          <w:tcPr>
            <w:tcW w:w="850" w:type="dxa"/>
            <w:vAlign w:val="center"/>
          </w:tcPr>
          <w:p w:rsidR="0051274C" w:rsidRDefault="0051274C">
            <w:pPr>
              <w:pStyle w:val="ConsPlusNormal"/>
              <w:jc w:val="center"/>
            </w:pPr>
            <w:r>
              <w:t>5</w:t>
            </w:r>
          </w:p>
        </w:tc>
      </w:tr>
      <w:tr w:rsidR="0051274C">
        <w:tc>
          <w:tcPr>
            <w:tcW w:w="2835" w:type="dxa"/>
            <w:vMerge/>
          </w:tcPr>
          <w:p w:rsidR="0051274C" w:rsidRDefault="0051274C">
            <w:pPr>
              <w:pStyle w:val="ConsPlusNormal"/>
            </w:pPr>
          </w:p>
        </w:tc>
        <w:tc>
          <w:tcPr>
            <w:tcW w:w="850" w:type="dxa"/>
            <w:vMerge w:val="restart"/>
            <w:vAlign w:val="center"/>
          </w:tcPr>
          <w:p w:rsidR="0051274C" w:rsidRDefault="0051274C">
            <w:pPr>
              <w:pStyle w:val="ConsPlusNormal"/>
              <w:jc w:val="center"/>
            </w:pPr>
            <w:r>
              <w:t>2026 год</w:t>
            </w:r>
          </w:p>
        </w:tc>
        <w:tc>
          <w:tcPr>
            <w:tcW w:w="1134" w:type="dxa"/>
            <w:vMerge w:val="restart"/>
            <w:vAlign w:val="center"/>
          </w:tcPr>
          <w:p w:rsidR="0051274C" w:rsidRDefault="0051274C">
            <w:pPr>
              <w:pStyle w:val="ConsPlusNormal"/>
              <w:jc w:val="center"/>
            </w:pPr>
            <w:r>
              <w:t>46389,8</w:t>
            </w:r>
          </w:p>
        </w:tc>
        <w:tc>
          <w:tcPr>
            <w:tcW w:w="1134" w:type="dxa"/>
            <w:vMerge w:val="restart"/>
            <w:vAlign w:val="center"/>
          </w:tcPr>
          <w:p w:rsidR="0051274C" w:rsidRDefault="0051274C">
            <w:pPr>
              <w:pStyle w:val="ConsPlusNormal"/>
              <w:jc w:val="center"/>
            </w:pPr>
            <w:r>
              <w:t>45462,0</w:t>
            </w:r>
          </w:p>
        </w:tc>
        <w:tc>
          <w:tcPr>
            <w:tcW w:w="1134" w:type="dxa"/>
            <w:vMerge w:val="restart"/>
            <w:vAlign w:val="center"/>
          </w:tcPr>
          <w:p w:rsidR="0051274C" w:rsidRDefault="0051274C">
            <w:pPr>
              <w:pStyle w:val="ConsPlusNormal"/>
              <w:jc w:val="center"/>
            </w:pPr>
            <w:r>
              <w:t>927,8</w:t>
            </w:r>
          </w:p>
        </w:tc>
        <w:tc>
          <w:tcPr>
            <w:tcW w:w="850" w:type="dxa"/>
            <w:vMerge w:val="restart"/>
            <w:vAlign w:val="center"/>
          </w:tcPr>
          <w:p w:rsidR="0051274C" w:rsidRDefault="0051274C">
            <w:pPr>
              <w:pStyle w:val="ConsPlusNormal"/>
              <w:jc w:val="center"/>
            </w:pPr>
            <w:r>
              <w:t>0,0</w:t>
            </w:r>
          </w:p>
        </w:tc>
        <w:tc>
          <w:tcPr>
            <w:tcW w:w="850"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реализованных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ед.</w:t>
            </w:r>
          </w:p>
        </w:tc>
        <w:tc>
          <w:tcPr>
            <w:tcW w:w="850" w:type="dxa"/>
            <w:vAlign w:val="center"/>
          </w:tcPr>
          <w:p w:rsidR="0051274C" w:rsidRDefault="0051274C">
            <w:pPr>
              <w:pStyle w:val="ConsPlusNormal"/>
              <w:jc w:val="center"/>
            </w:pPr>
            <w:r>
              <w:t>1</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 xml:space="preserve">Прирост количества туристских поездок муниципального образования за 11 месяцев 2026 года по отношению к </w:t>
            </w:r>
            <w:r>
              <w:lastRenderedPageBreak/>
              <w:t>значению показателя за 11 месяцев 2025 года, %</w:t>
            </w:r>
          </w:p>
        </w:tc>
        <w:tc>
          <w:tcPr>
            <w:tcW w:w="850" w:type="dxa"/>
            <w:vAlign w:val="center"/>
          </w:tcPr>
          <w:p w:rsidR="0051274C" w:rsidRDefault="0051274C">
            <w:pPr>
              <w:pStyle w:val="ConsPlusNormal"/>
              <w:jc w:val="center"/>
            </w:pPr>
            <w:r>
              <w:lastRenderedPageBreak/>
              <w:t>5</w:t>
            </w:r>
          </w:p>
        </w:tc>
      </w:tr>
      <w:tr w:rsidR="0051274C">
        <w:tc>
          <w:tcPr>
            <w:tcW w:w="2835" w:type="dxa"/>
            <w:vMerge/>
          </w:tcPr>
          <w:p w:rsidR="0051274C" w:rsidRDefault="0051274C">
            <w:pPr>
              <w:pStyle w:val="ConsPlusNormal"/>
            </w:pPr>
          </w:p>
        </w:tc>
        <w:tc>
          <w:tcPr>
            <w:tcW w:w="850" w:type="dxa"/>
            <w:vMerge w:val="restart"/>
            <w:vAlign w:val="center"/>
          </w:tcPr>
          <w:p w:rsidR="0051274C" w:rsidRDefault="0051274C">
            <w:pPr>
              <w:pStyle w:val="ConsPlusNormal"/>
              <w:jc w:val="center"/>
            </w:pPr>
            <w:r>
              <w:t>2027 год</w:t>
            </w:r>
          </w:p>
        </w:tc>
        <w:tc>
          <w:tcPr>
            <w:tcW w:w="1134" w:type="dxa"/>
            <w:vMerge w:val="restart"/>
            <w:vAlign w:val="center"/>
          </w:tcPr>
          <w:p w:rsidR="0051274C" w:rsidRDefault="0051274C">
            <w:pPr>
              <w:pStyle w:val="ConsPlusNormal"/>
              <w:jc w:val="center"/>
            </w:pPr>
            <w:r>
              <w:t>48965,0</w:t>
            </w:r>
          </w:p>
        </w:tc>
        <w:tc>
          <w:tcPr>
            <w:tcW w:w="1134" w:type="dxa"/>
            <w:vMerge w:val="restart"/>
            <w:vAlign w:val="center"/>
          </w:tcPr>
          <w:p w:rsidR="0051274C" w:rsidRDefault="0051274C">
            <w:pPr>
              <w:pStyle w:val="ConsPlusNormal"/>
              <w:jc w:val="center"/>
            </w:pPr>
            <w:r>
              <w:t>47985,7</w:t>
            </w:r>
          </w:p>
        </w:tc>
        <w:tc>
          <w:tcPr>
            <w:tcW w:w="1134" w:type="dxa"/>
            <w:vMerge w:val="restart"/>
            <w:vAlign w:val="center"/>
          </w:tcPr>
          <w:p w:rsidR="0051274C" w:rsidRDefault="0051274C">
            <w:pPr>
              <w:pStyle w:val="ConsPlusNormal"/>
              <w:jc w:val="center"/>
            </w:pPr>
            <w:r>
              <w:t>979,3</w:t>
            </w:r>
          </w:p>
        </w:tc>
        <w:tc>
          <w:tcPr>
            <w:tcW w:w="850" w:type="dxa"/>
            <w:vMerge w:val="restart"/>
            <w:vAlign w:val="center"/>
          </w:tcPr>
          <w:p w:rsidR="0051274C" w:rsidRDefault="0051274C">
            <w:pPr>
              <w:pStyle w:val="ConsPlusNormal"/>
              <w:jc w:val="center"/>
            </w:pPr>
            <w:r>
              <w:t>0,0</w:t>
            </w:r>
          </w:p>
        </w:tc>
        <w:tc>
          <w:tcPr>
            <w:tcW w:w="850"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реализованных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ед.</w:t>
            </w:r>
          </w:p>
        </w:tc>
        <w:tc>
          <w:tcPr>
            <w:tcW w:w="850" w:type="dxa"/>
            <w:vAlign w:val="center"/>
          </w:tcPr>
          <w:p w:rsidR="0051274C" w:rsidRDefault="0051274C">
            <w:pPr>
              <w:pStyle w:val="ConsPlusNormal"/>
              <w:jc w:val="center"/>
            </w:pPr>
            <w:r>
              <w:t>1</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Прирост количества туристских поездок муниципального образования за 11 месяцев 2027 года по отношению к значению показателя за 11 месяцев 2026 года, %</w:t>
            </w:r>
          </w:p>
        </w:tc>
        <w:tc>
          <w:tcPr>
            <w:tcW w:w="850" w:type="dxa"/>
            <w:vAlign w:val="center"/>
          </w:tcPr>
          <w:p w:rsidR="0051274C" w:rsidRDefault="0051274C">
            <w:pPr>
              <w:pStyle w:val="ConsPlusNormal"/>
              <w:jc w:val="center"/>
            </w:pPr>
            <w:r>
              <w:t>5</w:t>
            </w:r>
          </w:p>
        </w:tc>
      </w:tr>
      <w:tr w:rsidR="0051274C">
        <w:tc>
          <w:tcPr>
            <w:tcW w:w="2835" w:type="dxa"/>
            <w:vMerge/>
          </w:tcPr>
          <w:p w:rsidR="0051274C" w:rsidRDefault="0051274C">
            <w:pPr>
              <w:pStyle w:val="ConsPlusNormal"/>
            </w:pPr>
          </w:p>
        </w:tc>
        <w:tc>
          <w:tcPr>
            <w:tcW w:w="850" w:type="dxa"/>
            <w:vMerge w:val="restart"/>
            <w:vAlign w:val="center"/>
          </w:tcPr>
          <w:p w:rsidR="0051274C" w:rsidRDefault="0051274C">
            <w:pPr>
              <w:pStyle w:val="ConsPlusNormal"/>
              <w:jc w:val="center"/>
            </w:pPr>
            <w:r>
              <w:t>2028 год</w:t>
            </w:r>
          </w:p>
        </w:tc>
        <w:tc>
          <w:tcPr>
            <w:tcW w:w="1134"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0,0</w:t>
            </w:r>
          </w:p>
        </w:tc>
        <w:tc>
          <w:tcPr>
            <w:tcW w:w="1134" w:type="dxa"/>
            <w:vMerge w:val="restart"/>
            <w:vAlign w:val="center"/>
          </w:tcPr>
          <w:p w:rsidR="0051274C" w:rsidRDefault="0051274C">
            <w:pPr>
              <w:pStyle w:val="ConsPlusNormal"/>
              <w:jc w:val="center"/>
            </w:pPr>
            <w:r>
              <w:t>0,0</w:t>
            </w:r>
          </w:p>
        </w:tc>
        <w:tc>
          <w:tcPr>
            <w:tcW w:w="850" w:type="dxa"/>
            <w:vMerge w:val="restart"/>
            <w:vAlign w:val="center"/>
          </w:tcPr>
          <w:p w:rsidR="0051274C" w:rsidRDefault="0051274C">
            <w:pPr>
              <w:pStyle w:val="ConsPlusNormal"/>
              <w:jc w:val="center"/>
            </w:pPr>
            <w:r>
              <w:t>0,0</w:t>
            </w:r>
          </w:p>
        </w:tc>
        <w:tc>
          <w:tcPr>
            <w:tcW w:w="850"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Align w:val="center"/>
          </w:tcPr>
          <w:p w:rsidR="0051274C" w:rsidRDefault="0051274C">
            <w:pPr>
              <w:pStyle w:val="ConsPlusNormal"/>
            </w:pPr>
            <w:r>
              <w:t xml:space="preserve">Количество реализованных </w:t>
            </w:r>
            <w:r>
              <w:lastRenderedPageBreak/>
              <w:t>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ед.</w:t>
            </w:r>
          </w:p>
        </w:tc>
        <w:tc>
          <w:tcPr>
            <w:tcW w:w="850" w:type="dxa"/>
            <w:vAlign w:val="center"/>
          </w:tcPr>
          <w:p w:rsidR="0051274C" w:rsidRDefault="0051274C">
            <w:pPr>
              <w:pStyle w:val="ConsPlusNormal"/>
              <w:jc w:val="center"/>
            </w:pPr>
            <w:r>
              <w:lastRenderedPageBreak/>
              <w:t>-</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Прирост количества туристских поездок муниципального образования за 11 месяцев 2028 года по отношению к значению показателя за 11 месяцев 2027 года, %</w:t>
            </w:r>
          </w:p>
        </w:tc>
        <w:tc>
          <w:tcPr>
            <w:tcW w:w="850" w:type="dxa"/>
            <w:vAlign w:val="center"/>
          </w:tcPr>
          <w:p w:rsidR="0051274C" w:rsidRDefault="0051274C">
            <w:pPr>
              <w:pStyle w:val="ConsPlusNormal"/>
              <w:jc w:val="center"/>
            </w:pPr>
            <w:r>
              <w:t>-</w:t>
            </w:r>
          </w:p>
        </w:tc>
      </w:tr>
      <w:tr w:rsidR="0051274C">
        <w:tc>
          <w:tcPr>
            <w:tcW w:w="2835" w:type="dxa"/>
            <w:vMerge w:val="restart"/>
            <w:vAlign w:val="center"/>
          </w:tcPr>
          <w:p w:rsidR="0051274C" w:rsidRDefault="0051274C">
            <w:pPr>
              <w:pStyle w:val="ConsPlusNormal"/>
            </w:pPr>
            <w:r>
              <w:t>Мероприятие 2. Обеспечение поддержки и продвижения событийных мероприятий, направленных на развитие туризма</w:t>
            </w:r>
          </w:p>
        </w:tc>
        <w:tc>
          <w:tcPr>
            <w:tcW w:w="850"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19569,0</w:t>
            </w:r>
          </w:p>
        </w:tc>
        <w:tc>
          <w:tcPr>
            <w:tcW w:w="1134" w:type="dxa"/>
            <w:vAlign w:val="center"/>
          </w:tcPr>
          <w:p w:rsidR="0051274C" w:rsidRDefault="0051274C">
            <w:pPr>
              <w:pStyle w:val="ConsPlusNormal"/>
              <w:jc w:val="center"/>
            </w:pPr>
            <w:r>
              <w:t>19177,6</w:t>
            </w:r>
          </w:p>
        </w:tc>
        <w:tc>
          <w:tcPr>
            <w:tcW w:w="1134" w:type="dxa"/>
            <w:vAlign w:val="center"/>
          </w:tcPr>
          <w:p w:rsidR="0051274C" w:rsidRDefault="0051274C">
            <w:pPr>
              <w:pStyle w:val="ConsPlusNormal"/>
              <w:jc w:val="center"/>
            </w:pPr>
            <w:r>
              <w:t>391,4</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pPr>
          </w:p>
        </w:tc>
        <w:tc>
          <w:tcPr>
            <w:tcW w:w="2268" w:type="dxa"/>
            <w:vAlign w:val="center"/>
          </w:tcPr>
          <w:p w:rsidR="0051274C" w:rsidRDefault="0051274C">
            <w:pPr>
              <w:pStyle w:val="ConsPlusNormal"/>
              <w:jc w:val="center"/>
            </w:pPr>
            <w:r>
              <w:t>Х</w:t>
            </w:r>
          </w:p>
        </w:tc>
        <w:tc>
          <w:tcPr>
            <w:tcW w:w="850" w:type="dxa"/>
            <w:vAlign w:val="center"/>
          </w:tcPr>
          <w:p w:rsidR="0051274C" w:rsidRDefault="0051274C">
            <w:pPr>
              <w:pStyle w:val="ConsPlusNormal"/>
              <w:jc w:val="center"/>
            </w:pPr>
            <w:r>
              <w:t>Х</w:t>
            </w:r>
          </w:p>
        </w:tc>
      </w:tr>
      <w:tr w:rsidR="0051274C">
        <w:tc>
          <w:tcPr>
            <w:tcW w:w="2835" w:type="dxa"/>
            <w:vMerge/>
          </w:tcPr>
          <w:p w:rsidR="0051274C" w:rsidRDefault="0051274C">
            <w:pPr>
              <w:pStyle w:val="ConsPlusNormal"/>
            </w:pPr>
          </w:p>
        </w:tc>
        <w:tc>
          <w:tcPr>
            <w:tcW w:w="850" w:type="dxa"/>
            <w:vMerge w:val="restart"/>
            <w:vAlign w:val="center"/>
          </w:tcPr>
          <w:p w:rsidR="0051274C" w:rsidRDefault="0051274C">
            <w:pPr>
              <w:pStyle w:val="ConsPlusNormal"/>
              <w:jc w:val="center"/>
            </w:pPr>
            <w:r>
              <w:t>2025 год</w:t>
            </w:r>
          </w:p>
        </w:tc>
        <w:tc>
          <w:tcPr>
            <w:tcW w:w="1134" w:type="dxa"/>
            <w:vMerge w:val="restart"/>
            <w:vAlign w:val="center"/>
          </w:tcPr>
          <w:p w:rsidR="0051274C" w:rsidRDefault="0051274C">
            <w:pPr>
              <w:pStyle w:val="ConsPlusNormal"/>
              <w:jc w:val="center"/>
            </w:pPr>
            <w:r>
              <w:t>19569,0</w:t>
            </w:r>
          </w:p>
        </w:tc>
        <w:tc>
          <w:tcPr>
            <w:tcW w:w="1134" w:type="dxa"/>
            <w:vMerge w:val="restart"/>
            <w:vAlign w:val="center"/>
          </w:tcPr>
          <w:p w:rsidR="0051274C" w:rsidRDefault="0051274C">
            <w:pPr>
              <w:pStyle w:val="ConsPlusNormal"/>
              <w:jc w:val="center"/>
            </w:pPr>
            <w:r>
              <w:t>19177,6</w:t>
            </w:r>
          </w:p>
        </w:tc>
        <w:tc>
          <w:tcPr>
            <w:tcW w:w="1134" w:type="dxa"/>
            <w:vMerge w:val="restart"/>
            <w:vAlign w:val="center"/>
          </w:tcPr>
          <w:p w:rsidR="0051274C" w:rsidRDefault="0051274C">
            <w:pPr>
              <w:pStyle w:val="ConsPlusNormal"/>
              <w:jc w:val="center"/>
            </w:pPr>
            <w:r>
              <w:t>391,4</w:t>
            </w:r>
          </w:p>
        </w:tc>
        <w:tc>
          <w:tcPr>
            <w:tcW w:w="850" w:type="dxa"/>
            <w:vMerge w:val="restart"/>
            <w:vAlign w:val="center"/>
          </w:tcPr>
          <w:p w:rsidR="0051274C" w:rsidRDefault="0051274C">
            <w:pPr>
              <w:pStyle w:val="ConsPlusNormal"/>
              <w:jc w:val="center"/>
            </w:pPr>
            <w:r>
              <w:t>0,0</w:t>
            </w:r>
          </w:p>
        </w:tc>
        <w:tc>
          <w:tcPr>
            <w:tcW w:w="850" w:type="dxa"/>
            <w:vMerge w:val="restart"/>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проведенных событийных мероприятий, направленных на развитие туризма, ед.</w:t>
            </w:r>
          </w:p>
        </w:tc>
        <w:tc>
          <w:tcPr>
            <w:tcW w:w="850" w:type="dxa"/>
            <w:vAlign w:val="center"/>
          </w:tcPr>
          <w:p w:rsidR="0051274C" w:rsidRDefault="0051274C">
            <w:pPr>
              <w:pStyle w:val="ConsPlusNormal"/>
              <w:jc w:val="center"/>
            </w:pPr>
            <w:r>
              <w:t>2</w:t>
            </w:r>
          </w:p>
        </w:tc>
      </w:tr>
      <w:tr w:rsidR="0051274C">
        <w:tc>
          <w:tcPr>
            <w:tcW w:w="2835" w:type="dxa"/>
            <w:vMerge/>
          </w:tcPr>
          <w:p w:rsidR="0051274C" w:rsidRDefault="0051274C">
            <w:pPr>
              <w:pStyle w:val="ConsPlusNormal"/>
            </w:pPr>
          </w:p>
        </w:tc>
        <w:tc>
          <w:tcPr>
            <w:tcW w:w="850"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1134" w:type="dxa"/>
            <w:vMerge/>
          </w:tcPr>
          <w:p w:rsidR="0051274C" w:rsidRDefault="0051274C">
            <w:pPr>
              <w:pStyle w:val="ConsPlusNormal"/>
            </w:pPr>
          </w:p>
        </w:tc>
        <w:tc>
          <w:tcPr>
            <w:tcW w:w="850" w:type="dxa"/>
            <w:vMerge/>
          </w:tcPr>
          <w:p w:rsidR="0051274C" w:rsidRDefault="0051274C">
            <w:pPr>
              <w:pStyle w:val="ConsPlusNormal"/>
            </w:pPr>
          </w:p>
        </w:tc>
        <w:tc>
          <w:tcPr>
            <w:tcW w:w="850" w:type="dxa"/>
            <w:vMerge/>
          </w:tcPr>
          <w:p w:rsidR="0051274C" w:rsidRDefault="0051274C">
            <w:pPr>
              <w:pStyle w:val="ConsPlusNormal"/>
            </w:pP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посетителей, чел.</w:t>
            </w:r>
          </w:p>
        </w:tc>
        <w:tc>
          <w:tcPr>
            <w:tcW w:w="850" w:type="dxa"/>
            <w:vAlign w:val="center"/>
          </w:tcPr>
          <w:p w:rsidR="0051274C" w:rsidRDefault="0051274C">
            <w:pPr>
              <w:pStyle w:val="ConsPlusNormal"/>
              <w:jc w:val="center"/>
            </w:pPr>
            <w:r>
              <w:t>110</w:t>
            </w: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проведенных событийных мероприятий, направленных на развитие туризма, ед.</w:t>
            </w:r>
          </w:p>
        </w:tc>
        <w:tc>
          <w:tcPr>
            <w:tcW w:w="850" w:type="dxa"/>
            <w:vAlign w:val="center"/>
          </w:tcPr>
          <w:p w:rsidR="0051274C" w:rsidRDefault="0051274C">
            <w:pPr>
              <w:pStyle w:val="ConsPlusNormal"/>
              <w:jc w:val="center"/>
            </w:pPr>
            <w:r>
              <w:t>-</w:t>
            </w: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проведенных событийных мероприятий, направленных на развитие туризма, ед.</w:t>
            </w:r>
          </w:p>
        </w:tc>
        <w:tc>
          <w:tcPr>
            <w:tcW w:w="850" w:type="dxa"/>
            <w:vAlign w:val="center"/>
          </w:tcPr>
          <w:p w:rsidR="0051274C" w:rsidRDefault="0051274C">
            <w:pPr>
              <w:pStyle w:val="ConsPlusNormal"/>
              <w:jc w:val="center"/>
            </w:pPr>
            <w:r>
              <w:t>-</w:t>
            </w: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Align w:val="center"/>
          </w:tcPr>
          <w:p w:rsidR="0051274C" w:rsidRDefault="0051274C">
            <w:pPr>
              <w:pStyle w:val="ConsPlusNormal"/>
            </w:pPr>
            <w:r>
              <w:t>Количество проведенных событийных мероприятий, направленных на развитие туризма, ед.</w:t>
            </w:r>
          </w:p>
        </w:tc>
        <w:tc>
          <w:tcPr>
            <w:tcW w:w="850" w:type="dxa"/>
            <w:vAlign w:val="center"/>
          </w:tcPr>
          <w:p w:rsidR="0051274C" w:rsidRDefault="0051274C">
            <w:pPr>
              <w:pStyle w:val="ConsPlusNormal"/>
              <w:jc w:val="center"/>
            </w:pPr>
            <w:r>
              <w:t>-</w:t>
            </w:r>
          </w:p>
        </w:tc>
      </w:tr>
      <w:tr w:rsidR="0051274C">
        <w:tc>
          <w:tcPr>
            <w:tcW w:w="2835" w:type="dxa"/>
            <w:vMerge w:val="restart"/>
            <w:vAlign w:val="center"/>
          </w:tcPr>
          <w:p w:rsidR="0051274C" w:rsidRDefault="0051274C">
            <w:pPr>
              <w:pStyle w:val="ConsPlusNormal"/>
            </w:pPr>
            <w:r>
              <w:t>Итого региональный проект 1</w:t>
            </w:r>
          </w:p>
        </w:tc>
        <w:tc>
          <w:tcPr>
            <w:tcW w:w="850" w:type="dxa"/>
            <w:vAlign w:val="center"/>
          </w:tcPr>
          <w:p w:rsidR="0051274C" w:rsidRDefault="0051274C">
            <w:pPr>
              <w:pStyle w:val="ConsPlusNormal"/>
              <w:jc w:val="center"/>
            </w:pPr>
            <w:r>
              <w:t>Всего</w:t>
            </w:r>
          </w:p>
        </w:tc>
        <w:tc>
          <w:tcPr>
            <w:tcW w:w="1134" w:type="dxa"/>
            <w:vAlign w:val="center"/>
          </w:tcPr>
          <w:p w:rsidR="0051274C" w:rsidRDefault="0051274C">
            <w:pPr>
              <w:pStyle w:val="ConsPlusNormal"/>
              <w:jc w:val="center"/>
            </w:pPr>
            <w:r>
              <w:t>121093,5</w:t>
            </w:r>
          </w:p>
        </w:tc>
        <w:tc>
          <w:tcPr>
            <w:tcW w:w="1134" w:type="dxa"/>
            <w:vAlign w:val="center"/>
          </w:tcPr>
          <w:p w:rsidR="0051274C" w:rsidRDefault="0051274C">
            <w:pPr>
              <w:pStyle w:val="ConsPlusNormal"/>
              <w:jc w:val="center"/>
            </w:pPr>
            <w:r>
              <w:t>118284,8</w:t>
            </w:r>
          </w:p>
        </w:tc>
        <w:tc>
          <w:tcPr>
            <w:tcW w:w="1134" w:type="dxa"/>
            <w:vAlign w:val="center"/>
          </w:tcPr>
          <w:p w:rsidR="0051274C" w:rsidRDefault="0051274C">
            <w:pPr>
              <w:pStyle w:val="ConsPlusNormal"/>
              <w:jc w:val="center"/>
            </w:pPr>
            <w:r>
              <w:t>2808,7</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val="restart"/>
            <w:vAlign w:val="center"/>
          </w:tcPr>
          <w:p w:rsidR="0051274C" w:rsidRDefault="0051274C">
            <w:pPr>
              <w:pStyle w:val="ConsPlusNormal"/>
              <w:jc w:val="center"/>
            </w:pPr>
            <w:r>
              <w:t>X</w:t>
            </w:r>
          </w:p>
        </w:tc>
        <w:tc>
          <w:tcPr>
            <w:tcW w:w="2268" w:type="dxa"/>
            <w:vMerge w:val="restart"/>
            <w:vAlign w:val="center"/>
          </w:tcPr>
          <w:p w:rsidR="0051274C" w:rsidRDefault="0051274C">
            <w:pPr>
              <w:pStyle w:val="ConsPlusNormal"/>
              <w:jc w:val="center"/>
            </w:pPr>
            <w:r>
              <w:t>X</w:t>
            </w:r>
          </w:p>
        </w:tc>
        <w:tc>
          <w:tcPr>
            <w:tcW w:w="850" w:type="dxa"/>
            <w:vMerge w:val="restart"/>
            <w:vAlign w:val="center"/>
          </w:tcPr>
          <w:p w:rsidR="0051274C" w:rsidRDefault="0051274C">
            <w:pPr>
              <w:pStyle w:val="ConsPlusNormal"/>
              <w:jc w:val="center"/>
            </w:pPr>
            <w:r>
              <w:t>X</w:t>
            </w: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2025 год</w:t>
            </w:r>
          </w:p>
        </w:tc>
        <w:tc>
          <w:tcPr>
            <w:tcW w:w="1134" w:type="dxa"/>
            <w:vAlign w:val="center"/>
          </w:tcPr>
          <w:p w:rsidR="0051274C" w:rsidRDefault="0051274C">
            <w:pPr>
              <w:pStyle w:val="ConsPlusNormal"/>
              <w:jc w:val="center"/>
            </w:pPr>
            <w:r>
              <w:t>25738,7</w:t>
            </w:r>
          </w:p>
        </w:tc>
        <w:tc>
          <w:tcPr>
            <w:tcW w:w="1134" w:type="dxa"/>
            <w:vAlign w:val="center"/>
          </w:tcPr>
          <w:p w:rsidR="0051274C" w:rsidRDefault="0051274C">
            <w:pPr>
              <w:pStyle w:val="ConsPlusNormal"/>
              <w:jc w:val="center"/>
            </w:pPr>
            <w:r>
              <w:t>24837,1</w:t>
            </w:r>
          </w:p>
        </w:tc>
        <w:tc>
          <w:tcPr>
            <w:tcW w:w="1134" w:type="dxa"/>
            <w:vAlign w:val="center"/>
          </w:tcPr>
          <w:p w:rsidR="0051274C" w:rsidRDefault="0051274C">
            <w:pPr>
              <w:pStyle w:val="ConsPlusNormal"/>
              <w:jc w:val="center"/>
            </w:pPr>
            <w:r>
              <w:t>901,6</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2026 год</w:t>
            </w:r>
          </w:p>
        </w:tc>
        <w:tc>
          <w:tcPr>
            <w:tcW w:w="1134" w:type="dxa"/>
            <w:vAlign w:val="center"/>
          </w:tcPr>
          <w:p w:rsidR="0051274C" w:rsidRDefault="0051274C">
            <w:pPr>
              <w:pStyle w:val="ConsPlusNormal"/>
              <w:jc w:val="center"/>
            </w:pPr>
            <w:r>
              <w:t>46389,8</w:t>
            </w:r>
          </w:p>
        </w:tc>
        <w:tc>
          <w:tcPr>
            <w:tcW w:w="1134" w:type="dxa"/>
            <w:vAlign w:val="center"/>
          </w:tcPr>
          <w:p w:rsidR="0051274C" w:rsidRDefault="0051274C">
            <w:pPr>
              <w:pStyle w:val="ConsPlusNormal"/>
              <w:jc w:val="center"/>
            </w:pPr>
            <w:r>
              <w:t>45462,0</w:t>
            </w:r>
          </w:p>
        </w:tc>
        <w:tc>
          <w:tcPr>
            <w:tcW w:w="1134" w:type="dxa"/>
            <w:vAlign w:val="center"/>
          </w:tcPr>
          <w:p w:rsidR="0051274C" w:rsidRDefault="0051274C">
            <w:pPr>
              <w:pStyle w:val="ConsPlusNormal"/>
              <w:jc w:val="center"/>
            </w:pPr>
            <w:r>
              <w:t>927,8</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2027 год</w:t>
            </w:r>
          </w:p>
        </w:tc>
        <w:tc>
          <w:tcPr>
            <w:tcW w:w="1134" w:type="dxa"/>
            <w:vAlign w:val="center"/>
          </w:tcPr>
          <w:p w:rsidR="0051274C" w:rsidRDefault="0051274C">
            <w:pPr>
              <w:pStyle w:val="ConsPlusNormal"/>
              <w:jc w:val="center"/>
            </w:pPr>
            <w:r>
              <w:t>48965,0</w:t>
            </w:r>
          </w:p>
        </w:tc>
        <w:tc>
          <w:tcPr>
            <w:tcW w:w="1134" w:type="dxa"/>
            <w:vAlign w:val="center"/>
          </w:tcPr>
          <w:p w:rsidR="0051274C" w:rsidRDefault="0051274C">
            <w:pPr>
              <w:pStyle w:val="ConsPlusNormal"/>
              <w:jc w:val="center"/>
            </w:pPr>
            <w:r>
              <w:t>47985,7</w:t>
            </w:r>
          </w:p>
        </w:tc>
        <w:tc>
          <w:tcPr>
            <w:tcW w:w="1134" w:type="dxa"/>
            <w:vAlign w:val="center"/>
          </w:tcPr>
          <w:p w:rsidR="0051274C" w:rsidRDefault="0051274C">
            <w:pPr>
              <w:pStyle w:val="ConsPlusNormal"/>
              <w:jc w:val="center"/>
            </w:pPr>
            <w:r>
              <w:t>979,3</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r w:rsidR="0051274C">
        <w:tc>
          <w:tcPr>
            <w:tcW w:w="2835" w:type="dxa"/>
            <w:vMerge/>
          </w:tcPr>
          <w:p w:rsidR="0051274C" w:rsidRDefault="0051274C">
            <w:pPr>
              <w:pStyle w:val="ConsPlusNormal"/>
            </w:pPr>
          </w:p>
        </w:tc>
        <w:tc>
          <w:tcPr>
            <w:tcW w:w="850" w:type="dxa"/>
            <w:vAlign w:val="center"/>
          </w:tcPr>
          <w:p w:rsidR="0051274C" w:rsidRDefault="0051274C">
            <w:pPr>
              <w:pStyle w:val="ConsPlusNormal"/>
              <w:jc w:val="center"/>
            </w:pPr>
            <w:r>
              <w:t>2028 год</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1134"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850" w:type="dxa"/>
            <w:vAlign w:val="center"/>
          </w:tcPr>
          <w:p w:rsidR="0051274C" w:rsidRDefault="0051274C">
            <w:pPr>
              <w:pStyle w:val="ConsPlusNormal"/>
              <w:jc w:val="center"/>
            </w:pPr>
            <w:r>
              <w:t>0,0</w:t>
            </w:r>
          </w:p>
        </w:tc>
        <w:tc>
          <w:tcPr>
            <w:tcW w:w="1701" w:type="dxa"/>
            <w:vMerge/>
          </w:tcPr>
          <w:p w:rsidR="0051274C" w:rsidRDefault="0051274C">
            <w:pPr>
              <w:pStyle w:val="ConsPlusNormal"/>
            </w:pPr>
          </w:p>
        </w:tc>
        <w:tc>
          <w:tcPr>
            <w:tcW w:w="2268" w:type="dxa"/>
            <w:vMerge/>
          </w:tcPr>
          <w:p w:rsidR="0051274C" w:rsidRDefault="0051274C">
            <w:pPr>
              <w:pStyle w:val="ConsPlusNormal"/>
            </w:pPr>
          </w:p>
        </w:tc>
        <w:tc>
          <w:tcPr>
            <w:tcW w:w="850" w:type="dxa"/>
            <w:vMerge/>
          </w:tcPr>
          <w:p w:rsidR="0051274C" w:rsidRDefault="0051274C">
            <w:pPr>
              <w:pStyle w:val="ConsPlusNormal"/>
            </w:pPr>
          </w:p>
        </w:tc>
      </w:tr>
    </w:tbl>
    <w:p w:rsidR="0051274C" w:rsidRDefault="0051274C">
      <w:pPr>
        <w:pStyle w:val="ConsPlusNormal"/>
        <w:sectPr w:rsidR="0051274C">
          <w:pgSz w:w="16838" w:h="11905" w:orient="landscape"/>
          <w:pgMar w:top="1701" w:right="1134" w:bottom="850" w:left="1134" w:header="0" w:footer="0" w:gutter="0"/>
          <w:cols w:space="720"/>
          <w:titlePg/>
        </w:sectPr>
      </w:pPr>
    </w:p>
    <w:p w:rsidR="0051274C" w:rsidRDefault="0051274C">
      <w:pPr>
        <w:pStyle w:val="ConsPlusNormal"/>
        <w:jc w:val="both"/>
      </w:pPr>
    </w:p>
    <w:p w:rsidR="0051274C" w:rsidRDefault="0051274C">
      <w:pPr>
        <w:pStyle w:val="ConsPlusTitle"/>
        <w:jc w:val="center"/>
        <w:outlineLvl w:val="1"/>
      </w:pPr>
      <w:r>
        <w:t>12. Комплекс процессных мероприятий по обеспечению</w:t>
      </w:r>
    </w:p>
    <w:p w:rsidR="0051274C" w:rsidRDefault="0051274C">
      <w:pPr>
        <w:pStyle w:val="ConsPlusTitle"/>
        <w:jc w:val="center"/>
      </w:pPr>
      <w:r>
        <w:t>реализации государственных функций и полномочий</w:t>
      </w:r>
    </w:p>
    <w:p w:rsidR="0051274C" w:rsidRDefault="0051274C">
      <w:pPr>
        <w:pStyle w:val="ConsPlusTitle"/>
        <w:jc w:val="center"/>
      </w:pPr>
      <w:r>
        <w:t>исполнительных органов Томской области</w:t>
      </w:r>
    </w:p>
    <w:p w:rsidR="0051274C" w:rsidRDefault="0051274C">
      <w:pPr>
        <w:pStyle w:val="ConsPlusNormal"/>
        <w:jc w:val="both"/>
      </w:pPr>
    </w:p>
    <w:p w:rsidR="0051274C" w:rsidRDefault="0051274C">
      <w:pPr>
        <w:pStyle w:val="ConsPlusNormal"/>
        <w:jc w:val="right"/>
        <w:outlineLvl w:val="2"/>
      </w:pPr>
      <w:r>
        <w:t>Таблица 1</w:t>
      </w:r>
    </w:p>
    <w:p w:rsidR="0051274C" w:rsidRDefault="0051274C">
      <w:pPr>
        <w:pStyle w:val="ConsPlusNormal"/>
        <w:jc w:val="both"/>
      </w:pPr>
    </w:p>
    <w:p w:rsidR="0051274C" w:rsidRDefault="0051274C">
      <w:pPr>
        <w:pStyle w:val="ConsPlusTitle"/>
        <w:jc w:val="center"/>
      </w:pPr>
      <w:r>
        <w:t>Финансовое обеспечение деятельности ответственного</w:t>
      </w:r>
    </w:p>
    <w:p w:rsidR="0051274C" w:rsidRDefault="0051274C">
      <w:pPr>
        <w:pStyle w:val="ConsPlusTitle"/>
        <w:jc w:val="center"/>
      </w:pPr>
      <w:r>
        <w:t>исполнителя (соисполнителя, участника) государственной</w:t>
      </w:r>
    </w:p>
    <w:p w:rsidR="0051274C" w:rsidRDefault="0051274C">
      <w:pPr>
        <w:pStyle w:val="ConsPlusTitle"/>
        <w:jc w:val="center"/>
      </w:pPr>
      <w:r>
        <w:t>программы, ответственного за региональный проект</w:t>
      </w:r>
    </w:p>
    <w:p w:rsidR="0051274C" w:rsidRDefault="0051274C">
      <w:pPr>
        <w:pStyle w:val="ConsPlusNormal"/>
        <w:jc w:val="center"/>
      </w:pPr>
    </w:p>
    <w:p w:rsidR="0051274C" w:rsidRDefault="0051274C">
      <w:pPr>
        <w:pStyle w:val="ConsPlusNormal"/>
        <w:jc w:val="center"/>
      </w:pPr>
      <w:r>
        <w:t xml:space="preserve">(в ред. </w:t>
      </w:r>
      <w:hyperlink r:id="rId167">
        <w:r>
          <w:rPr>
            <w:color w:val="0000FF"/>
          </w:rPr>
          <w:t>постановления</w:t>
        </w:r>
      </w:hyperlink>
      <w:r>
        <w:t xml:space="preserve"> Администрации Томской области</w:t>
      </w:r>
    </w:p>
    <w:p w:rsidR="0051274C" w:rsidRDefault="0051274C">
      <w:pPr>
        <w:pStyle w:val="ConsPlusNormal"/>
        <w:jc w:val="center"/>
      </w:pPr>
      <w:r>
        <w:t>от 12.02.2026 N 49а)</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38"/>
        <w:gridCol w:w="1024"/>
        <w:gridCol w:w="904"/>
        <w:gridCol w:w="904"/>
        <w:gridCol w:w="904"/>
        <w:gridCol w:w="904"/>
        <w:gridCol w:w="1489"/>
      </w:tblGrid>
      <w:tr w:rsidR="0051274C">
        <w:tc>
          <w:tcPr>
            <w:tcW w:w="454" w:type="dxa"/>
            <w:vMerge w:val="restart"/>
            <w:vAlign w:val="center"/>
          </w:tcPr>
          <w:p w:rsidR="0051274C" w:rsidRDefault="0051274C">
            <w:pPr>
              <w:pStyle w:val="ConsPlusNormal"/>
              <w:jc w:val="center"/>
            </w:pPr>
            <w:r>
              <w:t>N п/п</w:t>
            </w:r>
          </w:p>
        </w:tc>
        <w:tc>
          <w:tcPr>
            <w:tcW w:w="2438" w:type="dxa"/>
            <w:vMerge w:val="restart"/>
            <w:vAlign w:val="center"/>
          </w:tcPr>
          <w:p w:rsidR="0051274C" w:rsidRDefault="0051274C">
            <w:pPr>
              <w:pStyle w:val="ConsPlusNormal"/>
              <w:jc w:val="center"/>
            </w:pPr>
            <w:r>
              <w:t>Наименование ответственного исполнителя, соисполнителя, участника, ответственного за региональный проект</w:t>
            </w:r>
          </w:p>
        </w:tc>
        <w:tc>
          <w:tcPr>
            <w:tcW w:w="6129" w:type="dxa"/>
            <w:gridSpan w:val="6"/>
            <w:vAlign w:val="center"/>
          </w:tcPr>
          <w:p w:rsidR="0051274C" w:rsidRDefault="0051274C">
            <w:pPr>
              <w:pStyle w:val="ConsPlusNormal"/>
              <w:jc w:val="center"/>
            </w:pPr>
            <w:r>
              <w:t>Распределение объема финансирования</w:t>
            </w:r>
          </w:p>
        </w:tc>
      </w:tr>
      <w:tr w:rsidR="0051274C">
        <w:tc>
          <w:tcPr>
            <w:tcW w:w="454" w:type="dxa"/>
            <w:vMerge/>
          </w:tcPr>
          <w:p w:rsidR="0051274C" w:rsidRDefault="0051274C">
            <w:pPr>
              <w:pStyle w:val="ConsPlusNormal"/>
            </w:pPr>
          </w:p>
        </w:tc>
        <w:tc>
          <w:tcPr>
            <w:tcW w:w="2438" w:type="dxa"/>
            <w:vMerge/>
          </w:tcPr>
          <w:p w:rsidR="0051274C" w:rsidRDefault="0051274C">
            <w:pPr>
              <w:pStyle w:val="ConsPlusNormal"/>
            </w:pPr>
          </w:p>
        </w:tc>
        <w:tc>
          <w:tcPr>
            <w:tcW w:w="1024" w:type="dxa"/>
            <w:vAlign w:val="center"/>
          </w:tcPr>
          <w:p w:rsidR="0051274C" w:rsidRDefault="0051274C">
            <w:pPr>
              <w:pStyle w:val="ConsPlusNormal"/>
              <w:jc w:val="center"/>
            </w:pPr>
            <w:r>
              <w:t>Всего</w:t>
            </w:r>
          </w:p>
        </w:tc>
        <w:tc>
          <w:tcPr>
            <w:tcW w:w="904" w:type="dxa"/>
            <w:vAlign w:val="center"/>
          </w:tcPr>
          <w:p w:rsidR="0051274C" w:rsidRDefault="0051274C">
            <w:pPr>
              <w:pStyle w:val="ConsPlusNormal"/>
              <w:jc w:val="center"/>
            </w:pPr>
            <w:r>
              <w:t>2024 год</w:t>
            </w:r>
          </w:p>
        </w:tc>
        <w:tc>
          <w:tcPr>
            <w:tcW w:w="904" w:type="dxa"/>
            <w:vAlign w:val="center"/>
          </w:tcPr>
          <w:p w:rsidR="0051274C" w:rsidRDefault="0051274C">
            <w:pPr>
              <w:pStyle w:val="ConsPlusNormal"/>
              <w:jc w:val="center"/>
            </w:pPr>
            <w:r>
              <w:t>2025 год</w:t>
            </w:r>
          </w:p>
        </w:tc>
        <w:tc>
          <w:tcPr>
            <w:tcW w:w="904" w:type="dxa"/>
            <w:vAlign w:val="center"/>
          </w:tcPr>
          <w:p w:rsidR="0051274C" w:rsidRDefault="0051274C">
            <w:pPr>
              <w:pStyle w:val="ConsPlusNormal"/>
              <w:jc w:val="center"/>
            </w:pPr>
            <w:r>
              <w:t>2026 год</w:t>
            </w:r>
          </w:p>
        </w:tc>
        <w:tc>
          <w:tcPr>
            <w:tcW w:w="904" w:type="dxa"/>
            <w:vAlign w:val="center"/>
          </w:tcPr>
          <w:p w:rsidR="0051274C" w:rsidRDefault="0051274C">
            <w:pPr>
              <w:pStyle w:val="ConsPlusNormal"/>
              <w:jc w:val="center"/>
            </w:pPr>
            <w:r>
              <w:t>2027 год</w:t>
            </w:r>
          </w:p>
        </w:tc>
        <w:tc>
          <w:tcPr>
            <w:tcW w:w="1489" w:type="dxa"/>
            <w:vAlign w:val="center"/>
          </w:tcPr>
          <w:p w:rsidR="0051274C" w:rsidRDefault="0051274C">
            <w:pPr>
              <w:pStyle w:val="ConsPlusNormal"/>
              <w:jc w:val="center"/>
            </w:pPr>
            <w:r>
              <w:t>2028 год</w:t>
            </w:r>
          </w:p>
        </w:tc>
      </w:tr>
      <w:tr w:rsidR="0051274C">
        <w:tc>
          <w:tcPr>
            <w:tcW w:w="454" w:type="dxa"/>
          </w:tcPr>
          <w:p w:rsidR="0051274C" w:rsidRDefault="0051274C">
            <w:pPr>
              <w:pStyle w:val="ConsPlusNormal"/>
              <w:jc w:val="center"/>
            </w:pPr>
            <w:r>
              <w:t>1.</w:t>
            </w:r>
          </w:p>
        </w:tc>
        <w:tc>
          <w:tcPr>
            <w:tcW w:w="2438" w:type="dxa"/>
            <w:vAlign w:val="center"/>
          </w:tcPr>
          <w:p w:rsidR="0051274C" w:rsidRDefault="0051274C">
            <w:pPr>
              <w:pStyle w:val="ConsPlusNormal"/>
            </w:pPr>
            <w:r>
              <w:t>Участник - Департамент по научно-технологическому развитию и инновационной деятельности Томской области</w:t>
            </w:r>
          </w:p>
        </w:tc>
        <w:tc>
          <w:tcPr>
            <w:tcW w:w="1024" w:type="dxa"/>
            <w:vAlign w:val="center"/>
          </w:tcPr>
          <w:p w:rsidR="0051274C" w:rsidRDefault="0051274C">
            <w:pPr>
              <w:pStyle w:val="ConsPlusNormal"/>
              <w:jc w:val="center"/>
            </w:pPr>
            <w:r>
              <w:t>17665,6</w:t>
            </w:r>
          </w:p>
        </w:tc>
        <w:tc>
          <w:tcPr>
            <w:tcW w:w="904" w:type="dxa"/>
            <w:vAlign w:val="center"/>
          </w:tcPr>
          <w:p w:rsidR="0051274C" w:rsidRDefault="0051274C">
            <w:pPr>
              <w:pStyle w:val="ConsPlusNormal"/>
              <w:jc w:val="center"/>
            </w:pPr>
            <w:r>
              <w:t>17665,6</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904" w:type="dxa"/>
            <w:vAlign w:val="center"/>
          </w:tcPr>
          <w:p w:rsidR="0051274C" w:rsidRDefault="0051274C">
            <w:pPr>
              <w:pStyle w:val="ConsPlusNormal"/>
              <w:jc w:val="center"/>
            </w:pPr>
            <w:r>
              <w:t>0,0</w:t>
            </w:r>
          </w:p>
        </w:tc>
        <w:tc>
          <w:tcPr>
            <w:tcW w:w="1489" w:type="dxa"/>
            <w:vAlign w:val="center"/>
          </w:tcPr>
          <w:p w:rsidR="0051274C" w:rsidRDefault="0051274C">
            <w:pPr>
              <w:pStyle w:val="ConsPlusNormal"/>
              <w:jc w:val="center"/>
            </w:pPr>
            <w:r>
              <w:t>0,0</w:t>
            </w:r>
          </w:p>
        </w:tc>
      </w:tr>
      <w:tr w:rsidR="0051274C">
        <w:tc>
          <w:tcPr>
            <w:tcW w:w="454" w:type="dxa"/>
          </w:tcPr>
          <w:p w:rsidR="0051274C" w:rsidRDefault="0051274C">
            <w:pPr>
              <w:pStyle w:val="ConsPlusNormal"/>
              <w:jc w:val="center"/>
            </w:pPr>
            <w:r>
              <w:t>2.</w:t>
            </w:r>
          </w:p>
        </w:tc>
        <w:tc>
          <w:tcPr>
            <w:tcW w:w="2438" w:type="dxa"/>
            <w:vAlign w:val="center"/>
          </w:tcPr>
          <w:p w:rsidR="0051274C" w:rsidRDefault="0051274C">
            <w:pPr>
              <w:pStyle w:val="ConsPlusNormal"/>
            </w:pPr>
            <w:r>
              <w:t>Соисполнитель - Департамент лицензирования и регионального государственного контроля Томской области</w:t>
            </w:r>
          </w:p>
        </w:tc>
        <w:tc>
          <w:tcPr>
            <w:tcW w:w="1024" w:type="dxa"/>
            <w:vAlign w:val="center"/>
          </w:tcPr>
          <w:p w:rsidR="0051274C" w:rsidRDefault="0051274C">
            <w:pPr>
              <w:pStyle w:val="ConsPlusNormal"/>
              <w:jc w:val="center"/>
            </w:pPr>
            <w:r>
              <w:t>261725,9</w:t>
            </w:r>
          </w:p>
        </w:tc>
        <w:tc>
          <w:tcPr>
            <w:tcW w:w="904" w:type="dxa"/>
            <w:vAlign w:val="center"/>
          </w:tcPr>
          <w:p w:rsidR="0051274C" w:rsidRDefault="0051274C">
            <w:pPr>
              <w:pStyle w:val="ConsPlusNormal"/>
              <w:jc w:val="center"/>
            </w:pPr>
            <w:r>
              <w:t>45065,1</w:t>
            </w:r>
          </w:p>
        </w:tc>
        <w:tc>
          <w:tcPr>
            <w:tcW w:w="904" w:type="dxa"/>
            <w:vAlign w:val="center"/>
          </w:tcPr>
          <w:p w:rsidR="0051274C" w:rsidRDefault="0051274C">
            <w:pPr>
              <w:pStyle w:val="ConsPlusNormal"/>
              <w:jc w:val="center"/>
            </w:pPr>
            <w:r>
              <w:t>51368,3</w:t>
            </w:r>
          </w:p>
        </w:tc>
        <w:tc>
          <w:tcPr>
            <w:tcW w:w="904" w:type="dxa"/>
            <w:vAlign w:val="center"/>
          </w:tcPr>
          <w:p w:rsidR="0051274C" w:rsidRDefault="0051274C">
            <w:pPr>
              <w:pStyle w:val="ConsPlusNormal"/>
              <w:jc w:val="center"/>
            </w:pPr>
            <w:r>
              <w:t>55097,5</w:t>
            </w:r>
          </w:p>
        </w:tc>
        <w:tc>
          <w:tcPr>
            <w:tcW w:w="904" w:type="dxa"/>
            <w:vAlign w:val="center"/>
          </w:tcPr>
          <w:p w:rsidR="0051274C" w:rsidRDefault="0051274C">
            <w:pPr>
              <w:pStyle w:val="ConsPlusNormal"/>
              <w:jc w:val="center"/>
            </w:pPr>
            <w:r>
              <w:t>55097,5</w:t>
            </w:r>
          </w:p>
        </w:tc>
        <w:tc>
          <w:tcPr>
            <w:tcW w:w="1489" w:type="dxa"/>
            <w:vAlign w:val="center"/>
          </w:tcPr>
          <w:p w:rsidR="0051274C" w:rsidRDefault="0051274C">
            <w:pPr>
              <w:pStyle w:val="ConsPlusNormal"/>
              <w:jc w:val="center"/>
            </w:pPr>
            <w:r>
              <w:t>55097,5</w:t>
            </w:r>
          </w:p>
        </w:tc>
      </w:tr>
      <w:tr w:rsidR="0051274C">
        <w:tc>
          <w:tcPr>
            <w:tcW w:w="2892" w:type="dxa"/>
            <w:gridSpan w:val="2"/>
            <w:vAlign w:val="center"/>
          </w:tcPr>
          <w:p w:rsidR="0051274C" w:rsidRDefault="0051274C">
            <w:pPr>
              <w:pStyle w:val="ConsPlusNormal"/>
            </w:pPr>
            <w:r>
              <w:t>Итого объем финансирования по комплексу процессных мероприятий (тыс. руб.)</w:t>
            </w:r>
          </w:p>
        </w:tc>
        <w:tc>
          <w:tcPr>
            <w:tcW w:w="1024" w:type="dxa"/>
            <w:vAlign w:val="center"/>
          </w:tcPr>
          <w:p w:rsidR="0051274C" w:rsidRDefault="0051274C">
            <w:pPr>
              <w:pStyle w:val="ConsPlusNormal"/>
              <w:jc w:val="center"/>
            </w:pPr>
            <w:r>
              <w:t>279391,5</w:t>
            </w:r>
          </w:p>
        </w:tc>
        <w:tc>
          <w:tcPr>
            <w:tcW w:w="904" w:type="dxa"/>
            <w:vAlign w:val="center"/>
          </w:tcPr>
          <w:p w:rsidR="0051274C" w:rsidRDefault="0051274C">
            <w:pPr>
              <w:pStyle w:val="ConsPlusNormal"/>
              <w:jc w:val="center"/>
            </w:pPr>
            <w:r>
              <w:t>62730,7</w:t>
            </w:r>
          </w:p>
        </w:tc>
        <w:tc>
          <w:tcPr>
            <w:tcW w:w="904" w:type="dxa"/>
            <w:vAlign w:val="center"/>
          </w:tcPr>
          <w:p w:rsidR="0051274C" w:rsidRDefault="0051274C">
            <w:pPr>
              <w:pStyle w:val="ConsPlusNormal"/>
              <w:jc w:val="center"/>
            </w:pPr>
            <w:r>
              <w:t>51368,3</w:t>
            </w:r>
          </w:p>
        </w:tc>
        <w:tc>
          <w:tcPr>
            <w:tcW w:w="904" w:type="dxa"/>
            <w:vAlign w:val="center"/>
          </w:tcPr>
          <w:p w:rsidR="0051274C" w:rsidRDefault="0051274C">
            <w:pPr>
              <w:pStyle w:val="ConsPlusNormal"/>
              <w:jc w:val="center"/>
            </w:pPr>
            <w:r>
              <w:t>55097,5</w:t>
            </w:r>
          </w:p>
        </w:tc>
        <w:tc>
          <w:tcPr>
            <w:tcW w:w="904" w:type="dxa"/>
            <w:vAlign w:val="center"/>
          </w:tcPr>
          <w:p w:rsidR="0051274C" w:rsidRDefault="0051274C">
            <w:pPr>
              <w:pStyle w:val="ConsPlusNormal"/>
              <w:jc w:val="center"/>
            </w:pPr>
            <w:r>
              <w:t>55097,5</w:t>
            </w:r>
          </w:p>
        </w:tc>
        <w:tc>
          <w:tcPr>
            <w:tcW w:w="1489" w:type="dxa"/>
            <w:vAlign w:val="center"/>
          </w:tcPr>
          <w:p w:rsidR="0051274C" w:rsidRDefault="0051274C">
            <w:pPr>
              <w:pStyle w:val="ConsPlusNormal"/>
              <w:jc w:val="center"/>
            </w:pPr>
            <w:r>
              <w:t>55097,5</w:t>
            </w:r>
          </w:p>
        </w:tc>
      </w:tr>
    </w:tbl>
    <w:p w:rsidR="0051274C" w:rsidRDefault="0051274C">
      <w:pPr>
        <w:pStyle w:val="ConsPlusNormal"/>
        <w:jc w:val="both"/>
      </w:pPr>
    </w:p>
    <w:p w:rsidR="0051274C" w:rsidRDefault="0051274C">
      <w:pPr>
        <w:pStyle w:val="ConsPlusNormal"/>
        <w:jc w:val="right"/>
        <w:outlineLvl w:val="2"/>
      </w:pPr>
      <w:r>
        <w:t>Таблица 2</w:t>
      </w:r>
    </w:p>
    <w:p w:rsidR="0051274C" w:rsidRDefault="0051274C">
      <w:pPr>
        <w:pStyle w:val="ConsPlusNormal"/>
        <w:jc w:val="both"/>
      </w:pPr>
    </w:p>
    <w:p w:rsidR="0051274C" w:rsidRDefault="0051274C">
      <w:pPr>
        <w:pStyle w:val="ConsPlusTitle"/>
        <w:jc w:val="center"/>
      </w:pPr>
      <w:r>
        <w:t>Информация о мерах государственного регулирования</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39"/>
        <w:gridCol w:w="1701"/>
        <w:gridCol w:w="1309"/>
        <w:gridCol w:w="2098"/>
        <w:gridCol w:w="1871"/>
      </w:tblGrid>
      <w:tr w:rsidR="0051274C">
        <w:tc>
          <w:tcPr>
            <w:tcW w:w="454" w:type="dxa"/>
            <w:vAlign w:val="center"/>
          </w:tcPr>
          <w:p w:rsidR="0051274C" w:rsidRDefault="0051274C">
            <w:pPr>
              <w:pStyle w:val="ConsPlusNormal"/>
              <w:jc w:val="center"/>
            </w:pPr>
            <w:r>
              <w:t>N п/п</w:t>
            </w:r>
          </w:p>
        </w:tc>
        <w:tc>
          <w:tcPr>
            <w:tcW w:w="1639" w:type="dxa"/>
            <w:vAlign w:val="center"/>
          </w:tcPr>
          <w:p w:rsidR="0051274C" w:rsidRDefault="0051274C">
            <w:pPr>
              <w:pStyle w:val="ConsPlusNormal"/>
              <w:jc w:val="center"/>
            </w:pPr>
            <w:r>
              <w:t>Наименование меры (бюджетные, налоговые, тарифные, иные)</w:t>
            </w:r>
          </w:p>
        </w:tc>
        <w:tc>
          <w:tcPr>
            <w:tcW w:w="1701" w:type="dxa"/>
            <w:vAlign w:val="center"/>
          </w:tcPr>
          <w:p w:rsidR="0051274C" w:rsidRDefault="0051274C">
            <w:pPr>
              <w:pStyle w:val="ConsPlusNormal"/>
              <w:jc w:val="center"/>
            </w:pPr>
            <w:r>
              <w:t>Содержание меры</w:t>
            </w:r>
          </w:p>
        </w:tc>
        <w:tc>
          <w:tcPr>
            <w:tcW w:w="1309" w:type="dxa"/>
            <w:vAlign w:val="center"/>
          </w:tcPr>
          <w:p w:rsidR="0051274C" w:rsidRDefault="0051274C">
            <w:pPr>
              <w:pStyle w:val="ConsPlusNormal"/>
              <w:jc w:val="center"/>
            </w:pPr>
            <w:r>
              <w:t>Срок реализации</w:t>
            </w:r>
          </w:p>
        </w:tc>
        <w:tc>
          <w:tcPr>
            <w:tcW w:w="2098" w:type="dxa"/>
            <w:vAlign w:val="center"/>
          </w:tcPr>
          <w:p w:rsidR="0051274C" w:rsidRDefault="0051274C">
            <w:pPr>
              <w:pStyle w:val="ConsPlusNormal"/>
              <w:jc w:val="center"/>
            </w:pPr>
            <w:r>
              <w:t>Социально-экономический эффект, ожидаемый от применения меры</w:t>
            </w:r>
          </w:p>
        </w:tc>
        <w:tc>
          <w:tcPr>
            <w:tcW w:w="1871" w:type="dxa"/>
            <w:vAlign w:val="center"/>
          </w:tcPr>
          <w:p w:rsidR="0051274C" w:rsidRDefault="0051274C">
            <w:pPr>
              <w:pStyle w:val="ConsPlusNormal"/>
              <w:jc w:val="center"/>
            </w:pPr>
            <w:r>
              <w:t>Ответственный</w:t>
            </w:r>
          </w:p>
        </w:tc>
      </w:tr>
      <w:tr w:rsidR="0051274C">
        <w:tc>
          <w:tcPr>
            <w:tcW w:w="454" w:type="dxa"/>
          </w:tcPr>
          <w:p w:rsidR="0051274C" w:rsidRDefault="0051274C">
            <w:pPr>
              <w:pStyle w:val="ConsPlusNormal"/>
              <w:jc w:val="center"/>
            </w:pPr>
            <w:r>
              <w:lastRenderedPageBreak/>
              <w:t>1.</w:t>
            </w:r>
          </w:p>
        </w:tc>
        <w:tc>
          <w:tcPr>
            <w:tcW w:w="1639" w:type="dxa"/>
          </w:tcPr>
          <w:p w:rsidR="0051274C" w:rsidRDefault="0051274C">
            <w:pPr>
              <w:pStyle w:val="ConsPlusNormal"/>
            </w:pPr>
            <w:r>
              <w:t>Иные</w:t>
            </w:r>
          </w:p>
        </w:tc>
        <w:tc>
          <w:tcPr>
            <w:tcW w:w="1701" w:type="dxa"/>
          </w:tcPr>
          <w:p w:rsidR="0051274C" w:rsidRDefault="0051274C">
            <w:pPr>
              <w:pStyle w:val="ConsPlusNormal"/>
            </w:pPr>
            <w:r>
              <w:t>Повышение удовлетворенности заявителей качеством предоставления государственных услуг посредством реализации возможности получения государственных услуг по лицензированию, выдаче разрешений в электронном виде</w:t>
            </w:r>
          </w:p>
        </w:tc>
        <w:tc>
          <w:tcPr>
            <w:tcW w:w="1309" w:type="dxa"/>
          </w:tcPr>
          <w:p w:rsidR="0051274C" w:rsidRDefault="0051274C">
            <w:pPr>
              <w:pStyle w:val="ConsPlusNormal"/>
              <w:jc w:val="center"/>
            </w:pPr>
            <w:r>
              <w:t>31.12.2025</w:t>
            </w:r>
          </w:p>
        </w:tc>
        <w:tc>
          <w:tcPr>
            <w:tcW w:w="2098" w:type="dxa"/>
          </w:tcPr>
          <w:p w:rsidR="0051274C" w:rsidRDefault="0051274C">
            <w:pPr>
              <w:pStyle w:val="ConsPlusNormal"/>
            </w:pPr>
            <w:r>
              <w:t>Баланс экономических интересов потребителей государственных услуг (субъектов предпринимательства - соискателей лицензий, разрешений и т.п.) и государства</w:t>
            </w:r>
          </w:p>
        </w:tc>
        <w:tc>
          <w:tcPr>
            <w:tcW w:w="1871" w:type="dxa"/>
          </w:tcPr>
          <w:p w:rsidR="0051274C" w:rsidRDefault="0051274C">
            <w:pPr>
              <w:pStyle w:val="ConsPlusNormal"/>
            </w:pPr>
            <w:r>
              <w:t>Департамент лицензирования и регионального государственного контроля Томской области</w:t>
            </w:r>
          </w:p>
        </w:tc>
      </w:tr>
      <w:tr w:rsidR="0051274C">
        <w:tc>
          <w:tcPr>
            <w:tcW w:w="454" w:type="dxa"/>
          </w:tcPr>
          <w:p w:rsidR="0051274C" w:rsidRDefault="0051274C">
            <w:pPr>
              <w:pStyle w:val="ConsPlusNormal"/>
              <w:jc w:val="center"/>
            </w:pPr>
            <w:r>
              <w:t>2.</w:t>
            </w:r>
          </w:p>
        </w:tc>
        <w:tc>
          <w:tcPr>
            <w:tcW w:w="1639" w:type="dxa"/>
          </w:tcPr>
          <w:p w:rsidR="0051274C" w:rsidRDefault="0051274C">
            <w:pPr>
              <w:pStyle w:val="ConsPlusNormal"/>
            </w:pPr>
            <w:r>
              <w:t>Иные</w:t>
            </w:r>
          </w:p>
        </w:tc>
        <w:tc>
          <w:tcPr>
            <w:tcW w:w="1701" w:type="dxa"/>
          </w:tcPr>
          <w:p w:rsidR="0051274C" w:rsidRDefault="0051274C">
            <w:pPr>
              <w:pStyle w:val="ConsPlusNormal"/>
            </w:pPr>
            <w:r>
              <w:t xml:space="preserve">Принятие мер, направленных на устранение факторов, необоснованно препятствующих вхождению на рынок новых субъектов предпринимательства (Федеральный </w:t>
            </w:r>
            <w:hyperlink r:id="rId168">
              <w:r>
                <w:rPr>
                  <w:color w:val="0000FF"/>
                </w:rPr>
                <w:t>закон</w:t>
              </w:r>
            </w:hyperlink>
            <w:r>
              <w:t xml:space="preserve"> от 4 мая 2011 года N 99-ФЗ "О лицензировании отдельных видов деятельности")</w:t>
            </w:r>
          </w:p>
        </w:tc>
        <w:tc>
          <w:tcPr>
            <w:tcW w:w="1309" w:type="dxa"/>
          </w:tcPr>
          <w:p w:rsidR="0051274C" w:rsidRDefault="0051274C">
            <w:pPr>
              <w:pStyle w:val="ConsPlusNormal"/>
              <w:jc w:val="center"/>
            </w:pPr>
            <w:r>
              <w:t>31.12.2025</w:t>
            </w:r>
          </w:p>
        </w:tc>
        <w:tc>
          <w:tcPr>
            <w:tcW w:w="2098" w:type="dxa"/>
          </w:tcPr>
          <w:p w:rsidR="0051274C" w:rsidRDefault="0051274C">
            <w:pPr>
              <w:pStyle w:val="ConsPlusNormal"/>
            </w:pPr>
            <w:r>
              <w:t>Баланс экономических интересов потребителей государственных услуг (субъектов предпринимательства - соискателей лицензий, разрешений и т.п.) и государства</w:t>
            </w:r>
          </w:p>
        </w:tc>
        <w:tc>
          <w:tcPr>
            <w:tcW w:w="1871" w:type="dxa"/>
          </w:tcPr>
          <w:p w:rsidR="0051274C" w:rsidRDefault="0051274C">
            <w:pPr>
              <w:pStyle w:val="ConsPlusNormal"/>
            </w:pPr>
            <w:r>
              <w:t>Департамент лицензирования и регионального государственного контроля Томской области</w:t>
            </w:r>
          </w:p>
        </w:tc>
      </w:tr>
      <w:tr w:rsidR="0051274C">
        <w:tc>
          <w:tcPr>
            <w:tcW w:w="454" w:type="dxa"/>
          </w:tcPr>
          <w:p w:rsidR="0051274C" w:rsidRDefault="0051274C">
            <w:pPr>
              <w:pStyle w:val="ConsPlusNormal"/>
              <w:jc w:val="center"/>
            </w:pPr>
            <w:r>
              <w:t>3.</w:t>
            </w:r>
          </w:p>
        </w:tc>
        <w:tc>
          <w:tcPr>
            <w:tcW w:w="1639" w:type="dxa"/>
          </w:tcPr>
          <w:p w:rsidR="0051274C" w:rsidRDefault="0051274C">
            <w:pPr>
              <w:pStyle w:val="ConsPlusNormal"/>
            </w:pPr>
            <w:r>
              <w:t>Иные</w:t>
            </w:r>
          </w:p>
        </w:tc>
        <w:tc>
          <w:tcPr>
            <w:tcW w:w="1701" w:type="dxa"/>
          </w:tcPr>
          <w:p w:rsidR="0051274C" w:rsidRDefault="0051274C">
            <w:pPr>
              <w:pStyle w:val="ConsPlusNormal"/>
            </w:pPr>
            <w:r>
              <w:t xml:space="preserve">Принятие мер по совершенствованию законодательства в сфере лицензирования, выдачи разрешений, включая устранение имеющих место пробелов в правовом </w:t>
            </w:r>
            <w:r>
              <w:lastRenderedPageBreak/>
              <w:t xml:space="preserve">регулировании, исключение неоднозначности толкования правовых норм (Федеральный </w:t>
            </w:r>
            <w:hyperlink r:id="rId169">
              <w:r>
                <w:rPr>
                  <w:color w:val="0000FF"/>
                </w:rPr>
                <w:t>закон</w:t>
              </w:r>
            </w:hyperlink>
            <w:r>
              <w:t xml:space="preserve"> от 4 мая 2011 года N 99-ФЗ "О лицензировании отдельных видов деятельности", Федеральный </w:t>
            </w:r>
            <w:hyperlink r:id="rId170">
              <w:r>
                <w:rPr>
                  <w:color w:val="0000FF"/>
                </w:rPr>
                <w:t>закон</w:t>
              </w:r>
            </w:hyperlink>
            <w:r>
              <w:t xml:space="preserve"> от 29 декабря 2022 года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Федеральный </w:t>
            </w:r>
            <w:hyperlink r:id="rId171">
              <w:r>
                <w:rPr>
                  <w:color w:val="0000FF"/>
                </w:rPr>
                <w:t>закон</w:t>
              </w:r>
            </w:hyperlink>
            <w:r>
              <w:t xml:space="preserve"> от 22 ноября 1995 года N 171-ФЗ "О государственном регулировании производства и оборота этилового спирта, алкогольной и </w:t>
            </w:r>
            <w:r>
              <w:lastRenderedPageBreak/>
              <w:t>спиртосодержащей продукции и об ограничении потребления (распития) алкогольной продукции")</w:t>
            </w:r>
          </w:p>
        </w:tc>
        <w:tc>
          <w:tcPr>
            <w:tcW w:w="1309" w:type="dxa"/>
          </w:tcPr>
          <w:p w:rsidR="0051274C" w:rsidRDefault="0051274C">
            <w:pPr>
              <w:pStyle w:val="ConsPlusNormal"/>
              <w:jc w:val="center"/>
            </w:pPr>
            <w:r>
              <w:lastRenderedPageBreak/>
              <w:t>31.12.2025</w:t>
            </w:r>
          </w:p>
        </w:tc>
        <w:tc>
          <w:tcPr>
            <w:tcW w:w="2098" w:type="dxa"/>
          </w:tcPr>
          <w:p w:rsidR="0051274C" w:rsidRDefault="0051274C">
            <w:pPr>
              <w:pStyle w:val="ConsPlusNormal"/>
            </w:pPr>
            <w:r>
              <w:t>Баланс экономических интересов потребителей государственных услуг (субъектов предпринимательства - соискателей лицензий, разрешений и т.п.) и государства</w:t>
            </w:r>
          </w:p>
        </w:tc>
        <w:tc>
          <w:tcPr>
            <w:tcW w:w="1871" w:type="dxa"/>
          </w:tcPr>
          <w:p w:rsidR="0051274C" w:rsidRDefault="0051274C">
            <w:pPr>
              <w:pStyle w:val="ConsPlusNormal"/>
            </w:pPr>
            <w:r>
              <w:t>Департамент лицензирования и регионального государственного контроля Томской области</w:t>
            </w:r>
          </w:p>
        </w:tc>
      </w:tr>
    </w:tbl>
    <w:p w:rsidR="0051274C" w:rsidRDefault="0051274C">
      <w:pPr>
        <w:pStyle w:val="ConsPlusNormal"/>
        <w:jc w:val="both"/>
      </w:pPr>
    </w:p>
    <w:p w:rsidR="0051274C" w:rsidRDefault="0051274C">
      <w:pPr>
        <w:pStyle w:val="ConsPlusNormal"/>
        <w:jc w:val="right"/>
        <w:outlineLvl w:val="2"/>
      </w:pPr>
      <w:r>
        <w:t>Таблица 3</w:t>
      </w:r>
    </w:p>
    <w:p w:rsidR="0051274C" w:rsidRDefault="0051274C">
      <w:pPr>
        <w:pStyle w:val="ConsPlusNormal"/>
        <w:jc w:val="both"/>
      </w:pPr>
    </w:p>
    <w:p w:rsidR="0051274C" w:rsidRDefault="0051274C">
      <w:pPr>
        <w:pStyle w:val="ConsPlusTitle"/>
        <w:jc w:val="center"/>
      </w:pPr>
      <w:r>
        <w:t>Информация о налоговых расходах</w:t>
      </w:r>
    </w:p>
    <w:p w:rsidR="0051274C" w:rsidRDefault="0051274C">
      <w:pPr>
        <w:pStyle w:val="ConsPlusNormal"/>
        <w:jc w:val="both"/>
      </w:pPr>
    </w:p>
    <w:p w:rsidR="0051274C" w:rsidRDefault="0051274C">
      <w:pPr>
        <w:pStyle w:val="ConsPlusNormal"/>
        <w:sectPr w:rsidR="005127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94"/>
        <w:gridCol w:w="2419"/>
        <w:gridCol w:w="3289"/>
        <w:gridCol w:w="2929"/>
        <w:gridCol w:w="1879"/>
      </w:tblGrid>
      <w:tr w:rsidR="0051274C">
        <w:tc>
          <w:tcPr>
            <w:tcW w:w="454" w:type="dxa"/>
            <w:vAlign w:val="center"/>
          </w:tcPr>
          <w:p w:rsidR="0051274C" w:rsidRDefault="0051274C">
            <w:pPr>
              <w:pStyle w:val="ConsPlusNormal"/>
              <w:jc w:val="center"/>
            </w:pPr>
            <w:r>
              <w:lastRenderedPageBreak/>
              <w:t>N п/п</w:t>
            </w:r>
          </w:p>
        </w:tc>
        <w:tc>
          <w:tcPr>
            <w:tcW w:w="2494" w:type="dxa"/>
            <w:vAlign w:val="center"/>
          </w:tcPr>
          <w:p w:rsidR="0051274C" w:rsidRDefault="0051274C">
            <w:pPr>
              <w:pStyle w:val="ConsPlusNormal"/>
              <w:jc w:val="center"/>
            </w:pPr>
            <w:r>
              <w:t>Наименование налоговой льготы</w:t>
            </w:r>
          </w:p>
        </w:tc>
        <w:tc>
          <w:tcPr>
            <w:tcW w:w="2419" w:type="dxa"/>
            <w:vAlign w:val="center"/>
          </w:tcPr>
          <w:p w:rsidR="0051274C" w:rsidRDefault="0051274C">
            <w:pPr>
              <w:pStyle w:val="ConsPlusNormal"/>
              <w:jc w:val="center"/>
            </w:pPr>
            <w:r>
              <w:t>Цель предоставления налоговых льгот, освобождений и иных преференций для налогоплательщиков</w:t>
            </w:r>
          </w:p>
        </w:tc>
        <w:tc>
          <w:tcPr>
            <w:tcW w:w="3289" w:type="dxa"/>
            <w:vAlign w:val="center"/>
          </w:tcPr>
          <w:p w:rsidR="0051274C" w:rsidRDefault="0051274C">
            <w:pPr>
              <w:pStyle w:val="ConsPlusNormal"/>
              <w:jc w:val="center"/>
            </w:pPr>
            <w:r>
              <w:t>Связь с показателями государственной программы (подпрограммы/регионального проекта)</w:t>
            </w:r>
          </w:p>
        </w:tc>
        <w:tc>
          <w:tcPr>
            <w:tcW w:w="2929" w:type="dxa"/>
            <w:vAlign w:val="center"/>
          </w:tcPr>
          <w:p w:rsidR="0051274C" w:rsidRDefault="0051274C">
            <w:pPr>
              <w:pStyle w:val="ConsPlusNormal"/>
              <w:jc w:val="center"/>
            </w:pPr>
            <w:r>
              <w:t>Срок действия налоговой льготы</w:t>
            </w:r>
          </w:p>
        </w:tc>
        <w:tc>
          <w:tcPr>
            <w:tcW w:w="1879" w:type="dxa"/>
            <w:vAlign w:val="center"/>
          </w:tcPr>
          <w:p w:rsidR="0051274C" w:rsidRDefault="0051274C">
            <w:pPr>
              <w:pStyle w:val="ConsPlusNormal"/>
              <w:jc w:val="center"/>
            </w:pPr>
            <w:r>
              <w:t>Куратор налогового расхода</w:t>
            </w:r>
          </w:p>
        </w:tc>
      </w:tr>
      <w:tr w:rsidR="0051274C">
        <w:tc>
          <w:tcPr>
            <w:tcW w:w="454" w:type="dxa"/>
            <w:vAlign w:val="center"/>
          </w:tcPr>
          <w:p w:rsidR="0051274C" w:rsidRDefault="0051274C">
            <w:pPr>
              <w:pStyle w:val="ConsPlusNormal"/>
              <w:jc w:val="center"/>
            </w:pPr>
            <w:r>
              <w:t>1.</w:t>
            </w:r>
          </w:p>
        </w:tc>
        <w:tc>
          <w:tcPr>
            <w:tcW w:w="2494" w:type="dxa"/>
            <w:vAlign w:val="center"/>
          </w:tcPr>
          <w:p w:rsidR="0051274C" w:rsidRDefault="0051274C">
            <w:pPr>
              <w:pStyle w:val="ConsPlusNormal"/>
            </w:pPr>
            <w:r>
              <w:t>Пониженная (10%) ставка налога, взимаемого в связи с применением упрощенной системы налогообложения, для остальных налогоплательщиков, осуществляющих виды деятельности, не определенные законом. Объект налогообложения (доходы - расходы)</w:t>
            </w:r>
          </w:p>
        </w:tc>
        <w:tc>
          <w:tcPr>
            <w:tcW w:w="2419" w:type="dxa"/>
            <w:vAlign w:val="center"/>
          </w:tcPr>
          <w:p w:rsidR="0051274C" w:rsidRDefault="0051274C">
            <w:pPr>
              <w:pStyle w:val="ConsPlusNormal"/>
            </w:pPr>
            <w:r>
              <w:t>Стимулирование развития предпринимательства</w:t>
            </w:r>
          </w:p>
        </w:tc>
        <w:tc>
          <w:tcPr>
            <w:tcW w:w="3289" w:type="dxa"/>
            <w:vAlign w:val="center"/>
          </w:tcPr>
          <w:p w:rsidR="0051274C" w:rsidRDefault="0051274C">
            <w:pPr>
              <w:pStyle w:val="ConsPlusNormal"/>
            </w:pPr>
            <w:r>
              <w:t>Оборот малых и средних предприятий, включая микропредприятия (т.к. льготы стимулируют предпринимательскую деятельность, рост производства и оборота)</w:t>
            </w:r>
          </w:p>
        </w:tc>
        <w:tc>
          <w:tcPr>
            <w:tcW w:w="2929" w:type="dxa"/>
            <w:vAlign w:val="center"/>
          </w:tcPr>
          <w:p w:rsidR="0051274C" w:rsidRDefault="0051274C">
            <w:pPr>
              <w:pStyle w:val="ConsPlusNormal"/>
            </w:pPr>
            <w:r>
              <w:t>Период применения льготы не ограничен</w:t>
            </w:r>
          </w:p>
        </w:tc>
        <w:tc>
          <w:tcPr>
            <w:tcW w:w="1879" w:type="dxa"/>
            <w:vAlign w:val="center"/>
          </w:tcPr>
          <w:p w:rsidR="0051274C" w:rsidRDefault="0051274C">
            <w:pPr>
              <w:pStyle w:val="ConsPlusNormal"/>
            </w:pPr>
            <w:r>
              <w:t>Департамент инвестиционной и промышленной политики Томской области</w:t>
            </w:r>
          </w:p>
        </w:tc>
      </w:tr>
      <w:tr w:rsidR="0051274C">
        <w:tc>
          <w:tcPr>
            <w:tcW w:w="454" w:type="dxa"/>
            <w:vAlign w:val="center"/>
          </w:tcPr>
          <w:p w:rsidR="0051274C" w:rsidRDefault="0051274C">
            <w:pPr>
              <w:pStyle w:val="ConsPlusNormal"/>
              <w:jc w:val="center"/>
            </w:pPr>
            <w:r>
              <w:t>2.</w:t>
            </w:r>
          </w:p>
        </w:tc>
        <w:tc>
          <w:tcPr>
            <w:tcW w:w="2494" w:type="dxa"/>
            <w:vAlign w:val="center"/>
          </w:tcPr>
          <w:p w:rsidR="0051274C" w:rsidRDefault="0051274C">
            <w:pPr>
              <w:pStyle w:val="ConsPlusNormal"/>
            </w:pPr>
            <w:r>
              <w:t>Пониженная ставка налога на прибыль организаций для организаций, получивших статус резидента территории опережающего социально-экономического развития "Северск"</w:t>
            </w:r>
          </w:p>
        </w:tc>
        <w:tc>
          <w:tcPr>
            <w:tcW w:w="2419" w:type="dxa"/>
            <w:vAlign w:val="center"/>
          </w:tcPr>
          <w:p w:rsidR="0051274C" w:rsidRDefault="0051274C">
            <w:pPr>
              <w:pStyle w:val="ConsPlusNormal"/>
            </w:pPr>
            <w:r>
              <w:t>Поддержка и стимулирование предпринимательской деятельности</w:t>
            </w:r>
          </w:p>
        </w:tc>
        <w:tc>
          <w:tcPr>
            <w:tcW w:w="3289" w:type="dxa"/>
            <w:vAlign w:val="center"/>
          </w:tcPr>
          <w:p w:rsidR="0051274C" w:rsidRDefault="0051274C">
            <w:pPr>
              <w:pStyle w:val="ConsPlusNormal"/>
            </w:pPr>
            <w:r>
              <w:t>Количество субъектов малого и среднего предпринимательства (включая индивидуальных предпринимателей) в расчете на 1 тыс. человек населения Томской области</w:t>
            </w:r>
          </w:p>
        </w:tc>
        <w:tc>
          <w:tcPr>
            <w:tcW w:w="2929" w:type="dxa"/>
            <w:vAlign w:val="center"/>
          </w:tcPr>
          <w:p w:rsidR="0051274C" w:rsidRDefault="0051274C">
            <w:pPr>
              <w:pStyle w:val="ConsPlusNormal"/>
            </w:pPr>
            <w:r>
              <w:t>1) 5%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социально-</w:t>
            </w:r>
            <w:r>
              <w:lastRenderedPageBreak/>
              <w:t>экономического развития "Северск";</w:t>
            </w:r>
          </w:p>
          <w:p w:rsidR="0051274C" w:rsidRDefault="0051274C">
            <w:pPr>
              <w:pStyle w:val="ConsPlusNormal"/>
            </w:pPr>
            <w:r>
              <w:t>2) 10% в течение следующих пяти налоговых периодов</w:t>
            </w:r>
          </w:p>
        </w:tc>
        <w:tc>
          <w:tcPr>
            <w:tcW w:w="1879" w:type="dxa"/>
            <w:vAlign w:val="center"/>
          </w:tcPr>
          <w:p w:rsidR="0051274C" w:rsidRDefault="0051274C">
            <w:pPr>
              <w:pStyle w:val="ConsPlusNormal"/>
            </w:pPr>
            <w:r>
              <w:lastRenderedPageBreak/>
              <w:t>Департамент инвестиционной и промышленной политики Томской области</w:t>
            </w:r>
          </w:p>
        </w:tc>
      </w:tr>
      <w:tr w:rsidR="0051274C">
        <w:tc>
          <w:tcPr>
            <w:tcW w:w="454" w:type="dxa"/>
            <w:vAlign w:val="center"/>
          </w:tcPr>
          <w:p w:rsidR="0051274C" w:rsidRDefault="0051274C">
            <w:pPr>
              <w:pStyle w:val="ConsPlusNormal"/>
              <w:jc w:val="center"/>
            </w:pPr>
            <w:r>
              <w:lastRenderedPageBreak/>
              <w:t>3.</w:t>
            </w:r>
          </w:p>
        </w:tc>
        <w:tc>
          <w:tcPr>
            <w:tcW w:w="2494" w:type="dxa"/>
            <w:vAlign w:val="center"/>
          </w:tcPr>
          <w:p w:rsidR="0051274C" w:rsidRDefault="0051274C">
            <w:pPr>
              <w:pStyle w:val="ConsPlusNormal"/>
            </w:pPr>
            <w:r>
              <w:t>Пониженная (5%) ставка налога, взимаемого в связи с применением упрощенной системы налогообложения, для организаций, получивших статус резидента территории опережающего социально-экономического развития "Северск"</w:t>
            </w:r>
          </w:p>
        </w:tc>
        <w:tc>
          <w:tcPr>
            <w:tcW w:w="2419" w:type="dxa"/>
            <w:vAlign w:val="center"/>
          </w:tcPr>
          <w:p w:rsidR="0051274C" w:rsidRDefault="0051274C">
            <w:pPr>
              <w:pStyle w:val="ConsPlusNormal"/>
            </w:pPr>
            <w:r>
              <w:t>Поддержка и стимулирование предпринимательской деятельности</w:t>
            </w:r>
          </w:p>
        </w:tc>
        <w:tc>
          <w:tcPr>
            <w:tcW w:w="3289" w:type="dxa"/>
            <w:vAlign w:val="center"/>
          </w:tcPr>
          <w:p w:rsidR="0051274C" w:rsidRDefault="0051274C">
            <w:pPr>
              <w:pStyle w:val="ConsPlusNormal"/>
            </w:pPr>
            <w:r>
              <w:t>Количество субъектов малого и среднего предпринимательства (включая индивидуальных предпринимателей) в расчете на 1 тыс. человек населения Томской области</w:t>
            </w:r>
          </w:p>
        </w:tc>
        <w:tc>
          <w:tcPr>
            <w:tcW w:w="2929" w:type="dxa"/>
            <w:vAlign w:val="center"/>
          </w:tcPr>
          <w:p w:rsidR="0051274C" w:rsidRDefault="0051274C">
            <w:pPr>
              <w:pStyle w:val="ConsPlusNormal"/>
            </w:pPr>
            <w:r>
              <w:t>В течение срока действия соглашения об осуществлении деятельности на территории опережающего социально-экономического развития "Северск"</w:t>
            </w:r>
          </w:p>
        </w:tc>
        <w:tc>
          <w:tcPr>
            <w:tcW w:w="1879" w:type="dxa"/>
            <w:vAlign w:val="center"/>
          </w:tcPr>
          <w:p w:rsidR="0051274C" w:rsidRDefault="0051274C">
            <w:pPr>
              <w:pStyle w:val="ConsPlusNormal"/>
            </w:pPr>
            <w:r>
              <w:t>Департамент инвестиционной и промышленной политики Томской области</w:t>
            </w:r>
          </w:p>
        </w:tc>
      </w:tr>
      <w:tr w:rsidR="0051274C">
        <w:tc>
          <w:tcPr>
            <w:tcW w:w="454" w:type="dxa"/>
            <w:vAlign w:val="center"/>
          </w:tcPr>
          <w:p w:rsidR="0051274C" w:rsidRDefault="0051274C">
            <w:pPr>
              <w:pStyle w:val="ConsPlusNormal"/>
              <w:jc w:val="center"/>
            </w:pPr>
            <w:r>
              <w:t>4.</w:t>
            </w:r>
          </w:p>
        </w:tc>
        <w:tc>
          <w:tcPr>
            <w:tcW w:w="2494" w:type="dxa"/>
            <w:vAlign w:val="center"/>
          </w:tcPr>
          <w:p w:rsidR="0051274C" w:rsidRDefault="0051274C">
            <w:pPr>
              <w:pStyle w:val="ConsPlusNormal"/>
            </w:pPr>
            <w:r>
              <w:t>Пониженная (0%; 1,1%) ставка налога на имущество организаций для организаций, получивших статус резидента территории опережающего социально-экономического развития "Северск"</w:t>
            </w:r>
          </w:p>
        </w:tc>
        <w:tc>
          <w:tcPr>
            <w:tcW w:w="2419" w:type="dxa"/>
            <w:vAlign w:val="center"/>
          </w:tcPr>
          <w:p w:rsidR="0051274C" w:rsidRDefault="0051274C">
            <w:pPr>
              <w:pStyle w:val="ConsPlusNormal"/>
            </w:pPr>
            <w:r>
              <w:t>Поддержка и стимулирование предпринимательской деятельности</w:t>
            </w:r>
          </w:p>
        </w:tc>
        <w:tc>
          <w:tcPr>
            <w:tcW w:w="3289" w:type="dxa"/>
            <w:vAlign w:val="center"/>
          </w:tcPr>
          <w:p w:rsidR="0051274C" w:rsidRDefault="0051274C">
            <w:pPr>
              <w:pStyle w:val="ConsPlusNormal"/>
            </w:pPr>
            <w:r>
              <w:t>Количество субъектов малого и среднего предпринимательства (включая индивидуальных предпринимателей) в расчете на 1 тыс. человек населения Томской области</w:t>
            </w:r>
          </w:p>
        </w:tc>
        <w:tc>
          <w:tcPr>
            <w:tcW w:w="2929" w:type="dxa"/>
            <w:vAlign w:val="center"/>
          </w:tcPr>
          <w:p w:rsidR="0051274C" w:rsidRDefault="0051274C">
            <w:pPr>
              <w:pStyle w:val="ConsPlusNormal"/>
            </w:pPr>
            <w:r>
              <w:t>1) 0% в течение пяти налоговых периодов, начиная с налогового периода, в котором указанное имущество поставлено на учет в качестве объекта основных средств;</w:t>
            </w:r>
          </w:p>
          <w:p w:rsidR="0051274C" w:rsidRDefault="0051274C">
            <w:pPr>
              <w:pStyle w:val="ConsPlusNormal"/>
            </w:pPr>
            <w:r>
              <w:t>2) 1,1% в течение следующих пяти налоговых периодов</w:t>
            </w:r>
          </w:p>
        </w:tc>
        <w:tc>
          <w:tcPr>
            <w:tcW w:w="1879" w:type="dxa"/>
            <w:vAlign w:val="center"/>
          </w:tcPr>
          <w:p w:rsidR="0051274C" w:rsidRDefault="0051274C">
            <w:pPr>
              <w:pStyle w:val="ConsPlusNormal"/>
            </w:pPr>
            <w:r>
              <w:t>Департамент инвестиционной и промышленной политики Томской области</w:t>
            </w:r>
          </w:p>
        </w:tc>
      </w:tr>
    </w:tbl>
    <w:p w:rsidR="0051274C" w:rsidRDefault="0051274C">
      <w:pPr>
        <w:pStyle w:val="ConsPlusNormal"/>
        <w:jc w:val="both"/>
      </w:pPr>
    </w:p>
    <w:p w:rsidR="0051274C" w:rsidRDefault="0051274C">
      <w:pPr>
        <w:pStyle w:val="ConsPlusTitle"/>
        <w:jc w:val="center"/>
        <w:outlineLvl w:val="1"/>
      </w:pPr>
      <w:r>
        <w:t>Аналитические (сквозные) показатели социально-экономического</w:t>
      </w:r>
    </w:p>
    <w:p w:rsidR="0051274C" w:rsidRDefault="0051274C">
      <w:pPr>
        <w:pStyle w:val="ConsPlusTitle"/>
        <w:jc w:val="center"/>
      </w:pPr>
      <w:r>
        <w:t>развития Томской области и обеспечения безопасности Томской</w:t>
      </w:r>
    </w:p>
    <w:p w:rsidR="0051274C" w:rsidRDefault="0051274C">
      <w:pPr>
        <w:pStyle w:val="ConsPlusTitle"/>
        <w:jc w:val="center"/>
      </w:pPr>
      <w:r>
        <w:t>области в рамках государственной программы Томской области</w:t>
      </w:r>
    </w:p>
    <w:p w:rsidR="0051274C" w:rsidRDefault="0051274C">
      <w:pPr>
        <w:pStyle w:val="ConsPlusNormal"/>
        <w:jc w:val="center"/>
      </w:pPr>
    </w:p>
    <w:p w:rsidR="0051274C" w:rsidRDefault="0051274C">
      <w:pPr>
        <w:pStyle w:val="ConsPlusNormal"/>
        <w:jc w:val="center"/>
      </w:pPr>
      <w:r>
        <w:t xml:space="preserve">(в ред. </w:t>
      </w:r>
      <w:hyperlink r:id="rId172">
        <w:r>
          <w:rPr>
            <w:color w:val="0000FF"/>
          </w:rPr>
          <w:t>постановления</w:t>
        </w:r>
      </w:hyperlink>
      <w:r>
        <w:t xml:space="preserve"> Администрации Томской области</w:t>
      </w:r>
    </w:p>
    <w:p w:rsidR="0051274C" w:rsidRDefault="0051274C">
      <w:pPr>
        <w:pStyle w:val="ConsPlusNormal"/>
        <w:jc w:val="center"/>
      </w:pPr>
      <w:r>
        <w:lastRenderedPageBreak/>
        <w:t>от 12.02.2026 N 49а)</w:t>
      </w:r>
    </w:p>
    <w:p w:rsidR="0051274C" w:rsidRDefault="005127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49"/>
        <w:gridCol w:w="1204"/>
        <w:gridCol w:w="1219"/>
        <w:gridCol w:w="664"/>
        <w:gridCol w:w="664"/>
        <w:gridCol w:w="664"/>
        <w:gridCol w:w="664"/>
        <w:gridCol w:w="1399"/>
        <w:gridCol w:w="1849"/>
        <w:gridCol w:w="2324"/>
      </w:tblGrid>
      <w:tr w:rsidR="0051274C">
        <w:tc>
          <w:tcPr>
            <w:tcW w:w="454" w:type="dxa"/>
            <w:vMerge w:val="restart"/>
            <w:vAlign w:val="center"/>
          </w:tcPr>
          <w:p w:rsidR="0051274C" w:rsidRDefault="0051274C">
            <w:pPr>
              <w:pStyle w:val="ConsPlusNormal"/>
              <w:jc w:val="center"/>
            </w:pPr>
            <w:r>
              <w:t>N п/п</w:t>
            </w:r>
          </w:p>
        </w:tc>
        <w:tc>
          <w:tcPr>
            <w:tcW w:w="2449" w:type="dxa"/>
            <w:vMerge w:val="restart"/>
            <w:vAlign w:val="center"/>
          </w:tcPr>
          <w:p w:rsidR="0051274C" w:rsidRDefault="0051274C">
            <w:pPr>
              <w:pStyle w:val="ConsPlusNormal"/>
              <w:jc w:val="center"/>
            </w:pPr>
            <w:r>
              <w:t>Наименование показателя</w:t>
            </w:r>
          </w:p>
        </w:tc>
        <w:tc>
          <w:tcPr>
            <w:tcW w:w="1204" w:type="dxa"/>
            <w:vMerge w:val="restart"/>
            <w:vAlign w:val="center"/>
          </w:tcPr>
          <w:p w:rsidR="0051274C" w:rsidRDefault="0051274C">
            <w:pPr>
              <w:pStyle w:val="ConsPlusNormal"/>
              <w:jc w:val="center"/>
            </w:pPr>
            <w:r>
              <w:t xml:space="preserve">Единица измерения (по </w:t>
            </w:r>
            <w:hyperlink r:id="rId173">
              <w:r>
                <w:rPr>
                  <w:color w:val="0000FF"/>
                </w:rPr>
                <w:t>ОКЕИ</w:t>
              </w:r>
            </w:hyperlink>
            <w:r>
              <w:t>)</w:t>
            </w:r>
          </w:p>
        </w:tc>
        <w:tc>
          <w:tcPr>
            <w:tcW w:w="1219" w:type="dxa"/>
            <w:vMerge w:val="restart"/>
            <w:vAlign w:val="center"/>
          </w:tcPr>
          <w:p w:rsidR="0051274C" w:rsidRDefault="0051274C">
            <w:pPr>
              <w:pStyle w:val="ConsPlusNormal"/>
              <w:jc w:val="center"/>
            </w:pPr>
            <w:r>
              <w:t>Базовое значение показателя</w:t>
            </w:r>
          </w:p>
          <w:p w:rsidR="0051274C" w:rsidRDefault="0051274C">
            <w:pPr>
              <w:pStyle w:val="ConsPlusNormal"/>
              <w:jc w:val="center"/>
            </w:pPr>
            <w:r>
              <w:t>2023 год</w:t>
            </w:r>
          </w:p>
        </w:tc>
        <w:tc>
          <w:tcPr>
            <w:tcW w:w="4055" w:type="dxa"/>
            <w:gridSpan w:val="5"/>
            <w:vAlign w:val="center"/>
          </w:tcPr>
          <w:p w:rsidR="0051274C" w:rsidRDefault="0051274C">
            <w:pPr>
              <w:pStyle w:val="ConsPlusNormal"/>
              <w:jc w:val="center"/>
            </w:pPr>
            <w:r>
              <w:t>Значения показателей по годам</w:t>
            </w:r>
          </w:p>
        </w:tc>
        <w:tc>
          <w:tcPr>
            <w:tcW w:w="1849" w:type="dxa"/>
            <w:vMerge w:val="restart"/>
            <w:vAlign w:val="center"/>
          </w:tcPr>
          <w:p w:rsidR="0051274C" w:rsidRDefault="0051274C">
            <w:pPr>
              <w:pStyle w:val="ConsPlusNormal"/>
              <w:jc w:val="center"/>
            </w:pPr>
            <w:r>
              <w:t>Документ</w:t>
            </w:r>
          </w:p>
        </w:tc>
        <w:tc>
          <w:tcPr>
            <w:tcW w:w="2324" w:type="dxa"/>
            <w:vMerge w:val="restart"/>
            <w:vAlign w:val="center"/>
          </w:tcPr>
          <w:p w:rsidR="0051274C" w:rsidRDefault="0051274C">
            <w:pPr>
              <w:pStyle w:val="ConsPlusNormal"/>
              <w:jc w:val="center"/>
            </w:pPr>
            <w:r>
              <w:t>Ответственный за достижение показателя</w:t>
            </w:r>
          </w:p>
        </w:tc>
      </w:tr>
      <w:tr w:rsidR="0051274C">
        <w:tc>
          <w:tcPr>
            <w:tcW w:w="454" w:type="dxa"/>
            <w:vMerge/>
          </w:tcPr>
          <w:p w:rsidR="0051274C" w:rsidRDefault="0051274C">
            <w:pPr>
              <w:pStyle w:val="ConsPlusNormal"/>
            </w:pPr>
          </w:p>
        </w:tc>
        <w:tc>
          <w:tcPr>
            <w:tcW w:w="2449" w:type="dxa"/>
            <w:vMerge/>
          </w:tcPr>
          <w:p w:rsidR="0051274C" w:rsidRDefault="0051274C">
            <w:pPr>
              <w:pStyle w:val="ConsPlusNormal"/>
            </w:pPr>
          </w:p>
        </w:tc>
        <w:tc>
          <w:tcPr>
            <w:tcW w:w="1204" w:type="dxa"/>
            <w:vMerge/>
          </w:tcPr>
          <w:p w:rsidR="0051274C" w:rsidRDefault="0051274C">
            <w:pPr>
              <w:pStyle w:val="ConsPlusNormal"/>
            </w:pPr>
          </w:p>
        </w:tc>
        <w:tc>
          <w:tcPr>
            <w:tcW w:w="1219" w:type="dxa"/>
            <w:vMerge/>
          </w:tcPr>
          <w:p w:rsidR="0051274C" w:rsidRDefault="0051274C">
            <w:pPr>
              <w:pStyle w:val="ConsPlusNormal"/>
            </w:pPr>
          </w:p>
        </w:tc>
        <w:tc>
          <w:tcPr>
            <w:tcW w:w="664" w:type="dxa"/>
            <w:vAlign w:val="center"/>
          </w:tcPr>
          <w:p w:rsidR="0051274C" w:rsidRDefault="0051274C">
            <w:pPr>
              <w:pStyle w:val="ConsPlusNormal"/>
              <w:jc w:val="center"/>
            </w:pPr>
            <w:r>
              <w:t>2024 год</w:t>
            </w:r>
          </w:p>
        </w:tc>
        <w:tc>
          <w:tcPr>
            <w:tcW w:w="664" w:type="dxa"/>
            <w:vAlign w:val="center"/>
          </w:tcPr>
          <w:p w:rsidR="0051274C" w:rsidRDefault="0051274C">
            <w:pPr>
              <w:pStyle w:val="ConsPlusNormal"/>
              <w:jc w:val="center"/>
            </w:pPr>
            <w:r>
              <w:t>2025 год</w:t>
            </w:r>
          </w:p>
        </w:tc>
        <w:tc>
          <w:tcPr>
            <w:tcW w:w="664" w:type="dxa"/>
            <w:vAlign w:val="center"/>
          </w:tcPr>
          <w:p w:rsidR="0051274C" w:rsidRDefault="0051274C">
            <w:pPr>
              <w:pStyle w:val="ConsPlusNormal"/>
              <w:jc w:val="center"/>
            </w:pPr>
            <w:r>
              <w:t>2026 год</w:t>
            </w:r>
          </w:p>
        </w:tc>
        <w:tc>
          <w:tcPr>
            <w:tcW w:w="664" w:type="dxa"/>
            <w:vAlign w:val="center"/>
          </w:tcPr>
          <w:p w:rsidR="0051274C" w:rsidRDefault="0051274C">
            <w:pPr>
              <w:pStyle w:val="ConsPlusNormal"/>
              <w:jc w:val="center"/>
            </w:pPr>
            <w:r>
              <w:t>2027 год</w:t>
            </w:r>
          </w:p>
        </w:tc>
        <w:tc>
          <w:tcPr>
            <w:tcW w:w="1399" w:type="dxa"/>
            <w:vAlign w:val="center"/>
          </w:tcPr>
          <w:p w:rsidR="0051274C" w:rsidRDefault="0051274C">
            <w:pPr>
              <w:pStyle w:val="ConsPlusNormal"/>
              <w:jc w:val="center"/>
            </w:pPr>
            <w:r>
              <w:t>2028 год</w:t>
            </w:r>
          </w:p>
        </w:tc>
        <w:tc>
          <w:tcPr>
            <w:tcW w:w="1849" w:type="dxa"/>
            <w:vMerge/>
          </w:tcPr>
          <w:p w:rsidR="0051274C" w:rsidRDefault="0051274C">
            <w:pPr>
              <w:pStyle w:val="ConsPlusNormal"/>
            </w:pPr>
          </w:p>
        </w:tc>
        <w:tc>
          <w:tcPr>
            <w:tcW w:w="2324" w:type="dxa"/>
            <w:vMerge/>
          </w:tcPr>
          <w:p w:rsidR="0051274C" w:rsidRDefault="0051274C">
            <w:pPr>
              <w:pStyle w:val="ConsPlusNormal"/>
            </w:pPr>
          </w:p>
        </w:tc>
      </w:tr>
      <w:tr w:rsidR="0051274C">
        <w:tc>
          <w:tcPr>
            <w:tcW w:w="454" w:type="dxa"/>
          </w:tcPr>
          <w:p w:rsidR="0051274C" w:rsidRDefault="0051274C">
            <w:pPr>
              <w:pStyle w:val="ConsPlusNormal"/>
              <w:jc w:val="center"/>
            </w:pPr>
            <w:r>
              <w:t>1</w:t>
            </w:r>
          </w:p>
        </w:tc>
        <w:tc>
          <w:tcPr>
            <w:tcW w:w="2449" w:type="dxa"/>
          </w:tcPr>
          <w:p w:rsidR="0051274C" w:rsidRDefault="0051274C">
            <w:pPr>
              <w:pStyle w:val="ConsPlusNormal"/>
              <w:jc w:val="center"/>
            </w:pPr>
            <w:r>
              <w:t>2</w:t>
            </w:r>
          </w:p>
        </w:tc>
        <w:tc>
          <w:tcPr>
            <w:tcW w:w="1204" w:type="dxa"/>
          </w:tcPr>
          <w:p w:rsidR="0051274C" w:rsidRDefault="0051274C">
            <w:pPr>
              <w:pStyle w:val="ConsPlusNormal"/>
              <w:jc w:val="center"/>
            </w:pPr>
            <w:r>
              <w:t>3</w:t>
            </w:r>
          </w:p>
        </w:tc>
        <w:tc>
          <w:tcPr>
            <w:tcW w:w="1219" w:type="dxa"/>
          </w:tcPr>
          <w:p w:rsidR="0051274C" w:rsidRDefault="0051274C">
            <w:pPr>
              <w:pStyle w:val="ConsPlusNormal"/>
              <w:jc w:val="center"/>
            </w:pPr>
            <w:r>
              <w:t>4</w:t>
            </w:r>
          </w:p>
        </w:tc>
        <w:tc>
          <w:tcPr>
            <w:tcW w:w="664" w:type="dxa"/>
          </w:tcPr>
          <w:p w:rsidR="0051274C" w:rsidRDefault="0051274C">
            <w:pPr>
              <w:pStyle w:val="ConsPlusNormal"/>
              <w:jc w:val="center"/>
            </w:pPr>
            <w:r>
              <w:t>5</w:t>
            </w:r>
          </w:p>
        </w:tc>
        <w:tc>
          <w:tcPr>
            <w:tcW w:w="664" w:type="dxa"/>
          </w:tcPr>
          <w:p w:rsidR="0051274C" w:rsidRDefault="0051274C">
            <w:pPr>
              <w:pStyle w:val="ConsPlusNormal"/>
              <w:jc w:val="center"/>
            </w:pPr>
            <w:r>
              <w:t>6</w:t>
            </w:r>
          </w:p>
        </w:tc>
        <w:tc>
          <w:tcPr>
            <w:tcW w:w="664" w:type="dxa"/>
          </w:tcPr>
          <w:p w:rsidR="0051274C" w:rsidRDefault="0051274C">
            <w:pPr>
              <w:pStyle w:val="ConsPlusNormal"/>
              <w:jc w:val="center"/>
            </w:pPr>
            <w:r>
              <w:t>7</w:t>
            </w:r>
          </w:p>
        </w:tc>
        <w:tc>
          <w:tcPr>
            <w:tcW w:w="664" w:type="dxa"/>
          </w:tcPr>
          <w:p w:rsidR="0051274C" w:rsidRDefault="0051274C">
            <w:pPr>
              <w:pStyle w:val="ConsPlusNormal"/>
              <w:jc w:val="center"/>
            </w:pPr>
            <w:r>
              <w:t>8</w:t>
            </w:r>
          </w:p>
        </w:tc>
        <w:tc>
          <w:tcPr>
            <w:tcW w:w="1399" w:type="dxa"/>
          </w:tcPr>
          <w:p w:rsidR="0051274C" w:rsidRDefault="0051274C">
            <w:pPr>
              <w:pStyle w:val="ConsPlusNormal"/>
              <w:jc w:val="center"/>
            </w:pPr>
            <w:r>
              <w:t>9</w:t>
            </w:r>
          </w:p>
        </w:tc>
        <w:tc>
          <w:tcPr>
            <w:tcW w:w="1849" w:type="dxa"/>
          </w:tcPr>
          <w:p w:rsidR="0051274C" w:rsidRDefault="0051274C">
            <w:pPr>
              <w:pStyle w:val="ConsPlusNormal"/>
              <w:jc w:val="center"/>
            </w:pPr>
            <w:r>
              <w:t>10</w:t>
            </w:r>
          </w:p>
        </w:tc>
        <w:tc>
          <w:tcPr>
            <w:tcW w:w="2324" w:type="dxa"/>
          </w:tcPr>
          <w:p w:rsidR="0051274C" w:rsidRDefault="0051274C">
            <w:pPr>
              <w:pStyle w:val="ConsPlusNormal"/>
              <w:jc w:val="center"/>
            </w:pPr>
            <w:r>
              <w:t>11</w:t>
            </w:r>
          </w:p>
        </w:tc>
      </w:tr>
      <w:tr w:rsidR="0051274C">
        <w:tc>
          <w:tcPr>
            <w:tcW w:w="454" w:type="dxa"/>
          </w:tcPr>
          <w:p w:rsidR="0051274C" w:rsidRDefault="0051274C">
            <w:pPr>
              <w:pStyle w:val="ConsPlusNormal"/>
              <w:jc w:val="center"/>
            </w:pPr>
            <w:r>
              <w:t>1.</w:t>
            </w:r>
          </w:p>
        </w:tc>
        <w:tc>
          <w:tcPr>
            <w:tcW w:w="2449" w:type="dxa"/>
          </w:tcPr>
          <w:p w:rsidR="0051274C" w:rsidRDefault="0051274C">
            <w:pPr>
              <w:pStyle w:val="ConsPlusNormal"/>
            </w:pPr>
            <w:r>
              <w:t>Численность занятых в сфере малого и среднего предпринимательства, включая индивидуальных предпринимателей и самозанятых</w:t>
            </w:r>
          </w:p>
        </w:tc>
        <w:tc>
          <w:tcPr>
            <w:tcW w:w="1204" w:type="dxa"/>
          </w:tcPr>
          <w:p w:rsidR="0051274C" w:rsidRDefault="0051274C">
            <w:pPr>
              <w:pStyle w:val="ConsPlusNormal"/>
              <w:jc w:val="center"/>
            </w:pPr>
            <w:r>
              <w:t>тыс. единиц</w:t>
            </w:r>
          </w:p>
        </w:tc>
        <w:tc>
          <w:tcPr>
            <w:tcW w:w="1219" w:type="dxa"/>
          </w:tcPr>
          <w:p w:rsidR="0051274C" w:rsidRDefault="0051274C">
            <w:pPr>
              <w:pStyle w:val="ConsPlusNormal"/>
              <w:jc w:val="center"/>
            </w:pPr>
            <w:r>
              <w:t>187,7</w:t>
            </w:r>
          </w:p>
        </w:tc>
        <w:tc>
          <w:tcPr>
            <w:tcW w:w="664" w:type="dxa"/>
          </w:tcPr>
          <w:p w:rsidR="0051274C" w:rsidRDefault="0051274C">
            <w:pPr>
              <w:pStyle w:val="ConsPlusNormal"/>
              <w:jc w:val="center"/>
            </w:pPr>
            <w:r>
              <w:t>169,0</w:t>
            </w:r>
          </w:p>
        </w:tc>
        <w:tc>
          <w:tcPr>
            <w:tcW w:w="664" w:type="dxa"/>
          </w:tcPr>
          <w:p w:rsidR="0051274C" w:rsidRDefault="0051274C">
            <w:pPr>
              <w:pStyle w:val="ConsPlusNormal"/>
              <w:jc w:val="center"/>
            </w:pPr>
            <w:r>
              <w:t>172,4</w:t>
            </w:r>
          </w:p>
        </w:tc>
        <w:tc>
          <w:tcPr>
            <w:tcW w:w="664" w:type="dxa"/>
          </w:tcPr>
          <w:p w:rsidR="0051274C" w:rsidRDefault="0051274C">
            <w:pPr>
              <w:pStyle w:val="ConsPlusNormal"/>
              <w:jc w:val="center"/>
            </w:pPr>
            <w:r>
              <w:t>-</w:t>
            </w:r>
          </w:p>
        </w:tc>
        <w:tc>
          <w:tcPr>
            <w:tcW w:w="664" w:type="dxa"/>
          </w:tcPr>
          <w:p w:rsidR="0051274C" w:rsidRDefault="0051274C">
            <w:pPr>
              <w:pStyle w:val="ConsPlusNormal"/>
              <w:jc w:val="center"/>
            </w:pPr>
            <w:r>
              <w:t>-</w:t>
            </w:r>
          </w:p>
        </w:tc>
        <w:tc>
          <w:tcPr>
            <w:tcW w:w="1399" w:type="dxa"/>
          </w:tcPr>
          <w:p w:rsidR="0051274C" w:rsidRDefault="0051274C">
            <w:pPr>
              <w:pStyle w:val="ConsPlusNormal"/>
              <w:jc w:val="center"/>
            </w:pPr>
            <w:r>
              <w:t>-</w:t>
            </w:r>
          </w:p>
        </w:tc>
        <w:tc>
          <w:tcPr>
            <w:tcW w:w="1849" w:type="dxa"/>
          </w:tcPr>
          <w:p w:rsidR="0051274C" w:rsidRDefault="0051274C">
            <w:pPr>
              <w:pStyle w:val="ConsPlusNormal"/>
            </w:pPr>
            <w:hyperlink r:id="rId174">
              <w:r>
                <w:rPr>
                  <w:color w:val="0000FF"/>
                </w:rPr>
                <w:t>Распоряжение</w:t>
              </w:r>
            </w:hyperlink>
            <w:r>
              <w:t xml:space="preserve"> Губернатора Томской области от 17.08.2023 N 235-р "О реализации некоторых положений Указа Президента Российской Федерации от 04.02.2021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w:t>
            </w:r>
            <w:r>
              <w:lastRenderedPageBreak/>
              <w:t>Федерации"</w:t>
            </w:r>
          </w:p>
        </w:tc>
        <w:tc>
          <w:tcPr>
            <w:tcW w:w="2324" w:type="dxa"/>
          </w:tcPr>
          <w:p w:rsidR="0051274C" w:rsidRDefault="0051274C">
            <w:pPr>
              <w:pStyle w:val="ConsPlusNormal"/>
            </w:pPr>
            <w:r>
              <w:lastRenderedPageBreak/>
              <w:t>Департамент инвестиционной и промышленной политики Томской области</w:t>
            </w:r>
          </w:p>
        </w:tc>
      </w:tr>
      <w:tr w:rsidR="0051274C">
        <w:tc>
          <w:tcPr>
            <w:tcW w:w="454" w:type="dxa"/>
          </w:tcPr>
          <w:p w:rsidR="0051274C" w:rsidRDefault="0051274C">
            <w:pPr>
              <w:pStyle w:val="ConsPlusNormal"/>
              <w:jc w:val="center"/>
            </w:pPr>
            <w:r>
              <w:lastRenderedPageBreak/>
              <w:t>2.</w:t>
            </w:r>
          </w:p>
        </w:tc>
        <w:tc>
          <w:tcPr>
            <w:tcW w:w="2449" w:type="dxa"/>
          </w:tcPr>
          <w:p w:rsidR="0051274C" w:rsidRDefault="0051274C">
            <w:pPr>
              <w:pStyle w:val="ConsPlusNormal"/>
            </w:pPr>
            <w:r>
              <w:t>Темп роста дохода в расчете на одного работника субъекта малого и среднего предпринимательства</w:t>
            </w:r>
          </w:p>
        </w:tc>
        <w:tc>
          <w:tcPr>
            <w:tcW w:w="1204" w:type="dxa"/>
          </w:tcPr>
          <w:p w:rsidR="0051274C" w:rsidRDefault="0051274C">
            <w:pPr>
              <w:pStyle w:val="ConsPlusNormal"/>
              <w:jc w:val="center"/>
            </w:pPr>
            <w:r>
              <w:t>процент</w:t>
            </w:r>
          </w:p>
        </w:tc>
        <w:tc>
          <w:tcPr>
            <w:tcW w:w="1219" w:type="dxa"/>
          </w:tcPr>
          <w:p w:rsidR="0051274C" w:rsidRDefault="0051274C">
            <w:pPr>
              <w:pStyle w:val="ConsPlusNormal"/>
              <w:jc w:val="center"/>
            </w:pPr>
            <w:r>
              <w:t>-</w:t>
            </w:r>
          </w:p>
        </w:tc>
        <w:tc>
          <w:tcPr>
            <w:tcW w:w="664" w:type="dxa"/>
          </w:tcPr>
          <w:p w:rsidR="0051274C" w:rsidRDefault="0051274C">
            <w:pPr>
              <w:pStyle w:val="ConsPlusNormal"/>
              <w:jc w:val="center"/>
            </w:pPr>
            <w:r>
              <w:t>-</w:t>
            </w:r>
          </w:p>
        </w:tc>
        <w:tc>
          <w:tcPr>
            <w:tcW w:w="664" w:type="dxa"/>
          </w:tcPr>
          <w:p w:rsidR="0051274C" w:rsidRDefault="0051274C">
            <w:pPr>
              <w:pStyle w:val="ConsPlusNormal"/>
              <w:jc w:val="center"/>
            </w:pPr>
            <w:r>
              <w:t>-</w:t>
            </w:r>
          </w:p>
        </w:tc>
        <w:tc>
          <w:tcPr>
            <w:tcW w:w="664" w:type="dxa"/>
          </w:tcPr>
          <w:p w:rsidR="0051274C" w:rsidRDefault="0051274C">
            <w:pPr>
              <w:pStyle w:val="ConsPlusNormal"/>
              <w:jc w:val="center"/>
            </w:pPr>
            <w:r>
              <w:t>111,3</w:t>
            </w:r>
          </w:p>
        </w:tc>
        <w:tc>
          <w:tcPr>
            <w:tcW w:w="664" w:type="dxa"/>
          </w:tcPr>
          <w:p w:rsidR="0051274C" w:rsidRDefault="0051274C">
            <w:pPr>
              <w:pStyle w:val="ConsPlusNormal"/>
              <w:jc w:val="center"/>
            </w:pPr>
            <w:r>
              <w:t>115,0</w:t>
            </w:r>
          </w:p>
        </w:tc>
        <w:tc>
          <w:tcPr>
            <w:tcW w:w="1399" w:type="dxa"/>
          </w:tcPr>
          <w:p w:rsidR="0051274C" w:rsidRDefault="0051274C">
            <w:pPr>
              <w:pStyle w:val="ConsPlusNormal"/>
              <w:jc w:val="center"/>
            </w:pPr>
            <w:r>
              <w:t>119,1</w:t>
            </w:r>
          </w:p>
        </w:tc>
        <w:tc>
          <w:tcPr>
            <w:tcW w:w="1849" w:type="dxa"/>
          </w:tcPr>
          <w:p w:rsidR="0051274C" w:rsidRDefault="0051274C">
            <w:pPr>
              <w:pStyle w:val="ConsPlusNormal"/>
            </w:pPr>
            <w:hyperlink r:id="rId175">
              <w:r>
                <w:rPr>
                  <w:color w:val="0000FF"/>
                </w:rPr>
                <w:t>Распоряжение</w:t>
              </w:r>
            </w:hyperlink>
            <w:r>
              <w:t xml:space="preserve"> Губернатора Томской области от 21.07.2025 N 203-р "О реализации отдельных положений Указа Президента Российской Федерации от 28.11.2024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2324" w:type="dxa"/>
          </w:tcPr>
          <w:p w:rsidR="0051274C" w:rsidRDefault="0051274C">
            <w:pPr>
              <w:pStyle w:val="ConsPlusNormal"/>
            </w:pPr>
            <w:r>
              <w:t>Департамент инвестиционной и промышленной политики Томской области</w:t>
            </w:r>
          </w:p>
        </w:tc>
      </w:tr>
    </w:tbl>
    <w:p w:rsidR="0051274C" w:rsidRDefault="0051274C">
      <w:pPr>
        <w:pStyle w:val="ConsPlusNormal"/>
        <w:jc w:val="both"/>
      </w:pPr>
    </w:p>
    <w:p w:rsidR="0051274C" w:rsidRDefault="0051274C">
      <w:pPr>
        <w:pStyle w:val="ConsPlusNormal"/>
        <w:jc w:val="both"/>
      </w:pPr>
    </w:p>
    <w:p w:rsidR="0051274C" w:rsidRDefault="0051274C">
      <w:pPr>
        <w:pStyle w:val="ConsPlusNormal"/>
        <w:pBdr>
          <w:bottom w:val="single" w:sz="6" w:space="0" w:color="auto"/>
        </w:pBdr>
        <w:spacing w:before="100" w:after="100"/>
        <w:jc w:val="both"/>
        <w:rPr>
          <w:sz w:val="2"/>
          <w:szCs w:val="2"/>
        </w:rPr>
      </w:pPr>
    </w:p>
    <w:p w:rsidR="009D519F" w:rsidRDefault="009D519F">
      <w:bookmarkStart w:id="97" w:name="_GoBack"/>
      <w:bookmarkEnd w:id="97"/>
    </w:p>
    <w:sectPr w:rsidR="009D519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74C"/>
    <w:rsid w:val="0051274C"/>
    <w:rsid w:val="009D5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58C71-EB85-4E15-B75E-5D37126C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27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27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27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27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27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1274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274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274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91&amp;n=187597&amp;dst=100005" TargetMode="External"/><Relationship Id="rId117" Type="http://schemas.openxmlformats.org/officeDocument/2006/relationships/hyperlink" Target="https://login.consultant.ru/link/?req=doc&amp;base=LAW&amp;n=518477&amp;dst=104500" TargetMode="External"/><Relationship Id="rId21" Type="http://schemas.openxmlformats.org/officeDocument/2006/relationships/hyperlink" Target="https://login.consultant.ru/link/?req=doc&amp;base=RLAW091&amp;n=177424&amp;dst=100005" TargetMode="External"/><Relationship Id="rId42" Type="http://schemas.openxmlformats.org/officeDocument/2006/relationships/hyperlink" Target="https://login.consultant.ru/link/?req=doc&amp;base=RLAW091&amp;n=106968" TargetMode="External"/><Relationship Id="rId47" Type="http://schemas.openxmlformats.org/officeDocument/2006/relationships/hyperlink" Target="https://login.consultant.ru/link/?req=doc&amp;base=RLAW091&amp;n=123778" TargetMode="External"/><Relationship Id="rId63" Type="http://schemas.openxmlformats.org/officeDocument/2006/relationships/hyperlink" Target="https://login.consultant.ru/link/?req=doc&amp;base=RLAW091&amp;n=201472&amp;dst=101083" TargetMode="External"/><Relationship Id="rId68" Type="http://schemas.openxmlformats.org/officeDocument/2006/relationships/hyperlink" Target="https://login.consultant.ru/link/?req=doc&amp;base=LAW&amp;n=518477&amp;dst=100712" TargetMode="External"/><Relationship Id="rId84" Type="http://schemas.openxmlformats.org/officeDocument/2006/relationships/hyperlink" Target="https://login.consultant.ru/link/?req=doc&amp;base=RLAW091&amp;n=202715&amp;dst=100039" TargetMode="External"/><Relationship Id="rId89" Type="http://schemas.openxmlformats.org/officeDocument/2006/relationships/hyperlink" Target="https://login.consultant.ru/link/?req=doc&amp;base=LAW&amp;n=524560&amp;dst=115522" TargetMode="External"/><Relationship Id="rId112" Type="http://schemas.openxmlformats.org/officeDocument/2006/relationships/hyperlink" Target="https://login.consultant.ru/link/?req=doc&amp;base=LAW&amp;n=518477&amp;dst=105377" TargetMode="External"/><Relationship Id="rId133" Type="http://schemas.openxmlformats.org/officeDocument/2006/relationships/image" Target="media/image10.wmf"/><Relationship Id="rId138" Type="http://schemas.openxmlformats.org/officeDocument/2006/relationships/image" Target="media/image12.wmf"/><Relationship Id="rId154" Type="http://schemas.openxmlformats.org/officeDocument/2006/relationships/image" Target="media/image26.wmf"/><Relationship Id="rId159" Type="http://schemas.openxmlformats.org/officeDocument/2006/relationships/hyperlink" Target="https://login.consultant.ru/link/?req=doc&amp;base=RLAW091&amp;n=202715&amp;dst=100050" TargetMode="External"/><Relationship Id="rId175" Type="http://schemas.openxmlformats.org/officeDocument/2006/relationships/hyperlink" Target="https://login.consultant.ru/link/?req=doc&amp;base=RLAW091&amp;n=196439" TargetMode="External"/><Relationship Id="rId170" Type="http://schemas.openxmlformats.org/officeDocument/2006/relationships/hyperlink" Target="https://login.consultant.ru/link/?req=doc&amp;base=LAW&amp;n=513043" TargetMode="External"/><Relationship Id="rId16" Type="http://schemas.openxmlformats.org/officeDocument/2006/relationships/hyperlink" Target="https://login.consultant.ru/link/?req=doc&amp;base=RLAW091&amp;n=170317&amp;dst=100005" TargetMode="External"/><Relationship Id="rId107" Type="http://schemas.openxmlformats.org/officeDocument/2006/relationships/hyperlink" Target="https://login.consultant.ru/link/?req=doc&amp;base=LAW&amp;n=518477&amp;dst=104925" TargetMode="External"/><Relationship Id="rId11" Type="http://schemas.openxmlformats.org/officeDocument/2006/relationships/hyperlink" Target="https://login.consultant.ru/link/?req=doc&amp;base=RLAW091&amp;n=162097&amp;dst=100005" TargetMode="External"/><Relationship Id="rId32" Type="http://schemas.openxmlformats.org/officeDocument/2006/relationships/hyperlink" Target="https://login.consultant.ru/link/?req=doc&amp;base=LAW&amp;n=495710&amp;dst=103281" TargetMode="External"/><Relationship Id="rId37" Type="http://schemas.openxmlformats.org/officeDocument/2006/relationships/hyperlink" Target="https://login.consultant.ru/link/?req=doc&amp;base=RLAW091&amp;n=96511" TargetMode="External"/><Relationship Id="rId53" Type="http://schemas.openxmlformats.org/officeDocument/2006/relationships/hyperlink" Target="https://login.consultant.ru/link/?req=doc&amp;base=RLAW091&amp;n=201086&amp;dst=100006" TargetMode="External"/><Relationship Id="rId58" Type="http://schemas.openxmlformats.org/officeDocument/2006/relationships/hyperlink" Target="https://login.consultant.ru/link/?req=doc&amp;base=LAW&amp;n=505688&amp;dst=100002" TargetMode="External"/><Relationship Id="rId74" Type="http://schemas.openxmlformats.org/officeDocument/2006/relationships/hyperlink" Target="https://login.consultant.ru/link/?req=doc&amp;base=LAW&amp;n=518477&amp;dst=100712" TargetMode="External"/><Relationship Id="rId79" Type="http://schemas.openxmlformats.org/officeDocument/2006/relationships/hyperlink" Target="https://login.consultant.ru/link/?req=doc&amp;base=LAW&amp;n=518477&amp;dst=100712" TargetMode="External"/><Relationship Id="rId102" Type="http://schemas.openxmlformats.org/officeDocument/2006/relationships/hyperlink" Target="https://login.consultant.ru/link/?req=doc&amp;base=LAW&amp;n=518477&amp;dst=103060" TargetMode="External"/><Relationship Id="rId123" Type="http://schemas.openxmlformats.org/officeDocument/2006/relationships/image" Target="media/image1.wmf"/><Relationship Id="rId128" Type="http://schemas.openxmlformats.org/officeDocument/2006/relationships/image" Target="media/image5.wmf"/><Relationship Id="rId144" Type="http://schemas.openxmlformats.org/officeDocument/2006/relationships/hyperlink" Target="https://login.consultant.ru/link/?req=doc&amp;base=RLAW091&amp;n=202715&amp;dst=100046" TargetMode="External"/><Relationship Id="rId149" Type="http://schemas.openxmlformats.org/officeDocument/2006/relationships/image" Target="media/image22.wmf"/><Relationship Id="rId5" Type="http://schemas.openxmlformats.org/officeDocument/2006/relationships/hyperlink" Target="https://login.consultant.ru/link/?req=doc&amp;base=RLAW091&amp;n=141275&amp;dst=100005" TargetMode="External"/><Relationship Id="rId90" Type="http://schemas.openxmlformats.org/officeDocument/2006/relationships/hyperlink" Target="https://login.consultant.ru/link/?req=doc&amp;base=RLAW091&amp;n=202715&amp;dst=100043" TargetMode="External"/><Relationship Id="rId95" Type="http://schemas.openxmlformats.org/officeDocument/2006/relationships/hyperlink" Target="https://login.consultant.ru/link/?req=doc&amp;base=LAW&amp;n=518477&amp;dst=100133" TargetMode="External"/><Relationship Id="rId160" Type="http://schemas.openxmlformats.org/officeDocument/2006/relationships/hyperlink" Target="https://login.consultant.ru/link/?req=doc&amp;base=LAW&amp;n=524560&amp;dst=101424" TargetMode="External"/><Relationship Id="rId165" Type="http://schemas.openxmlformats.org/officeDocument/2006/relationships/hyperlink" Target="https://login.consultant.ru/link/?req=doc&amp;base=RLAW091&amp;n=202715&amp;dst=100054" TargetMode="External"/><Relationship Id="rId22" Type="http://schemas.openxmlformats.org/officeDocument/2006/relationships/hyperlink" Target="https://login.consultant.ru/link/?req=doc&amp;base=RLAW091&amp;n=180098&amp;dst=100005" TargetMode="External"/><Relationship Id="rId27" Type="http://schemas.openxmlformats.org/officeDocument/2006/relationships/hyperlink" Target="https://login.consultant.ru/link/?req=doc&amp;base=RLAW091&amp;n=193664&amp;dst=100005" TargetMode="External"/><Relationship Id="rId43" Type="http://schemas.openxmlformats.org/officeDocument/2006/relationships/hyperlink" Target="https://login.consultant.ru/link/?req=doc&amp;base=RLAW091&amp;n=109739" TargetMode="External"/><Relationship Id="rId48" Type="http://schemas.openxmlformats.org/officeDocument/2006/relationships/hyperlink" Target="https://login.consultant.ru/link/?req=doc&amp;base=RLAW091&amp;n=129091" TargetMode="External"/><Relationship Id="rId64" Type="http://schemas.openxmlformats.org/officeDocument/2006/relationships/hyperlink" Target="https://dlk.tomsk.gov.ru" TargetMode="External"/><Relationship Id="rId69" Type="http://schemas.openxmlformats.org/officeDocument/2006/relationships/hyperlink" Target="https://login.consultant.ru/link/?req=doc&amp;base=LAW&amp;n=518477&amp;dst=100712" TargetMode="External"/><Relationship Id="rId113" Type="http://schemas.openxmlformats.org/officeDocument/2006/relationships/hyperlink" Target="https://login.consultant.ru/link/?req=doc&amp;base=LAW&amp;n=518477&amp;dst=105441" TargetMode="External"/><Relationship Id="rId118" Type="http://schemas.openxmlformats.org/officeDocument/2006/relationships/hyperlink" Target="https://login.consultant.ru/link/?req=doc&amp;base=LAW&amp;n=518477&amp;dst=104502" TargetMode="External"/><Relationship Id="rId134" Type="http://schemas.openxmlformats.org/officeDocument/2006/relationships/hyperlink" Target="https://login.consultant.ru/link/?req=doc&amp;base=RLAW091&amp;n=202715&amp;dst=100045" TargetMode="External"/><Relationship Id="rId139" Type="http://schemas.openxmlformats.org/officeDocument/2006/relationships/image" Target="media/image13.wmf"/><Relationship Id="rId80" Type="http://schemas.openxmlformats.org/officeDocument/2006/relationships/hyperlink" Target="https://login.consultant.ru/link/?req=doc&amp;base=LAW&amp;n=518477&amp;dst=100712" TargetMode="External"/><Relationship Id="rId85" Type="http://schemas.openxmlformats.org/officeDocument/2006/relationships/hyperlink" Target="https://login.consultant.ru/link/?req=doc&amp;base=LAW&amp;n=511693&amp;dst=100156" TargetMode="External"/><Relationship Id="rId150" Type="http://schemas.openxmlformats.org/officeDocument/2006/relationships/image" Target="media/image23.wmf"/><Relationship Id="rId155" Type="http://schemas.openxmlformats.org/officeDocument/2006/relationships/hyperlink" Target="https://login.consultant.ru/link/?req=doc&amp;base=RLAW091&amp;n=201086&amp;dst=100060" TargetMode="External"/><Relationship Id="rId171" Type="http://schemas.openxmlformats.org/officeDocument/2006/relationships/hyperlink" Target="https://login.consultant.ru/link/?req=doc&amp;base=LAW&amp;n=520464" TargetMode="External"/><Relationship Id="rId176" Type="http://schemas.openxmlformats.org/officeDocument/2006/relationships/fontTable" Target="fontTable.xml"/><Relationship Id="rId12" Type="http://schemas.openxmlformats.org/officeDocument/2006/relationships/hyperlink" Target="https://login.consultant.ru/link/?req=doc&amp;base=RLAW091&amp;n=162671&amp;dst=100005" TargetMode="External"/><Relationship Id="rId17" Type="http://schemas.openxmlformats.org/officeDocument/2006/relationships/hyperlink" Target="https://login.consultant.ru/link/?req=doc&amp;base=RLAW091&amp;n=171916&amp;dst=100005" TargetMode="External"/><Relationship Id="rId33" Type="http://schemas.openxmlformats.org/officeDocument/2006/relationships/hyperlink" Target="https://login.consultant.ru/link/?req=doc&amp;base=RLAW091&amp;n=194387&amp;dst=100206" TargetMode="External"/><Relationship Id="rId38" Type="http://schemas.openxmlformats.org/officeDocument/2006/relationships/hyperlink" Target="https://login.consultant.ru/link/?req=doc&amp;base=RLAW091&amp;n=97708" TargetMode="External"/><Relationship Id="rId59" Type="http://schemas.openxmlformats.org/officeDocument/2006/relationships/hyperlink" Target="https://login.consultant.ru/link/?req=doc&amp;base=RLAW091&amp;n=154501&amp;dst=101024" TargetMode="External"/><Relationship Id="rId103" Type="http://schemas.openxmlformats.org/officeDocument/2006/relationships/hyperlink" Target="https://login.consultant.ru/link/?req=doc&amp;base=LAW&amp;n=518477&amp;dst=103914" TargetMode="External"/><Relationship Id="rId108" Type="http://schemas.openxmlformats.org/officeDocument/2006/relationships/hyperlink" Target="https://login.consultant.ru/link/?req=doc&amp;base=LAW&amp;n=518477&amp;dst=104965" TargetMode="External"/><Relationship Id="rId124" Type="http://schemas.openxmlformats.org/officeDocument/2006/relationships/image" Target="media/image2.wmf"/><Relationship Id="rId129" Type="http://schemas.openxmlformats.org/officeDocument/2006/relationships/image" Target="media/image6.wmf"/><Relationship Id="rId54" Type="http://schemas.openxmlformats.org/officeDocument/2006/relationships/hyperlink" Target="https://login.consultant.ru/link/?req=doc&amp;base=RLAW091&amp;n=202715&amp;dst=100006" TargetMode="External"/><Relationship Id="rId70" Type="http://schemas.openxmlformats.org/officeDocument/2006/relationships/hyperlink" Target="https://login.consultant.ru/link/?req=doc&amp;base=LAW&amp;n=518477&amp;dst=100712" TargetMode="External"/><Relationship Id="rId75" Type="http://schemas.openxmlformats.org/officeDocument/2006/relationships/hyperlink" Target="https://login.consultant.ru/link/?req=doc&amp;base=LAW&amp;n=518477&amp;dst=100712" TargetMode="External"/><Relationship Id="rId91" Type="http://schemas.openxmlformats.org/officeDocument/2006/relationships/hyperlink" Target="https://login.consultant.ru/link/?req=doc&amp;base=LAW&amp;n=523368" TargetMode="External"/><Relationship Id="rId96" Type="http://schemas.openxmlformats.org/officeDocument/2006/relationships/hyperlink" Target="https://login.consultant.ru/link/?req=doc&amp;base=LAW&amp;n=518477&amp;dst=100497" TargetMode="External"/><Relationship Id="rId140" Type="http://schemas.openxmlformats.org/officeDocument/2006/relationships/image" Target="media/image14.wmf"/><Relationship Id="rId145" Type="http://schemas.openxmlformats.org/officeDocument/2006/relationships/image" Target="media/image18.wmf"/><Relationship Id="rId161" Type="http://schemas.openxmlformats.org/officeDocument/2006/relationships/hyperlink" Target="https://login.consultant.ru/link/?req=doc&amp;base=RLAW091&amp;n=202715&amp;dst=100051" TargetMode="External"/><Relationship Id="rId166" Type="http://schemas.openxmlformats.org/officeDocument/2006/relationships/hyperlink" Target="https://login.consultant.ru/link/?req=doc&amp;base=RLAW091&amp;n=202715&amp;dst=100055" TargetMode="External"/><Relationship Id="rId1" Type="http://schemas.openxmlformats.org/officeDocument/2006/relationships/styles" Target="styles.xml"/><Relationship Id="rId6" Type="http://schemas.openxmlformats.org/officeDocument/2006/relationships/hyperlink" Target="https://login.consultant.ru/link/?req=doc&amp;base=RLAW091&amp;n=149031&amp;dst=100005" TargetMode="External"/><Relationship Id="rId23" Type="http://schemas.openxmlformats.org/officeDocument/2006/relationships/hyperlink" Target="https://login.consultant.ru/link/?req=doc&amp;base=RLAW091&amp;n=182907&amp;dst=100005" TargetMode="External"/><Relationship Id="rId28" Type="http://schemas.openxmlformats.org/officeDocument/2006/relationships/hyperlink" Target="https://login.consultant.ru/link/?req=doc&amp;base=RLAW091&amp;n=193022&amp;dst=100005" TargetMode="External"/><Relationship Id="rId49" Type="http://schemas.openxmlformats.org/officeDocument/2006/relationships/hyperlink" Target="https://login.consultant.ru/link/?req=doc&amp;base=RLAW091&amp;n=132616" TargetMode="External"/><Relationship Id="rId114" Type="http://schemas.openxmlformats.org/officeDocument/2006/relationships/hyperlink" Target="https://login.consultant.ru/link/?req=doc&amp;base=LAW&amp;n=518477&amp;dst=105555" TargetMode="External"/><Relationship Id="rId119" Type="http://schemas.openxmlformats.org/officeDocument/2006/relationships/hyperlink" Target="https://login.consultant.ru/link/?req=doc&amp;base=LAW&amp;n=518477&amp;dst=104508" TargetMode="External"/><Relationship Id="rId10" Type="http://schemas.openxmlformats.org/officeDocument/2006/relationships/hyperlink" Target="https://login.consultant.ru/link/?req=doc&amp;base=RLAW091&amp;n=159782&amp;dst=100005" TargetMode="External"/><Relationship Id="rId31" Type="http://schemas.openxmlformats.org/officeDocument/2006/relationships/hyperlink" Target="https://login.consultant.ru/link/?req=doc&amp;base=RLAW091&amp;n=202715&amp;dst=100005" TargetMode="External"/><Relationship Id="rId44" Type="http://schemas.openxmlformats.org/officeDocument/2006/relationships/hyperlink" Target="https://login.consultant.ru/link/?req=doc&amp;base=RLAW091&amp;n=111104" TargetMode="External"/><Relationship Id="rId52" Type="http://schemas.openxmlformats.org/officeDocument/2006/relationships/hyperlink" Target="https://login.consultant.ru/link/?req=doc&amp;base=RLAW091&amp;n=193022&amp;dst=100008" TargetMode="External"/><Relationship Id="rId60" Type="http://schemas.openxmlformats.org/officeDocument/2006/relationships/hyperlink" Target="https://login.consultant.ru/link/?req=doc&amp;base=LAW&amp;n=479175" TargetMode="External"/><Relationship Id="rId65" Type="http://schemas.openxmlformats.org/officeDocument/2006/relationships/hyperlink" Target="https://login.consultant.ru/link/?req=doc&amp;base=LAW&amp;n=522697" TargetMode="External"/><Relationship Id="rId73" Type="http://schemas.openxmlformats.org/officeDocument/2006/relationships/hyperlink" Target="https://login.consultant.ru/link/?req=doc&amp;base=LAW&amp;n=518477&amp;dst=100712" TargetMode="External"/><Relationship Id="rId78" Type="http://schemas.openxmlformats.org/officeDocument/2006/relationships/hyperlink" Target="https://login.consultant.ru/link/?req=doc&amp;base=LAW&amp;n=518477&amp;dst=100712" TargetMode="External"/><Relationship Id="rId81" Type="http://schemas.openxmlformats.org/officeDocument/2006/relationships/hyperlink" Target="https://login.consultant.ru/link/?req=doc&amp;base=RLAW091&amp;n=202715&amp;dst=100013" TargetMode="External"/><Relationship Id="rId86" Type="http://schemas.openxmlformats.org/officeDocument/2006/relationships/hyperlink" Target="https://login.consultant.ru/link/?req=doc&amp;base=RLAW091&amp;n=202715&amp;dst=100041" TargetMode="External"/><Relationship Id="rId94" Type="http://schemas.openxmlformats.org/officeDocument/2006/relationships/hyperlink" Target="https://login.consultant.ru/link/?req=doc&amp;base=LAW&amp;n=518477" TargetMode="External"/><Relationship Id="rId99" Type="http://schemas.openxmlformats.org/officeDocument/2006/relationships/hyperlink" Target="https://login.consultant.ru/link/?req=doc&amp;base=LAW&amp;n=518477&amp;dst=102708" TargetMode="External"/><Relationship Id="rId101" Type="http://schemas.openxmlformats.org/officeDocument/2006/relationships/hyperlink" Target="https://login.consultant.ru/link/?req=doc&amp;base=LAW&amp;n=518477&amp;dst=106028" TargetMode="External"/><Relationship Id="rId122" Type="http://schemas.openxmlformats.org/officeDocument/2006/relationships/hyperlink" Target="https://login.consultant.ru/link/?req=doc&amp;base=LAW&amp;n=518477&amp;dst=104533" TargetMode="External"/><Relationship Id="rId130" Type="http://schemas.openxmlformats.org/officeDocument/2006/relationships/image" Target="media/image7.wmf"/><Relationship Id="rId135" Type="http://schemas.openxmlformats.org/officeDocument/2006/relationships/hyperlink" Target="https://login.consultant.ru/link/?req=doc&amp;base=LAW&amp;n=513376" TargetMode="External"/><Relationship Id="rId143" Type="http://schemas.openxmlformats.org/officeDocument/2006/relationships/image" Target="media/image17.wmf"/><Relationship Id="rId148" Type="http://schemas.openxmlformats.org/officeDocument/2006/relationships/image" Target="media/image21.wmf"/><Relationship Id="rId151" Type="http://schemas.openxmlformats.org/officeDocument/2006/relationships/hyperlink" Target="https://login.consultant.ru/link/?req=doc&amp;base=LAW&amp;n=221994" TargetMode="External"/><Relationship Id="rId156" Type="http://schemas.openxmlformats.org/officeDocument/2006/relationships/hyperlink" Target="https://login.consultant.ru/link/?req=doc&amp;base=RLAW091&amp;n=202715&amp;dst=100048" TargetMode="External"/><Relationship Id="rId164" Type="http://schemas.openxmlformats.org/officeDocument/2006/relationships/hyperlink" Target="https://login.consultant.ru/link/?req=doc&amp;base=RLAW091&amp;n=202715&amp;dst=100053" TargetMode="External"/><Relationship Id="rId169" Type="http://schemas.openxmlformats.org/officeDocument/2006/relationships/hyperlink" Target="https://login.consultant.ru/link/?req=doc&amp;base=LAW&amp;n=511603" TargetMode="External"/><Relationship Id="rId177"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91&amp;n=159273&amp;dst=100005" TargetMode="External"/><Relationship Id="rId172" Type="http://schemas.openxmlformats.org/officeDocument/2006/relationships/hyperlink" Target="https://login.consultant.ru/link/?req=doc&amp;base=RLAW091&amp;n=202715&amp;dst=100092" TargetMode="External"/><Relationship Id="rId13" Type="http://schemas.openxmlformats.org/officeDocument/2006/relationships/hyperlink" Target="https://login.consultant.ru/link/?req=doc&amp;base=RLAW091&amp;n=162776&amp;dst=100005" TargetMode="External"/><Relationship Id="rId18" Type="http://schemas.openxmlformats.org/officeDocument/2006/relationships/hyperlink" Target="https://login.consultant.ru/link/?req=doc&amp;base=RLAW091&amp;n=172784&amp;dst=100005" TargetMode="External"/><Relationship Id="rId39" Type="http://schemas.openxmlformats.org/officeDocument/2006/relationships/hyperlink" Target="http://pravo.gov.ru" TargetMode="External"/><Relationship Id="rId109" Type="http://schemas.openxmlformats.org/officeDocument/2006/relationships/hyperlink" Target="https://login.consultant.ru/link/?req=doc&amp;base=LAW&amp;n=518477&amp;dst=105016" TargetMode="External"/><Relationship Id="rId34" Type="http://schemas.openxmlformats.org/officeDocument/2006/relationships/hyperlink" Target="https://login.consultant.ru/link/?req=doc&amp;base=RLAW091&amp;n=193022&amp;dst=100006" TargetMode="External"/><Relationship Id="rId50" Type="http://schemas.openxmlformats.org/officeDocument/2006/relationships/hyperlink" Target="https://login.consultant.ru/link/?req=doc&amp;base=RLAW091&amp;n=182907&amp;dst=100006" TargetMode="External"/><Relationship Id="rId55" Type="http://schemas.openxmlformats.org/officeDocument/2006/relationships/hyperlink" Target="https://login.consultant.ru/link/?req=doc&amp;base=RLAW091&amp;n=202715&amp;dst=100007" TargetMode="External"/><Relationship Id="rId76" Type="http://schemas.openxmlformats.org/officeDocument/2006/relationships/hyperlink" Target="https://login.consultant.ru/link/?req=doc&amp;base=LAW&amp;n=518477&amp;dst=100712" TargetMode="External"/><Relationship Id="rId97" Type="http://schemas.openxmlformats.org/officeDocument/2006/relationships/hyperlink" Target="https://login.consultant.ru/link/?req=doc&amp;base=LAW&amp;n=518477&amp;dst=100711" TargetMode="External"/><Relationship Id="rId104" Type="http://schemas.openxmlformats.org/officeDocument/2006/relationships/hyperlink" Target="https://login.consultant.ru/link/?req=doc&amp;base=LAW&amp;n=518477&amp;dst=104304" TargetMode="External"/><Relationship Id="rId120" Type="http://schemas.openxmlformats.org/officeDocument/2006/relationships/hyperlink" Target="https://login.consultant.ru/link/?req=doc&amp;base=LAW&amp;n=518477&amp;dst=104520" TargetMode="External"/><Relationship Id="rId125" Type="http://schemas.openxmlformats.org/officeDocument/2006/relationships/image" Target="media/image3.wmf"/><Relationship Id="rId141" Type="http://schemas.openxmlformats.org/officeDocument/2006/relationships/image" Target="media/image15.wmf"/><Relationship Id="rId146" Type="http://schemas.openxmlformats.org/officeDocument/2006/relationships/image" Target="media/image19.wmf"/><Relationship Id="rId167" Type="http://schemas.openxmlformats.org/officeDocument/2006/relationships/hyperlink" Target="https://login.consultant.ru/link/?req=doc&amp;base=RLAW091&amp;n=202715&amp;dst=100057" TargetMode="External"/><Relationship Id="rId7" Type="http://schemas.openxmlformats.org/officeDocument/2006/relationships/hyperlink" Target="https://login.consultant.ru/link/?req=doc&amp;base=RLAW091&amp;n=151508&amp;dst=100005" TargetMode="External"/><Relationship Id="rId71" Type="http://schemas.openxmlformats.org/officeDocument/2006/relationships/hyperlink" Target="https://login.consultant.ru/link/?req=doc&amp;base=LAW&amp;n=518477&amp;dst=100712" TargetMode="External"/><Relationship Id="rId92" Type="http://schemas.openxmlformats.org/officeDocument/2006/relationships/hyperlink" Target="https://login.consultant.ru/link/?req=doc&amp;base=LAW&amp;n=523239&amp;dst=100138" TargetMode="External"/><Relationship Id="rId162" Type="http://schemas.openxmlformats.org/officeDocument/2006/relationships/hyperlink" Target="https://login.consultant.ru/link/?req=doc&amp;base=LAW&amp;n=511693&amp;dst=100156" TargetMode="External"/><Relationship Id="rId2" Type="http://schemas.openxmlformats.org/officeDocument/2006/relationships/settings" Target="settings.xml"/><Relationship Id="rId29" Type="http://schemas.openxmlformats.org/officeDocument/2006/relationships/hyperlink" Target="https://login.consultant.ru/link/?req=doc&amp;base=RLAW091&amp;n=196689&amp;dst=100005" TargetMode="External"/><Relationship Id="rId24" Type="http://schemas.openxmlformats.org/officeDocument/2006/relationships/hyperlink" Target="https://login.consultant.ru/link/?req=doc&amp;base=RLAW091&amp;n=185876&amp;dst=100005" TargetMode="External"/><Relationship Id="rId40" Type="http://schemas.openxmlformats.org/officeDocument/2006/relationships/hyperlink" Target="https://login.consultant.ru/link/?req=doc&amp;base=RLAW091&amp;n=100358" TargetMode="External"/><Relationship Id="rId45" Type="http://schemas.openxmlformats.org/officeDocument/2006/relationships/hyperlink" Target="https://login.consultant.ru/link/?req=doc&amp;base=RLAW091&amp;n=113851" TargetMode="External"/><Relationship Id="rId66" Type="http://schemas.openxmlformats.org/officeDocument/2006/relationships/hyperlink" Target="https://login.consultant.ru/link/?req=doc&amp;base=LAW&amp;n=518477&amp;dst=100711" TargetMode="External"/><Relationship Id="rId87" Type="http://schemas.openxmlformats.org/officeDocument/2006/relationships/hyperlink" Target="https://login.consultant.ru/link/?req=doc&amp;base=RLAW091&amp;n=202715&amp;dst=100042" TargetMode="External"/><Relationship Id="rId110" Type="http://schemas.openxmlformats.org/officeDocument/2006/relationships/hyperlink" Target="https://login.consultant.ru/link/?req=doc&amp;base=LAW&amp;n=518477&amp;dst=105118" TargetMode="External"/><Relationship Id="rId115" Type="http://schemas.openxmlformats.org/officeDocument/2006/relationships/hyperlink" Target="https://login.consultant.ru/link/?req=doc&amp;base=LAW&amp;n=518477&amp;dst=105592" TargetMode="External"/><Relationship Id="rId131" Type="http://schemas.openxmlformats.org/officeDocument/2006/relationships/image" Target="media/image8.wmf"/><Relationship Id="rId136" Type="http://schemas.openxmlformats.org/officeDocument/2006/relationships/hyperlink" Target="https://login.consultant.ru/link/?req=doc&amp;base=LAW&amp;n=513376" TargetMode="External"/><Relationship Id="rId157" Type="http://schemas.openxmlformats.org/officeDocument/2006/relationships/hyperlink" Target="https://login.consultant.ru/link/?req=doc&amp;base=RLAW091&amp;n=202715&amp;dst=100049" TargetMode="External"/><Relationship Id="rId61" Type="http://schemas.openxmlformats.org/officeDocument/2006/relationships/hyperlink" Target="https://login.consultant.ru/link/?req=doc&amp;base=LAW&amp;n=510087" TargetMode="External"/><Relationship Id="rId82" Type="http://schemas.openxmlformats.org/officeDocument/2006/relationships/hyperlink" Target="https://login.consultant.ru/link/?req=doc&amp;base=LAW&amp;n=524560&amp;dst=101424" TargetMode="External"/><Relationship Id="rId152" Type="http://schemas.openxmlformats.org/officeDocument/2006/relationships/image" Target="media/image24.wmf"/><Relationship Id="rId173" Type="http://schemas.openxmlformats.org/officeDocument/2006/relationships/hyperlink" Target="https://login.consultant.ru/link/?req=doc&amp;base=LAW&amp;n=495935" TargetMode="External"/><Relationship Id="rId19" Type="http://schemas.openxmlformats.org/officeDocument/2006/relationships/hyperlink" Target="https://login.consultant.ru/link/?req=doc&amp;base=RLAW091&amp;n=174564&amp;dst=100005" TargetMode="External"/><Relationship Id="rId14" Type="http://schemas.openxmlformats.org/officeDocument/2006/relationships/hyperlink" Target="https://login.consultant.ru/link/?req=doc&amp;base=RLAW091&amp;n=164745&amp;dst=100005" TargetMode="External"/><Relationship Id="rId30" Type="http://schemas.openxmlformats.org/officeDocument/2006/relationships/hyperlink" Target="https://login.consultant.ru/link/?req=doc&amp;base=RLAW091&amp;n=201086&amp;dst=100005" TargetMode="External"/><Relationship Id="rId35" Type="http://schemas.openxmlformats.org/officeDocument/2006/relationships/hyperlink" Target="https://login.consultant.ru/link/?req=doc&amp;base=RLAW091&amp;n=138709" TargetMode="External"/><Relationship Id="rId56" Type="http://schemas.openxmlformats.org/officeDocument/2006/relationships/hyperlink" Target="https://login.consultant.ru/link/?req=doc&amp;base=LAW&amp;n=495935" TargetMode="External"/><Relationship Id="rId77" Type="http://schemas.openxmlformats.org/officeDocument/2006/relationships/hyperlink" Target="https://login.consultant.ru/link/?req=doc&amp;base=RLAW091&amp;n=202715&amp;dst=100011" TargetMode="External"/><Relationship Id="rId100" Type="http://schemas.openxmlformats.org/officeDocument/2006/relationships/hyperlink" Target="https://login.consultant.ru/link/?req=doc&amp;base=LAW&amp;n=518477&amp;dst=102809" TargetMode="External"/><Relationship Id="rId105" Type="http://schemas.openxmlformats.org/officeDocument/2006/relationships/hyperlink" Target="https://login.consultant.ru/link/?req=doc&amp;base=LAW&amp;n=518477&amp;dst=104365" TargetMode="External"/><Relationship Id="rId126" Type="http://schemas.openxmlformats.org/officeDocument/2006/relationships/image" Target="media/image4.wmf"/><Relationship Id="rId147" Type="http://schemas.openxmlformats.org/officeDocument/2006/relationships/image" Target="media/image20.wmf"/><Relationship Id="rId168" Type="http://schemas.openxmlformats.org/officeDocument/2006/relationships/hyperlink" Target="https://login.consultant.ru/link/?req=doc&amp;base=LAW&amp;n=511603" TargetMode="External"/><Relationship Id="rId8" Type="http://schemas.openxmlformats.org/officeDocument/2006/relationships/hyperlink" Target="https://login.consultant.ru/link/?req=doc&amp;base=RLAW091&amp;n=155199&amp;dst=100005" TargetMode="External"/><Relationship Id="rId51" Type="http://schemas.openxmlformats.org/officeDocument/2006/relationships/hyperlink" Target="https://login.consultant.ru/link/?req=doc&amp;base=RLAW091&amp;n=193022&amp;dst=100007" TargetMode="External"/><Relationship Id="rId72" Type="http://schemas.openxmlformats.org/officeDocument/2006/relationships/hyperlink" Target="https://login.consultant.ru/link/?req=doc&amp;base=LAW&amp;n=518477&amp;dst=100712" TargetMode="External"/><Relationship Id="rId93" Type="http://schemas.openxmlformats.org/officeDocument/2006/relationships/hyperlink" Target="https://login.consultant.ru/link/?req=doc&amp;base=LAW&amp;n=523239&amp;dst=433" TargetMode="External"/><Relationship Id="rId98" Type="http://schemas.openxmlformats.org/officeDocument/2006/relationships/hyperlink" Target="https://login.consultant.ru/link/?req=doc&amp;base=LAW&amp;n=518477&amp;dst=101914" TargetMode="External"/><Relationship Id="rId121" Type="http://schemas.openxmlformats.org/officeDocument/2006/relationships/hyperlink" Target="https://login.consultant.ru/link/?req=doc&amp;base=LAW&amp;n=518477&amp;dst=104524" TargetMode="External"/><Relationship Id="rId142" Type="http://schemas.openxmlformats.org/officeDocument/2006/relationships/image" Target="media/image16.wmf"/><Relationship Id="rId163" Type="http://schemas.openxmlformats.org/officeDocument/2006/relationships/hyperlink" Target="https://login.consultant.ru/link/?req=doc&amp;base=LAW&amp;n=524560&amp;dst=101424" TargetMode="External"/><Relationship Id="rId3" Type="http://schemas.openxmlformats.org/officeDocument/2006/relationships/webSettings" Target="webSettings.xml"/><Relationship Id="rId25" Type="http://schemas.openxmlformats.org/officeDocument/2006/relationships/hyperlink" Target="https://login.consultant.ru/link/?req=doc&amp;base=RLAW091&amp;n=187034&amp;dst=100005" TargetMode="External"/><Relationship Id="rId46" Type="http://schemas.openxmlformats.org/officeDocument/2006/relationships/hyperlink" Target="https://login.consultant.ru/link/?req=doc&amp;base=RLAW091&amp;n=118107" TargetMode="External"/><Relationship Id="rId67" Type="http://schemas.openxmlformats.org/officeDocument/2006/relationships/hyperlink" Target="https://login.consultant.ru/link/?req=doc&amp;base=LAW&amp;n=522697&amp;dst=20440" TargetMode="External"/><Relationship Id="rId116" Type="http://schemas.openxmlformats.org/officeDocument/2006/relationships/hyperlink" Target="https://login.consultant.ru/link/?req=doc&amp;base=LAW&amp;n=518477&amp;dst=104498" TargetMode="External"/><Relationship Id="rId137" Type="http://schemas.openxmlformats.org/officeDocument/2006/relationships/image" Target="media/image11.wmf"/><Relationship Id="rId158" Type="http://schemas.openxmlformats.org/officeDocument/2006/relationships/hyperlink" Target="https://login.consultant.ru/link/?req=doc&amp;base=LAW&amp;n=524560&amp;dst=101424" TargetMode="External"/><Relationship Id="rId20" Type="http://schemas.openxmlformats.org/officeDocument/2006/relationships/hyperlink" Target="https://login.consultant.ru/link/?req=doc&amp;base=RLAW091&amp;n=175079&amp;dst=100005" TargetMode="External"/><Relationship Id="rId41" Type="http://schemas.openxmlformats.org/officeDocument/2006/relationships/hyperlink" Target="https://login.consultant.ru/link/?req=doc&amp;base=RLAW091&amp;n=102788" TargetMode="External"/><Relationship Id="rId62" Type="http://schemas.openxmlformats.org/officeDocument/2006/relationships/hyperlink" Target="https://login.consultant.ru/link/?req=doc&amp;base=RLAW091&amp;n=202715&amp;dst=100010" TargetMode="External"/><Relationship Id="rId83" Type="http://schemas.openxmlformats.org/officeDocument/2006/relationships/hyperlink" Target="https://login.consultant.ru/link/?req=doc&amp;base=LAW&amp;n=448941&amp;dst=100032" TargetMode="External"/><Relationship Id="rId88" Type="http://schemas.openxmlformats.org/officeDocument/2006/relationships/hyperlink" Target="https://login.consultant.ru/link/?req=doc&amp;base=LAW&amp;n=524560&amp;dst=101424" TargetMode="External"/><Relationship Id="rId111" Type="http://schemas.openxmlformats.org/officeDocument/2006/relationships/hyperlink" Target="https://login.consultant.ru/link/?req=doc&amp;base=LAW&amp;n=518477&amp;dst=105326" TargetMode="External"/><Relationship Id="rId132" Type="http://schemas.openxmlformats.org/officeDocument/2006/relationships/image" Target="media/image9.wmf"/><Relationship Id="rId153" Type="http://schemas.openxmlformats.org/officeDocument/2006/relationships/image" Target="media/image25.wmf"/><Relationship Id="rId174" Type="http://schemas.openxmlformats.org/officeDocument/2006/relationships/hyperlink" Target="https://login.consultant.ru/link/?req=doc&amp;base=RLAW091&amp;n=187750" TargetMode="External"/><Relationship Id="rId15" Type="http://schemas.openxmlformats.org/officeDocument/2006/relationships/hyperlink" Target="https://login.consultant.ru/link/?req=doc&amp;base=RLAW091&amp;n=169478&amp;dst=100005" TargetMode="External"/><Relationship Id="rId36" Type="http://schemas.openxmlformats.org/officeDocument/2006/relationships/hyperlink" Target="https://login.consultant.ru/link/?req=doc&amp;base=RLAW091&amp;n=89804" TargetMode="External"/><Relationship Id="rId57" Type="http://schemas.openxmlformats.org/officeDocument/2006/relationships/hyperlink" Target="https://login.consultant.ru/link/?req=doc&amp;base=RLAW091&amp;n=202715&amp;dst=100008" TargetMode="External"/><Relationship Id="rId106" Type="http://schemas.openxmlformats.org/officeDocument/2006/relationships/hyperlink" Target="https://login.consultant.ru/link/?req=doc&amp;base=LAW&amp;n=518477&amp;dst=104828" TargetMode="External"/><Relationship Id="rId127" Type="http://schemas.openxmlformats.org/officeDocument/2006/relationships/hyperlink" Target="https://login.consultant.ru/link/?req=doc&amp;base=RLAW091&amp;n=202715&amp;dst=10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211</Pages>
  <Words>53033</Words>
  <Characters>302292</Characters>
  <Application>Microsoft Office Word</Application>
  <DocSecurity>0</DocSecurity>
  <Lines>2519</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Татьяна Николаевна</dc:creator>
  <cp:keywords/>
  <dc:description/>
  <cp:lastModifiedBy>Прохорова Татьяна Николаевна</cp:lastModifiedBy>
  <cp:revision>1</cp:revision>
  <dcterms:created xsi:type="dcterms:W3CDTF">2026-03-12T09:46:00Z</dcterms:created>
  <dcterms:modified xsi:type="dcterms:W3CDTF">2026-03-12T09:47:00Z</dcterms:modified>
</cp:coreProperties>
</file>