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AC" w:rsidRPr="00BE01AC" w:rsidRDefault="00F01C8D" w:rsidP="00BE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</w:t>
      </w:r>
    </w:p>
    <w:p w:rsidR="00BE01AC" w:rsidRDefault="00BE01AC" w:rsidP="00BE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AC">
        <w:rPr>
          <w:rFonts w:ascii="Times New Roman" w:hAnsi="Times New Roman" w:cs="Times New Roman"/>
          <w:b/>
          <w:sz w:val="24"/>
          <w:szCs w:val="24"/>
        </w:rPr>
        <w:t xml:space="preserve">Заседания трехсторонней Комиссии по регулированию </w:t>
      </w:r>
    </w:p>
    <w:p w:rsidR="00BE01AC" w:rsidRPr="00BE01AC" w:rsidRDefault="00BE01AC" w:rsidP="00BE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1AC">
        <w:rPr>
          <w:rFonts w:ascii="Times New Roman" w:hAnsi="Times New Roman" w:cs="Times New Roman"/>
          <w:b/>
          <w:sz w:val="24"/>
          <w:szCs w:val="24"/>
        </w:rPr>
        <w:t>социально-трудовых отношений</w:t>
      </w:r>
    </w:p>
    <w:p w:rsidR="00BE01AC" w:rsidRDefault="00BE01AC" w:rsidP="00BE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BE01AC">
        <w:rPr>
          <w:rFonts w:ascii="Times New Roman" w:hAnsi="Times New Roman" w:cs="Times New Roman"/>
          <w:b/>
          <w:sz w:val="24"/>
          <w:szCs w:val="24"/>
        </w:rPr>
        <w:t xml:space="preserve"> Асиновском районе</w:t>
      </w:r>
    </w:p>
    <w:p w:rsidR="00BE01AC" w:rsidRDefault="00BE01AC" w:rsidP="00BE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1AC" w:rsidRDefault="00F916C6" w:rsidP="00795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E01AC" w:rsidRPr="00BE01A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BE01AC" w:rsidRPr="00BE01AC">
        <w:rPr>
          <w:rFonts w:ascii="Times New Roman" w:hAnsi="Times New Roman" w:cs="Times New Roman"/>
          <w:sz w:val="24"/>
          <w:szCs w:val="24"/>
        </w:rPr>
        <w:t>сино</w:t>
      </w:r>
      <w:proofErr w:type="spellEnd"/>
      <w:r w:rsidR="00BE0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F01C8D">
        <w:rPr>
          <w:rFonts w:ascii="Times New Roman" w:hAnsi="Times New Roman" w:cs="Times New Roman"/>
          <w:sz w:val="24"/>
          <w:szCs w:val="24"/>
        </w:rPr>
        <w:t>02.10</w:t>
      </w:r>
      <w:r w:rsidR="00FF468E">
        <w:rPr>
          <w:rFonts w:ascii="Times New Roman" w:hAnsi="Times New Roman" w:cs="Times New Roman"/>
          <w:sz w:val="24"/>
          <w:szCs w:val="24"/>
        </w:rPr>
        <w:t>.2025</w:t>
      </w:r>
    </w:p>
    <w:p w:rsidR="00BE01AC" w:rsidRDefault="00BE01AC" w:rsidP="00795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F01C8D">
        <w:rPr>
          <w:rFonts w:ascii="Times New Roman" w:hAnsi="Times New Roman" w:cs="Times New Roman"/>
          <w:sz w:val="24"/>
          <w:szCs w:val="24"/>
        </w:rPr>
        <w:t xml:space="preserve">                              14</w:t>
      </w:r>
      <w:r>
        <w:rPr>
          <w:rFonts w:ascii="Times New Roman" w:hAnsi="Times New Roman" w:cs="Times New Roman"/>
          <w:sz w:val="24"/>
          <w:szCs w:val="24"/>
        </w:rPr>
        <w:t xml:space="preserve">-00ч.          </w:t>
      </w:r>
    </w:p>
    <w:p w:rsidR="00BE01AC" w:rsidRDefault="00BE01AC" w:rsidP="00795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Здание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E01AC" w:rsidRDefault="00BE01AC" w:rsidP="007957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343D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468E">
        <w:rPr>
          <w:rFonts w:ascii="Times New Roman" w:hAnsi="Times New Roman" w:cs="Times New Roman"/>
          <w:sz w:val="24"/>
          <w:szCs w:val="24"/>
        </w:rPr>
        <w:t xml:space="preserve">        </w:t>
      </w:r>
      <w:r w:rsidR="00343D81">
        <w:rPr>
          <w:rFonts w:ascii="Times New Roman" w:hAnsi="Times New Roman" w:cs="Times New Roman"/>
          <w:sz w:val="24"/>
          <w:szCs w:val="24"/>
        </w:rPr>
        <w:t xml:space="preserve">  </w:t>
      </w:r>
      <w:r w:rsidR="00FF468E">
        <w:rPr>
          <w:rFonts w:ascii="Times New Roman" w:hAnsi="Times New Roman" w:cs="Times New Roman"/>
          <w:sz w:val="24"/>
          <w:szCs w:val="24"/>
        </w:rPr>
        <w:t>Каб.</w:t>
      </w:r>
      <w:r w:rsidR="00F01C8D">
        <w:rPr>
          <w:rFonts w:ascii="Times New Roman" w:hAnsi="Times New Roman" w:cs="Times New Roman"/>
          <w:sz w:val="24"/>
          <w:szCs w:val="24"/>
        </w:rPr>
        <w:t>407</w:t>
      </w:r>
    </w:p>
    <w:p w:rsidR="00620BF9" w:rsidRDefault="00620BF9" w:rsidP="00BE0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01AC" w:rsidRDefault="00BE01AC" w:rsidP="00BE01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E01AC" w:rsidRPr="00BE01AC" w:rsidRDefault="00BE01AC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01AC" w:rsidRDefault="00BE01AC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E01AC">
        <w:rPr>
          <w:rFonts w:ascii="Times New Roman" w:hAnsi="Times New Roman" w:cs="Times New Roman"/>
          <w:b/>
          <w:sz w:val="24"/>
          <w:szCs w:val="24"/>
        </w:rPr>
        <w:t>От администрации Асиновского района:</w:t>
      </w:r>
    </w:p>
    <w:p w:rsidR="00620BF9" w:rsidRDefault="00620BF9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BE01AC" w:rsidTr="00ED6EFE">
        <w:tc>
          <w:tcPr>
            <w:tcW w:w="3510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1AC">
              <w:rPr>
                <w:rFonts w:ascii="Times New Roman" w:hAnsi="Times New Roman" w:cs="Times New Roman"/>
                <w:sz w:val="24"/>
                <w:szCs w:val="24"/>
              </w:rPr>
              <w:t>Сух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6061" w:type="dxa"/>
          </w:tcPr>
          <w:p w:rsidR="00BE01AC" w:rsidRPr="00BE01AC" w:rsidRDefault="00BE01AC" w:rsidP="007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эконо</w:t>
            </w:r>
            <w:r w:rsidR="00620BF9">
              <w:rPr>
                <w:rFonts w:ascii="Times New Roman" w:hAnsi="Times New Roman" w:cs="Times New Roman"/>
                <w:sz w:val="24"/>
                <w:szCs w:val="24"/>
              </w:rPr>
              <w:t>мике и финансам, сопредседатель</w:t>
            </w:r>
          </w:p>
        </w:tc>
      </w:tr>
      <w:tr w:rsidR="00BE01AC" w:rsidTr="00ED6EFE">
        <w:tc>
          <w:tcPr>
            <w:tcW w:w="3510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AC" w:rsidTr="00ED6EFE">
        <w:tc>
          <w:tcPr>
            <w:tcW w:w="3510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BE01AC" w:rsidRPr="00BE01AC" w:rsidRDefault="00BE01AC" w:rsidP="00752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AC" w:rsidTr="00ED6EFE">
        <w:tc>
          <w:tcPr>
            <w:tcW w:w="3510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1AC" w:rsidTr="00ED6EFE">
        <w:tc>
          <w:tcPr>
            <w:tcW w:w="3510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Иринина Юлия Геннадьевна</w:t>
            </w:r>
          </w:p>
        </w:tc>
        <w:tc>
          <w:tcPr>
            <w:tcW w:w="6061" w:type="dxa"/>
          </w:tcPr>
          <w:p w:rsidR="00BE01AC" w:rsidRPr="00BE01AC" w:rsidRDefault="00BE01AC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1-й категории по трудовым отношениям</w:t>
            </w:r>
            <w:r w:rsidR="00620BF9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социально-экономического развития администрации Асиновского района</w:t>
            </w:r>
          </w:p>
        </w:tc>
      </w:tr>
      <w:tr w:rsidR="00620BF9" w:rsidTr="00ED6EFE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F9" w:rsidTr="00ED6EFE">
        <w:tc>
          <w:tcPr>
            <w:tcW w:w="3510" w:type="dxa"/>
          </w:tcPr>
          <w:p w:rsidR="00620BF9" w:rsidRDefault="002D4D41" w:rsidP="000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Каратун Елена Борисовна</w:t>
            </w:r>
          </w:p>
        </w:tc>
        <w:tc>
          <w:tcPr>
            <w:tcW w:w="6061" w:type="dxa"/>
          </w:tcPr>
          <w:p w:rsidR="00620BF9" w:rsidRDefault="002D4D41" w:rsidP="0075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юридического отдела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20BF9" w:rsidTr="00ED6EFE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F9" w:rsidTr="00ED6EFE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BF9" w:rsidRDefault="00620BF9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BF9" w:rsidRDefault="00620BF9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работодателей:</w:t>
      </w:r>
    </w:p>
    <w:p w:rsidR="00620BF9" w:rsidRDefault="00620BF9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0BF9" w:rsidRPr="00620BF9" w:rsidTr="00ED6EFE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F9">
              <w:rPr>
                <w:rFonts w:ascii="Times New Roman" w:hAnsi="Times New Roman" w:cs="Times New Roman"/>
                <w:sz w:val="24"/>
                <w:szCs w:val="24"/>
              </w:rPr>
              <w:t>Витрук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Николаевич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Зезюля Кирилл Александрович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Pr="00620BF9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генеральный директор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</w:t>
            </w:r>
            <w:r w:rsidR="00067831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автотранспортное предприятие»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Ассоциации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бизнес-консультантов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Бизнес-центр»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ООО «Колорит»</w:t>
            </w:r>
          </w:p>
          <w:p w:rsidR="00DB5BD8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BD8" w:rsidRPr="00620BF9" w:rsidRDefault="00DB5BD8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BF9" w:rsidRDefault="00620BF9" w:rsidP="00BE01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20BF9" w:rsidRDefault="00620BF9" w:rsidP="00BE01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0BF9">
        <w:rPr>
          <w:rFonts w:ascii="Times New Roman" w:hAnsi="Times New Roman" w:cs="Times New Roman"/>
          <w:b/>
          <w:sz w:val="24"/>
          <w:szCs w:val="24"/>
        </w:rPr>
        <w:t>От профсоюзов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0BF9" w:rsidTr="00CC2C35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BF9" w:rsidRPr="00620BF9" w:rsidTr="00CC2C35">
        <w:tc>
          <w:tcPr>
            <w:tcW w:w="3510" w:type="dxa"/>
          </w:tcPr>
          <w:p w:rsidR="00620BF9" w:rsidRP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BF9">
              <w:rPr>
                <w:rFonts w:ascii="Times New Roman" w:hAnsi="Times New Roman" w:cs="Times New Roman"/>
                <w:sz w:val="24"/>
                <w:szCs w:val="24"/>
              </w:rPr>
              <w:t>Энс</w:t>
            </w:r>
            <w:proofErr w:type="spellEnd"/>
            <w:r w:rsidRPr="00620BF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Иннокентьевна</w:t>
            </w:r>
          </w:p>
        </w:tc>
        <w:tc>
          <w:tcPr>
            <w:tcW w:w="6061" w:type="dxa"/>
          </w:tcPr>
          <w:p w:rsidR="00620BF9" w:rsidRPr="00620BF9" w:rsidRDefault="00620BF9" w:rsidP="000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</w:t>
            </w:r>
            <w:proofErr w:type="spellStart"/>
            <w:r w:rsidR="00067831">
              <w:rPr>
                <w:rFonts w:ascii="Times New Roman" w:hAnsi="Times New Roman" w:cs="Times New Roman"/>
                <w:sz w:val="24"/>
                <w:szCs w:val="24"/>
              </w:rPr>
              <w:t>Асиновской</w:t>
            </w:r>
            <w:proofErr w:type="spellEnd"/>
            <w:r w:rsidR="00067831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организации Профессионального союза работников народного образования и науки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сопредседатель</w:t>
            </w:r>
          </w:p>
        </w:tc>
      </w:tr>
      <w:tr w:rsidR="00620BF9" w:rsidRPr="00620BF9" w:rsidTr="00CC2C35">
        <w:tc>
          <w:tcPr>
            <w:tcW w:w="3510" w:type="dxa"/>
          </w:tcPr>
          <w:p w:rsidR="00620BF9" w:rsidRP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P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F9" w:rsidRPr="00620BF9" w:rsidTr="00CC2C35">
        <w:tc>
          <w:tcPr>
            <w:tcW w:w="3510" w:type="dxa"/>
          </w:tcPr>
          <w:p w:rsidR="00620BF9" w:rsidRPr="00620BF9" w:rsidRDefault="00067831" w:rsidP="000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Рубцова</w:t>
            </w:r>
            <w:r w:rsidR="00620B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Павловна</w:t>
            </w:r>
          </w:p>
        </w:tc>
        <w:tc>
          <w:tcPr>
            <w:tcW w:w="6061" w:type="dxa"/>
          </w:tcPr>
          <w:p w:rsidR="00620BF9" w:rsidRPr="00620BF9" w:rsidRDefault="00620BF9" w:rsidP="00067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</w:t>
            </w:r>
            <w:r w:rsidR="00067831">
              <w:rPr>
                <w:rFonts w:ascii="Times New Roman" w:hAnsi="Times New Roman" w:cs="Times New Roman"/>
                <w:sz w:val="24"/>
                <w:szCs w:val="24"/>
              </w:rPr>
              <w:t>первичной профсоюзной организации МУП АГП «</w:t>
            </w:r>
            <w:proofErr w:type="spellStart"/>
            <w:r w:rsidR="00067831">
              <w:rPr>
                <w:rFonts w:ascii="Times New Roman" w:hAnsi="Times New Roman" w:cs="Times New Roman"/>
                <w:sz w:val="24"/>
                <w:szCs w:val="24"/>
              </w:rPr>
              <w:t>Асиновский</w:t>
            </w:r>
            <w:proofErr w:type="spellEnd"/>
            <w:r w:rsidR="00067831">
              <w:rPr>
                <w:rFonts w:ascii="Times New Roman" w:hAnsi="Times New Roman" w:cs="Times New Roman"/>
                <w:sz w:val="24"/>
                <w:szCs w:val="24"/>
              </w:rPr>
              <w:t xml:space="preserve"> водоканал»</w:t>
            </w:r>
          </w:p>
        </w:tc>
      </w:tr>
      <w:tr w:rsidR="00620BF9" w:rsidRPr="00620BF9" w:rsidTr="00CC2C35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BF9" w:rsidRPr="00620BF9" w:rsidTr="00ED6EFE">
        <w:tc>
          <w:tcPr>
            <w:tcW w:w="3510" w:type="dxa"/>
          </w:tcPr>
          <w:p w:rsidR="00620BF9" w:rsidRDefault="00620BF9" w:rsidP="00BE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620BF9" w:rsidRDefault="00620BF9" w:rsidP="00067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BF9" w:rsidRDefault="00D70B1C" w:rsidP="00D70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Отсутствовали:</w:t>
      </w:r>
    </w:p>
    <w:p w:rsidR="00D70B1C" w:rsidRPr="00D70B1C" w:rsidRDefault="00D70B1C" w:rsidP="009A0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1C">
        <w:rPr>
          <w:rFonts w:ascii="Times New Roman" w:hAnsi="Times New Roman" w:cs="Times New Roman"/>
          <w:sz w:val="24"/>
          <w:szCs w:val="24"/>
        </w:rPr>
        <w:t xml:space="preserve">Кириллов Валентин Сергеевич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70B1C">
        <w:rPr>
          <w:rFonts w:ascii="Times New Roman" w:hAnsi="Times New Roman" w:cs="Times New Roman"/>
          <w:sz w:val="24"/>
          <w:szCs w:val="24"/>
        </w:rPr>
        <w:t xml:space="preserve"> - председатель </w:t>
      </w:r>
      <w:proofErr w:type="spellStart"/>
      <w:r w:rsidRPr="00D70B1C">
        <w:rPr>
          <w:rFonts w:ascii="Times New Roman" w:hAnsi="Times New Roman" w:cs="Times New Roman"/>
          <w:sz w:val="24"/>
          <w:szCs w:val="24"/>
        </w:rPr>
        <w:t>Асиновской</w:t>
      </w:r>
      <w:proofErr w:type="spellEnd"/>
      <w:r w:rsidRPr="00D70B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0B1C">
        <w:rPr>
          <w:rFonts w:ascii="Times New Roman" w:hAnsi="Times New Roman" w:cs="Times New Roman"/>
          <w:sz w:val="24"/>
          <w:szCs w:val="24"/>
        </w:rPr>
        <w:t>территориальной</w:t>
      </w:r>
      <w:proofErr w:type="gramEnd"/>
      <w:r w:rsidRPr="00D70B1C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D70B1C" w:rsidRPr="00D70B1C" w:rsidRDefault="00D70B1C" w:rsidP="009A0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70B1C">
        <w:rPr>
          <w:rFonts w:ascii="Times New Roman" w:hAnsi="Times New Roman" w:cs="Times New Roman"/>
          <w:sz w:val="24"/>
          <w:szCs w:val="24"/>
        </w:rPr>
        <w:t xml:space="preserve">профсоюзной организации Томской областной                    </w:t>
      </w:r>
    </w:p>
    <w:p w:rsidR="00D70B1C" w:rsidRPr="00D70B1C" w:rsidRDefault="00D70B1C" w:rsidP="009A0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70B1C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gramStart"/>
      <w:r w:rsidRPr="00D70B1C">
        <w:rPr>
          <w:rFonts w:ascii="Times New Roman" w:hAnsi="Times New Roman" w:cs="Times New Roman"/>
          <w:sz w:val="24"/>
          <w:szCs w:val="24"/>
        </w:rPr>
        <w:t>Российского</w:t>
      </w:r>
      <w:proofErr w:type="gramEnd"/>
      <w:r w:rsidRPr="00D70B1C">
        <w:rPr>
          <w:rFonts w:ascii="Times New Roman" w:hAnsi="Times New Roman" w:cs="Times New Roman"/>
          <w:sz w:val="24"/>
          <w:szCs w:val="24"/>
        </w:rPr>
        <w:t xml:space="preserve"> профессионального </w:t>
      </w:r>
    </w:p>
    <w:p w:rsidR="00D70B1C" w:rsidRPr="00F87D6F" w:rsidRDefault="00D70B1C" w:rsidP="009A0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70B1C">
        <w:rPr>
          <w:rFonts w:ascii="Times New Roman" w:hAnsi="Times New Roman" w:cs="Times New Roman"/>
          <w:sz w:val="24"/>
          <w:szCs w:val="24"/>
        </w:rPr>
        <w:t>союза работников культуры</w:t>
      </w:r>
    </w:p>
    <w:p w:rsidR="00F87D6F" w:rsidRDefault="00F87D6F" w:rsidP="009A0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7D6F">
        <w:rPr>
          <w:rFonts w:ascii="Times New Roman" w:hAnsi="Times New Roman" w:cs="Times New Roman"/>
          <w:sz w:val="24"/>
          <w:szCs w:val="24"/>
        </w:rPr>
        <w:t>Прохорова Татьяна Николаевна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2355">
        <w:rPr>
          <w:rFonts w:ascii="Times New Roman" w:hAnsi="Times New Roman" w:cs="Times New Roman"/>
          <w:sz w:val="24"/>
          <w:szCs w:val="24"/>
        </w:rPr>
        <w:t xml:space="preserve">  </w:t>
      </w:r>
      <w:r w:rsidR="00D70B1C">
        <w:rPr>
          <w:rFonts w:ascii="Times New Roman" w:hAnsi="Times New Roman" w:cs="Times New Roman"/>
          <w:sz w:val="24"/>
          <w:szCs w:val="24"/>
        </w:rPr>
        <w:t xml:space="preserve"> </w:t>
      </w:r>
      <w:r w:rsidRPr="00F87D6F">
        <w:rPr>
          <w:rFonts w:ascii="Times New Roman" w:hAnsi="Times New Roman" w:cs="Times New Roman"/>
          <w:sz w:val="24"/>
          <w:szCs w:val="24"/>
        </w:rPr>
        <w:t xml:space="preserve">- начальник отдела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70B1C" w:rsidRDefault="00F87D6F" w:rsidP="009A0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8531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D6F">
        <w:rPr>
          <w:rFonts w:ascii="Times New Roman" w:hAnsi="Times New Roman" w:cs="Times New Roman"/>
          <w:sz w:val="24"/>
          <w:szCs w:val="24"/>
        </w:rPr>
        <w:t xml:space="preserve">развития администрации </w:t>
      </w:r>
      <w:proofErr w:type="spellStart"/>
      <w:r w:rsidRPr="00F87D6F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F87D6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70B1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0B73CB" w:rsidTr="00D720C9">
        <w:trPr>
          <w:trHeight w:val="615"/>
        </w:trPr>
        <w:tc>
          <w:tcPr>
            <w:tcW w:w="3510" w:type="dxa"/>
          </w:tcPr>
          <w:p w:rsidR="00D720C9" w:rsidRPr="000B73CB" w:rsidRDefault="00D70B1C" w:rsidP="009A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Юрий Валерьевич</w:t>
            </w:r>
          </w:p>
        </w:tc>
        <w:tc>
          <w:tcPr>
            <w:tcW w:w="6061" w:type="dxa"/>
          </w:tcPr>
          <w:p w:rsidR="002179D8" w:rsidRDefault="00D70B1C" w:rsidP="009A0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D70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70B1C">
              <w:rPr>
                <w:rFonts w:ascii="Times New Roman" w:hAnsi="Times New Roman" w:cs="Times New Roman"/>
                <w:sz w:val="24"/>
                <w:szCs w:val="24"/>
              </w:rPr>
              <w:t>ндивидуальный предприниматель</w:t>
            </w:r>
          </w:p>
        </w:tc>
      </w:tr>
      <w:tr w:rsidR="00D70B1C" w:rsidTr="00ED6EFE">
        <w:tc>
          <w:tcPr>
            <w:tcW w:w="3510" w:type="dxa"/>
          </w:tcPr>
          <w:p w:rsidR="00D70B1C" w:rsidRDefault="00D720C9" w:rsidP="00D70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0C9">
              <w:rPr>
                <w:rFonts w:ascii="Times New Roman" w:hAnsi="Times New Roman" w:cs="Times New Roman"/>
                <w:sz w:val="24"/>
                <w:szCs w:val="24"/>
              </w:rPr>
              <w:t>Альшина</w:t>
            </w:r>
            <w:proofErr w:type="spellEnd"/>
            <w:r w:rsidRPr="00D720C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6061" w:type="dxa"/>
          </w:tcPr>
          <w:p w:rsidR="00D720C9" w:rsidRDefault="00D720C9" w:rsidP="00D7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0C9">
              <w:rPr>
                <w:rFonts w:ascii="Times New Roman" w:hAnsi="Times New Roman" w:cs="Times New Roman"/>
                <w:sz w:val="24"/>
                <w:szCs w:val="24"/>
              </w:rPr>
              <w:t xml:space="preserve">        -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дседатель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    </w:t>
            </w:r>
          </w:p>
          <w:p w:rsidR="00D720C9" w:rsidRDefault="00D720C9" w:rsidP="00D7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720C9">
              <w:rPr>
                <w:rFonts w:ascii="Times New Roman" w:hAnsi="Times New Roman" w:cs="Times New Roman"/>
                <w:sz w:val="24"/>
                <w:szCs w:val="24"/>
              </w:rPr>
              <w:t>организации ОГБУЗ «</w:t>
            </w:r>
            <w:proofErr w:type="spellStart"/>
            <w:r w:rsidRPr="00D720C9">
              <w:rPr>
                <w:rFonts w:ascii="Times New Roman" w:hAnsi="Times New Roman" w:cs="Times New Roman"/>
                <w:sz w:val="24"/>
                <w:szCs w:val="24"/>
              </w:rPr>
              <w:t>Асиновская</w:t>
            </w:r>
            <w:proofErr w:type="spellEnd"/>
            <w:r w:rsidRPr="00D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20C9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proofErr w:type="gramEnd"/>
            <w:r w:rsidRPr="00D72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0B1C" w:rsidRPr="00D720C9" w:rsidRDefault="00D720C9" w:rsidP="00D72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720C9">
              <w:rPr>
                <w:rFonts w:ascii="Times New Roman" w:hAnsi="Times New Roman" w:cs="Times New Roman"/>
                <w:sz w:val="24"/>
                <w:szCs w:val="24"/>
              </w:rPr>
              <w:t>больница»</w:t>
            </w:r>
          </w:p>
        </w:tc>
      </w:tr>
    </w:tbl>
    <w:p w:rsidR="000B73CB" w:rsidRDefault="000B73CB" w:rsidP="00D70B1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D70B1C" w:rsidRDefault="00D70B1C" w:rsidP="00D70B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52F65" w:rsidRDefault="000B73CB" w:rsidP="00C43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C8D">
        <w:rPr>
          <w:rFonts w:ascii="Times New Roman" w:hAnsi="Times New Roman" w:cs="Times New Roman"/>
          <w:sz w:val="24"/>
          <w:szCs w:val="24"/>
        </w:rPr>
        <w:t xml:space="preserve">О реализации Стратегии социально-экономического развития </w:t>
      </w:r>
      <w:proofErr w:type="spellStart"/>
      <w:r w:rsidR="00F01C8D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F01C8D">
        <w:rPr>
          <w:rFonts w:ascii="Times New Roman" w:hAnsi="Times New Roman" w:cs="Times New Roman"/>
          <w:sz w:val="24"/>
          <w:szCs w:val="24"/>
        </w:rPr>
        <w:t xml:space="preserve"> района. О реализации муниципального инвестиционного стандарта</w:t>
      </w:r>
    </w:p>
    <w:p w:rsidR="00C43CDD" w:rsidRDefault="0020198A" w:rsidP="00C43C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 –</w:t>
      </w:r>
      <w:r w:rsidR="00773F69">
        <w:rPr>
          <w:rFonts w:ascii="Times New Roman" w:hAnsi="Times New Roman" w:cs="Times New Roman"/>
          <w:sz w:val="24"/>
          <w:szCs w:val="24"/>
        </w:rPr>
        <w:t xml:space="preserve"> </w:t>
      </w:r>
      <w:r w:rsidR="00F01C8D">
        <w:rPr>
          <w:rFonts w:ascii="Times New Roman" w:hAnsi="Times New Roman" w:cs="Times New Roman"/>
          <w:sz w:val="24"/>
          <w:szCs w:val="24"/>
        </w:rPr>
        <w:t>Сух Т.В.</w:t>
      </w:r>
      <w:r w:rsidR="00AD3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1C8D"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752F65" w:rsidRPr="00752F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BA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BF4BA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F01C8D">
        <w:rPr>
          <w:rFonts w:ascii="Times New Roman" w:hAnsi="Times New Roman" w:cs="Times New Roman"/>
          <w:sz w:val="24"/>
          <w:szCs w:val="24"/>
        </w:rPr>
        <w:t xml:space="preserve"> по экономике и финансам</w:t>
      </w:r>
    </w:p>
    <w:p w:rsidR="00C43CDD" w:rsidRDefault="00752F65" w:rsidP="00C43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82382">
        <w:rPr>
          <w:rFonts w:ascii="Times New Roman" w:hAnsi="Times New Roman" w:cs="Times New Roman"/>
          <w:sz w:val="24"/>
          <w:szCs w:val="24"/>
        </w:rPr>
        <w:t xml:space="preserve"> </w:t>
      </w:r>
      <w:r w:rsidR="00F01C8D">
        <w:rPr>
          <w:rFonts w:ascii="Times New Roman" w:hAnsi="Times New Roman" w:cs="Times New Roman"/>
          <w:sz w:val="24"/>
          <w:szCs w:val="24"/>
        </w:rPr>
        <w:t xml:space="preserve">Об условиях труда в образовательных учреждениях </w:t>
      </w:r>
      <w:proofErr w:type="spellStart"/>
      <w:r w:rsidR="00F01C8D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F01C8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C43CDD" w:rsidRDefault="000B73CB" w:rsidP="00752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 </w:t>
      </w:r>
      <w:r w:rsidR="00C657B2">
        <w:rPr>
          <w:rFonts w:ascii="Times New Roman" w:hAnsi="Times New Roman" w:cs="Times New Roman"/>
          <w:sz w:val="24"/>
          <w:szCs w:val="24"/>
        </w:rPr>
        <w:t>–</w:t>
      </w:r>
      <w:r w:rsidR="00773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C8D">
        <w:rPr>
          <w:rFonts w:ascii="Times New Roman" w:hAnsi="Times New Roman" w:cs="Times New Roman"/>
          <w:sz w:val="24"/>
          <w:szCs w:val="24"/>
        </w:rPr>
        <w:t>Энс</w:t>
      </w:r>
      <w:proofErr w:type="spellEnd"/>
      <w:r w:rsidR="00F01C8D">
        <w:rPr>
          <w:rFonts w:ascii="Times New Roman" w:hAnsi="Times New Roman" w:cs="Times New Roman"/>
          <w:sz w:val="24"/>
          <w:szCs w:val="24"/>
        </w:rPr>
        <w:t xml:space="preserve"> Т.И</w:t>
      </w:r>
      <w:r w:rsidR="00773F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01C8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="00F01C8D">
        <w:rPr>
          <w:rFonts w:ascii="Times New Roman" w:hAnsi="Times New Roman" w:cs="Times New Roman"/>
          <w:sz w:val="24"/>
          <w:szCs w:val="24"/>
        </w:rPr>
        <w:t>Асиновской</w:t>
      </w:r>
      <w:proofErr w:type="spellEnd"/>
      <w:r w:rsidR="00F01C8D">
        <w:rPr>
          <w:rFonts w:ascii="Times New Roman" w:hAnsi="Times New Roman" w:cs="Times New Roman"/>
          <w:sz w:val="24"/>
          <w:szCs w:val="24"/>
        </w:rPr>
        <w:t xml:space="preserve"> районной организации Профессионального союза работников Народного образования и науки Российской Федерации</w:t>
      </w:r>
    </w:p>
    <w:p w:rsidR="00B43D54" w:rsidRDefault="00B43D54" w:rsidP="00752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3CB" w:rsidRDefault="00752F65" w:rsidP="00752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73CB">
        <w:rPr>
          <w:rFonts w:ascii="Times New Roman" w:hAnsi="Times New Roman" w:cs="Times New Roman"/>
          <w:sz w:val="24"/>
          <w:szCs w:val="24"/>
        </w:rPr>
        <w:t xml:space="preserve">. </w:t>
      </w:r>
      <w:r w:rsidR="00F01C8D">
        <w:rPr>
          <w:rFonts w:ascii="Times New Roman" w:hAnsi="Times New Roman" w:cs="Times New Roman"/>
          <w:sz w:val="24"/>
          <w:szCs w:val="24"/>
        </w:rPr>
        <w:t>О Всероссийской акции профсоюзов в рамках Всемирного дня действий «За достойный труд наставников!»</w:t>
      </w:r>
    </w:p>
    <w:p w:rsidR="000B73CB" w:rsidRDefault="00C657B2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 – </w:t>
      </w:r>
      <w:proofErr w:type="spellStart"/>
      <w:r w:rsidR="00B43D54">
        <w:rPr>
          <w:rFonts w:ascii="Times New Roman" w:hAnsi="Times New Roman" w:cs="Times New Roman"/>
          <w:sz w:val="24"/>
          <w:szCs w:val="24"/>
        </w:rPr>
        <w:t>Энс</w:t>
      </w:r>
      <w:proofErr w:type="spellEnd"/>
      <w:r w:rsidR="00B43D54">
        <w:rPr>
          <w:rFonts w:ascii="Times New Roman" w:hAnsi="Times New Roman" w:cs="Times New Roman"/>
          <w:sz w:val="24"/>
          <w:szCs w:val="24"/>
        </w:rPr>
        <w:t xml:space="preserve"> Т.И., председатель </w:t>
      </w:r>
      <w:proofErr w:type="spellStart"/>
      <w:r w:rsidR="00B43D54">
        <w:rPr>
          <w:rFonts w:ascii="Times New Roman" w:hAnsi="Times New Roman" w:cs="Times New Roman"/>
          <w:sz w:val="24"/>
          <w:szCs w:val="24"/>
        </w:rPr>
        <w:t>Асиновской</w:t>
      </w:r>
      <w:proofErr w:type="spellEnd"/>
      <w:r w:rsidR="00B43D54">
        <w:rPr>
          <w:rFonts w:ascii="Times New Roman" w:hAnsi="Times New Roman" w:cs="Times New Roman"/>
          <w:sz w:val="24"/>
          <w:szCs w:val="24"/>
        </w:rPr>
        <w:t xml:space="preserve"> районной организации Профессионального союза работников Народного образования и науки Российской Федерации</w:t>
      </w:r>
    </w:p>
    <w:p w:rsidR="000B73CB" w:rsidRDefault="000B73CB" w:rsidP="000B73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3CB" w:rsidRDefault="00752F65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73CB">
        <w:rPr>
          <w:rFonts w:ascii="Times New Roman" w:hAnsi="Times New Roman" w:cs="Times New Roman"/>
          <w:sz w:val="24"/>
          <w:szCs w:val="24"/>
        </w:rPr>
        <w:t>.</w:t>
      </w:r>
      <w:r w:rsidR="00F01C8D">
        <w:rPr>
          <w:rFonts w:ascii="Times New Roman" w:hAnsi="Times New Roman" w:cs="Times New Roman"/>
          <w:sz w:val="24"/>
          <w:szCs w:val="24"/>
        </w:rPr>
        <w:t xml:space="preserve">Организация мероприятий в </w:t>
      </w:r>
      <w:proofErr w:type="spellStart"/>
      <w:r w:rsidR="00F01C8D">
        <w:rPr>
          <w:rFonts w:ascii="Times New Roman" w:hAnsi="Times New Roman" w:cs="Times New Roman"/>
          <w:sz w:val="24"/>
          <w:szCs w:val="24"/>
        </w:rPr>
        <w:t>Асиновском</w:t>
      </w:r>
      <w:proofErr w:type="spellEnd"/>
      <w:r w:rsidR="00F01C8D">
        <w:rPr>
          <w:rFonts w:ascii="Times New Roman" w:hAnsi="Times New Roman" w:cs="Times New Roman"/>
          <w:sz w:val="24"/>
          <w:szCs w:val="24"/>
        </w:rPr>
        <w:t xml:space="preserve"> районе в рамках реализации проекта «Финансовая грамотность»</w:t>
      </w:r>
    </w:p>
    <w:p w:rsidR="000B73CB" w:rsidRDefault="00C657B2" w:rsidP="00BF4B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F01C8D">
        <w:rPr>
          <w:rFonts w:ascii="Times New Roman" w:hAnsi="Times New Roman" w:cs="Times New Roman"/>
          <w:sz w:val="24"/>
          <w:szCs w:val="24"/>
        </w:rPr>
        <w:t>Селина Е.А</w:t>
      </w:r>
      <w:r w:rsidR="00BF4BA1">
        <w:rPr>
          <w:rFonts w:ascii="Times New Roman" w:hAnsi="Times New Roman" w:cs="Times New Roman"/>
          <w:sz w:val="24"/>
          <w:szCs w:val="24"/>
        </w:rPr>
        <w:t>.</w:t>
      </w:r>
      <w:r w:rsidR="000B73CB">
        <w:rPr>
          <w:rFonts w:ascii="Times New Roman" w:hAnsi="Times New Roman" w:cs="Times New Roman"/>
          <w:sz w:val="24"/>
          <w:szCs w:val="24"/>
        </w:rPr>
        <w:t xml:space="preserve">, </w:t>
      </w:r>
      <w:r w:rsidR="00F01C8D">
        <w:rPr>
          <w:rFonts w:ascii="Times New Roman" w:hAnsi="Times New Roman" w:cs="Times New Roman"/>
          <w:sz w:val="24"/>
          <w:szCs w:val="24"/>
        </w:rPr>
        <w:t xml:space="preserve">начальник Управления финансов администрации </w:t>
      </w:r>
      <w:proofErr w:type="spellStart"/>
      <w:r w:rsidR="00F01C8D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F01C8D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1386D" w:rsidRDefault="0081386D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E0B" w:rsidRDefault="00B43D54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Иное</w:t>
      </w:r>
    </w:p>
    <w:p w:rsidR="00B43D54" w:rsidRDefault="00B43D54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86D" w:rsidRDefault="0081386D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86D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752F65" w:rsidRDefault="00752F65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2B4" w:rsidRDefault="00F01C8D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реализации Стратегии социально-экономического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  <w:r w:rsidR="00901E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реализации муниципального инвестиционного стандарта</w:t>
      </w:r>
    </w:p>
    <w:p w:rsidR="00B43D54" w:rsidRPr="00752F65" w:rsidRDefault="00B43D54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D54" w:rsidRPr="000B46FA" w:rsidRDefault="00071E17" w:rsidP="000B73C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Сух Т</w:t>
      </w:r>
      <w:r w:rsidR="00B43D54">
        <w:rPr>
          <w:rFonts w:ascii="Times New Roman" w:hAnsi="Times New Roman" w:cs="Times New Roman"/>
          <w:b/>
          <w:sz w:val="24"/>
          <w:szCs w:val="24"/>
        </w:rPr>
        <w:t>.В.</w:t>
      </w:r>
      <w:r w:rsidR="008C0E7F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B46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46FA" w:rsidRPr="000B46FA">
        <w:rPr>
          <w:rFonts w:ascii="Times New Roman" w:hAnsi="Times New Roman" w:cs="Times New Roman"/>
          <w:sz w:val="24"/>
          <w:szCs w:val="24"/>
        </w:rPr>
        <w:t>П</w:t>
      </w:r>
      <w:r w:rsidR="00901EF1">
        <w:rPr>
          <w:rFonts w:ascii="Times New Roman" w:hAnsi="Times New Roman" w:cs="Times New Roman"/>
          <w:sz w:val="24"/>
          <w:szCs w:val="24"/>
        </w:rPr>
        <w:t xml:space="preserve">о </w:t>
      </w:r>
      <w:r w:rsidR="000B46FA">
        <w:rPr>
          <w:rFonts w:ascii="Times New Roman" w:hAnsi="Times New Roman" w:cs="Times New Roman"/>
          <w:sz w:val="24"/>
          <w:szCs w:val="24"/>
        </w:rPr>
        <w:t>реализа</w:t>
      </w:r>
      <w:r w:rsidR="00901EF1">
        <w:rPr>
          <w:rFonts w:ascii="Times New Roman" w:hAnsi="Times New Roman" w:cs="Times New Roman"/>
          <w:sz w:val="24"/>
          <w:szCs w:val="24"/>
        </w:rPr>
        <w:t>ции</w:t>
      </w:r>
      <w:r w:rsidR="000B46FA" w:rsidRPr="000B46FA">
        <w:rPr>
          <w:rFonts w:ascii="Times New Roman" w:hAnsi="Times New Roman" w:cs="Times New Roman"/>
          <w:sz w:val="24"/>
          <w:szCs w:val="24"/>
        </w:rPr>
        <w:t xml:space="preserve"> стратегии</w:t>
      </w:r>
      <w:r w:rsidR="000B46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46FA" w:rsidRPr="000B46FA">
        <w:rPr>
          <w:rFonts w:ascii="Times New Roman" w:hAnsi="Times New Roman" w:cs="Times New Roman"/>
          <w:sz w:val="24"/>
          <w:szCs w:val="24"/>
        </w:rPr>
        <w:t xml:space="preserve">социально – экономического развития </w:t>
      </w:r>
      <w:r w:rsidR="00901EF1">
        <w:rPr>
          <w:rFonts w:ascii="Times New Roman" w:hAnsi="Times New Roman" w:cs="Times New Roman"/>
          <w:sz w:val="24"/>
          <w:szCs w:val="24"/>
        </w:rPr>
        <w:t xml:space="preserve">мы </w:t>
      </w:r>
      <w:r w:rsidR="000B46FA" w:rsidRPr="000B46FA">
        <w:rPr>
          <w:rFonts w:ascii="Times New Roman" w:hAnsi="Times New Roman" w:cs="Times New Roman"/>
          <w:sz w:val="24"/>
          <w:szCs w:val="24"/>
        </w:rPr>
        <w:t xml:space="preserve">уже </w:t>
      </w:r>
      <w:r w:rsidR="00901EF1">
        <w:rPr>
          <w:rFonts w:ascii="Times New Roman" w:hAnsi="Times New Roman" w:cs="Times New Roman"/>
          <w:sz w:val="24"/>
          <w:szCs w:val="24"/>
        </w:rPr>
        <w:t>отчитывались</w:t>
      </w:r>
      <w:r w:rsidR="000B46FA" w:rsidRPr="000B46FA">
        <w:rPr>
          <w:rFonts w:ascii="Times New Roman" w:hAnsi="Times New Roman" w:cs="Times New Roman"/>
          <w:sz w:val="24"/>
          <w:szCs w:val="24"/>
        </w:rPr>
        <w:t xml:space="preserve">. </w:t>
      </w:r>
      <w:r w:rsidR="00901EF1" w:rsidRPr="00901EF1">
        <w:rPr>
          <w:rFonts w:ascii="Times New Roman" w:hAnsi="Times New Roman" w:cs="Times New Roman"/>
          <w:sz w:val="24"/>
          <w:szCs w:val="24"/>
        </w:rPr>
        <w:t xml:space="preserve">На Думе </w:t>
      </w:r>
      <w:proofErr w:type="spellStart"/>
      <w:r w:rsidR="00901EF1" w:rsidRPr="00901EF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901EF1" w:rsidRPr="00901EF1">
        <w:rPr>
          <w:rFonts w:ascii="Times New Roman" w:hAnsi="Times New Roman" w:cs="Times New Roman"/>
          <w:sz w:val="24"/>
          <w:szCs w:val="24"/>
        </w:rPr>
        <w:t xml:space="preserve"> района утверждали отчет.</w:t>
      </w:r>
      <w:r w:rsidR="00901EF1">
        <w:rPr>
          <w:rFonts w:ascii="Times New Roman" w:hAnsi="Times New Roman" w:cs="Times New Roman"/>
          <w:sz w:val="24"/>
          <w:szCs w:val="24"/>
        </w:rPr>
        <w:t xml:space="preserve"> </w:t>
      </w:r>
      <w:r w:rsidR="00CA3A1E">
        <w:rPr>
          <w:rFonts w:ascii="Times New Roman" w:hAnsi="Times New Roman" w:cs="Times New Roman"/>
          <w:sz w:val="24"/>
          <w:szCs w:val="24"/>
        </w:rPr>
        <w:t xml:space="preserve">Предстоит актуализация стратегии Томской области. </w:t>
      </w:r>
      <w:r w:rsidR="00901EF1">
        <w:rPr>
          <w:rFonts w:ascii="Times New Roman" w:hAnsi="Times New Roman" w:cs="Times New Roman"/>
          <w:sz w:val="24"/>
          <w:szCs w:val="24"/>
        </w:rPr>
        <w:t xml:space="preserve">Соответственно наша стратегия </w:t>
      </w:r>
      <w:r w:rsidR="000B46FA">
        <w:rPr>
          <w:rFonts w:ascii="Times New Roman" w:hAnsi="Times New Roman" w:cs="Times New Roman"/>
          <w:sz w:val="24"/>
          <w:szCs w:val="24"/>
        </w:rPr>
        <w:t xml:space="preserve"> до 2030 года </w:t>
      </w:r>
      <w:r w:rsidR="00901EF1">
        <w:rPr>
          <w:rFonts w:ascii="Times New Roman" w:hAnsi="Times New Roman" w:cs="Times New Roman"/>
          <w:sz w:val="24"/>
          <w:szCs w:val="24"/>
        </w:rPr>
        <w:t>тоже будет перерабатываться. Цели по стратегии не поменяются.</w:t>
      </w:r>
    </w:p>
    <w:p w:rsidR="00071E17" w:rsidRDefault="00071E17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реализации приказа Министерства экономического разви</w:t>
      </w:r>
      <w:r w:rsidR="00901EF1">
        <w:rPr>
          <w:rFonts w:ascii="Times New Roman" w:hAnsi="Times New Roman" w:cs="Times New Roman"/>
          <w:sz w:val="24"/>
          <w:szCs w:val="24"/>
        </w:rPr>
        <w:t>тия 2023 года  «Об утверждении М</w:t>
      </w:r>
      <w:r>
        <w:rPr>
          <w:rFonts w:ascii="Times New Roman" w:hAnsi="Times New Roman" w:cs="Times New Roman"/>
          <w:sz w:val="24"/>
          <w:szCs w:val="24"/>
        </w:rPr>
        <w:t>етодических рекомендаций по организации системной работы по сопровож</w:t>
      </w:r>
      <w:r w:rsidR="00901EF1">
        <w:rPr>
          <w:rFonts w:ascii="Times New Roman" w:hAnsi="Times New Roman" w:cs="Times New Roman"/>
          <w:sz w:val="24"/>
          <w:szCs w:val="24"/>
        </w:rPr>
        <w:t xml:space="preserve">дению инвестиционных проектов </w:t>
      </w:r>
      <w:r w:rsidR="00901EF1" w:rsidRPr="00901EF1">
        <w:rPr>
          <w:rFonts w:ascii="Times New Roman" w:hAnsi="Times New Roman" w:cs="Times New Roman"/>
          <w:sz w:val="24"/>
          <w:szCs w:val="24"/>
        </w:rPr>
        <w:t>м</w:t>
      </w:r>
      <w:r w:rsidRPr="00901EF1">
        <w:rPr>
          <w:rFonts w:ascii="Times New Roman" w:hAnsi="Times New Roman" w:cs="Times New Roman"/>
          <w:sz w:val="24"/>
          <w:szCs w:val="24"/>
        </w:rPr>
        <w:t>униципальными образованиями с учетом внедрения в субъектах Российской Федерации системы поддержк</w:t>
      </w:r>
      <w:r w:rsidR="00901EF1">
        <w:rPr>
          <w:rFonts w:ascii="Times New Roman" w:hAnsi="Times New Roman" w:cs="Times New Roman"/>
          <w:sz w:val="24"/>
          <w:szCs w:val="24"/>
        </w:rPr>
        <w:t>и новых инвестиционных проектов»</w:t>
      </w:r>
      <w:r w:rsidRPr="00901EF1">
        <w:rPr>
          <w:rFonts w:ascii="Times New Roman" w:hAnsi="Times New Roman" w:cs="Times New Roman"/>
          <w:sz w:val="24"/>
          <w:szCs w:val="24"/>
        </w:rPr>
        <w:t xml:space="preserve"> </w:t>
      </w:r>
      <w:r w:rsidR="00901EF1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ежду Департаментом инвестиц</w:t>
      </w:r>
      <w:r w:rsidR="00901EF1">
        <w:rPr>
          <w:rFonts w:ascii="Times New Roman" w:hAnsi="Times New Roman" w:cs="Times New Roman"/>
          <w:sz w:val="24"/>
          <w:szCs w:val="24"/>
        </w:rPr>
        <w:t>ионной промышленной политики и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заключено соглашение о </w:t>
      </w:r>
      <w:r>
        <w:rPr>
          <w:rFonts w:ascii="Times New Roman" w:hAnsi="Times New Roman" w:cs="Times New Roman"/>
          <w:sz w:val="24"/>
          <w:szCs w:val="24"/>
        </w:rPr>
        <w:lastRenderedPageBreak/>
        <w:t>сотрудничестве в целях организации системной работы по сопровождению инвест</w:t>
      </w:r>
      <w:r w:rsidR="00901EF1">
        <w:rPr>
          <w:rFonts w:ascii="Times New Roman" w:hAnsi="Times New Roman" w:cs="Times New Roman"/>
          <w:sz w:val="24"/>
          <w:szCs w:val="24"/>
        </w:rPr>
        <w:t xml:space="preserve">иционных </w:t>
      </w:r>
      <w:r>
        <w:rPr>
          <w:rFonts w:ascii="Times New Roman" w:hAnsi="Times New Roman" w:cs="Times New Roman"/>
          <w:sz w:val="24"/>
          <w:szCs w:val="24"/>
        </w:rPr>
        <w:t>проектов с учетом и</w:t>
      </w:r>
      <w:r w:rsidR="00FA3746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FA3746">
        <w:rPr>
          <w:rFonts w:ascii="Times New Roman" w:hAnsi="Times New Roman" w:cs="Times New Roman"/>
          <w:sz w:val="24"/>
          <w:szCs w:val="24"/>
        </w:rPr>
        <w:t xml:space="preserve"> внедрения в Томской области. </w:t>
      </w:r>
      <w:proofErr w:type="gramStart"/>
      <w:r w:rsidR="00FA3746">
        <w:rPr>
          <w:rFonts w:ascii="Times New Roman" w:hAnsi="Times New Roman" w:cs="Times New Roman"/>
          <w:sz w:val="24"/>
          <w:szCs w:val="24"/>
        </w:rPr>
        <w:t>Согласно соглашению</w:t>
      </w:r>
      <w:r>
        <w:rPr>
          <w:rFonts w:ascii="Times New Roman" w:hAnsi="Times New Roman" w:cs="Times New Roman"/>
          <w:sz w:val="24"/>
          <w:szCs w:val="24"/>
        </w:rPr>
        <w:t xml:space="preserve"> назнач</w:t>
      </w:r>
      <w:r w:rsidR="00FA3746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 xml:space="preserve"> инвестиционный </w:t>
      </w:r>
      <w:r w:rsidR="0055625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полномоченный,</w:t>
      </w:r>
      <w:r w:rsidR="00556259">
        <w:rPr>
          <w:rFonts w:ascii="Times New Roman" w:hAnsi="Times New Roman" w:cs="Times New Roman"/>
          <w:sz w:val="24"/>
          <w:szCs w:val="24"/>
        </w:rPr>
        <w:t xml:space="preserve"> создан канал прямой связи инвесторов, внесены изменения в ранее действующие нормативно</w:t>
      </w:r>
      <w:r w:rsidR="00901EF1">
        <w:rPr>
          <w:rFonts w:ascii="Times New Roman" w:hAnsi="Times New Roman" w:cs="Times New Roman"/>
          <w:sz w:val="24"/>
          <w:szCs w:val="24"/>
        </w:rPr>
        <w:t xml:space="preserve"> </w:t>
      </w:r>
      <w:r w:rsidR="00556259">
        <w:rPr>
          <w:rFonts w:ascii="Times New Roman" w:hAnsi="Times New Roman" w:cs="Times New Roman"/>
          <w:sz w:val="24"/>
          <w:szCs w:val="24"/>
        </w:rPr>
        <w:t>-</w:t>
      </w:r>
      <w:r w:rsidR="00901EF1">
        <w:rPr>
          <w:rFonts w:ascii="Times New Roman" w:hAnsi="Times New Roman" w:cs="Times New Roman"/>
          <w:sz w:val="24"/>
          <w:szCs w:val="24"/>
        </w:rPr>
        <w:t xml:space="preserve"> </w:t>
      </w:r>
      <w:r w:rsidR="00556259">
        <w:rPr>
          <w:rFonts w:ascii="Times New Roman" w:hAnsi="Times New Roman" w:cs="Times New Roman"/>
          <w:sz w:val="24"/>
          <w:szCs w:val="24"/>
        </w:rPr>
        <w:t xml:space="preserve">правовые акты, разработаны и утверждены инвестиционный профиль муниципального образования (со специалистами отраслевых отделов проведена работа по инвентаризации земельных участков, строений для включения в перечень свободных инвестиционных площадок </w:t>
      </w:r>
      <w:proofErr w:type="spellStart"/>
      <w:r w:rsidR="00556259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556259">
        <w:rPr>
          <w:rFonts w:ascii="Times New Roman" w:hAnsi="Times New Roman" w:cs="Times New Roman"/>
          <w:sz w:val="24"/>
          <w:szCs w:val="24"/>
        </w:rPr>
        <w:t xml:space="preserve"> района для ведения бизнеса).</w:t>
      </w:r>
      <w:proofErr w:type="gramEnd"/>
    </w:p>
    <w:p w:rsidR="00556259" w:rsidRPr="00CA3A1E" w:rsidRDefault="00556259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сегодняшний день в перечень включены 13 инвестиционных площадок, 3 из которых размещены на инвестиционной карте Российской Федерации. </w:t>
      </w:r>
      <w:proofErr w:type="gramStart"/>
      <w:r>
        <w:rPr>
          <w:rFonts w:ascii="Times New Roman" w:hAnsi="Times New Roman" w:cs="Times New Roman"/>
          <w:sz w:val="24"/>
          <w:szCs w:val="24"/>
        </w:rPr>
        <w:t>Пять наиболее интересных оформлены в инвестиционные предложения.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действует п</w:t>
      </w:r>
      <w:r w:rsidR="00F1704A">
        <w:rPr>
          <w:rFonts w:ascii="Times New Roman" w:hAnsi="Times New Roman" w:cs="Times New Roman"/>
          <w:sz w:val="24"/>
          <w:szCs w:val="24"/>
        </w:rPr>
        <w:t>лощадка общественного С</w:t>
      </w:r>
      <w:r>
        <w:rPr>
          <w:rFonts w:ascii="Times New Roman" w:hAnsi="Times New Roman" w:cs="Times New Roman"/>
          <w:sz w:val="24"/>
          <w:szCs w:val="24"/>
        </w:rPr>
        <w:t>овета по инвестиционной деятельности</w:t>
      </w:r>
      <w:r w:rsidR="00F1704A">
        <w:rPr>
          <w:rFonts w:ascii="Times New Roman" w:hAnsi="Times New Roman" w:cs="Times New Roman"/>
          <w:sz w:val="24"/>
          <w:szCs w:val="24"/>
        </w:rPr>
        <w:t>. Членами этого</w:t>
      </w:r>
      <w:r w:rsidR="00FA3746">
        <w:rPr>
          <w:rFonts w:ascii="Times New Roman" w:hAnsi="Times New Roman" w:cs="Times New Roman"/>
          <w:sz w:val="24"/>
          <w:szCs w:val="24"/>
        </w:rPr>
        <w:t xml:space="preserve"> Совета являются представители А</w:t>
      </w:r>
      <w:r w:rsidR="00F1704A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F1704A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F1704A">
        <w:rPr>
          <w:rFonts w:ascii="Times New Roman" w:hAnsi="Times New Roman" w:cs="Times New Roman"/>
          <w:sz w:val="24"/>
          <w:szCs w:val="24"/>
        </w:rPr>
        <w:t xml:space="preserve"> района, Главы администраций поселений, представители </w:t>
      </w:r>
      <w:proofErr w:type="spellStart"/>
      <w:r w:rsidR="00F1704A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="00F1704A">
        <w:rPr>
          <w:rFonts w:ascii="Times New Roman" w:hAnsi="Times New Roman" w:cs="Times New Roman"/>
          <w:sz w:val="24"/>
          <w:szCs w:val="24"/>
        </w:rPr>
        <w:t xml:space="preserve"> организаций и активные предприниматели из различных сфер. Общаясь на таком Совете, мы получаем обратную связь от бизнеса по проблемам и вопросам, которые </w:t>
      </w:r>
      <w:proofErr w:type="gramStart"/>
      <w:r w:rsidR="00F1704A">
        <w:rPr>
          <w:rFonts w:ascii="Times New Roman" w:hAnsi="Times New Roman" w:cs="Times New Roman"/>
          <w:sz w:val="24"/>
          <w:szCs w:val="24"/>
        </w:rPr>
        <w:t xml:space="preserve">возникают при реализации инвестиционных проектов и </w:t>
      </w:r>
      <w:r w:rsidR="00F1704A" w:rsidRPr="00CA3A1E">
        <w:rPr>
          <w:rFonts w:ascii="Times New Roman" w:hAnsi="Times New Roman" w:cs="Times New Roman"/>
          <w:sz w:val="24"/>
          <w:szCs w:val="24"/>
        </w:rPr>
        <w:t>совместными усилиями за круглым столом пытаемся</w:t>
      </w:r>
      <w:proofErr w:type="gramEnd"/>
      <w:r w:rsidR="00F1704A" w:rsidRPr="00CA3A1E">
        <w:rPr>
          <w:rFonts w:ascii="Times New Roman" w:hAnsi="Times New Roman" w:cs="Times New Roman"/>
          <w:sz w:val="24"/>
          <w:szCs w:val="24"/>
        </w:rPr>
        <w:t xml:space="preserve"> разобраться</w:t>
      </w:r>
      <w:r w:rsidR="00FA3746" w:rsidRPr="00CA3A1E">
        <w:rPr>
          <w:rFonts w:ascii="Times New Roman" w:hAnsi="Times New Roman" w:cs="Times New Roman"/>
          <w:sz w:val="24"/>
          <w:szCs w:val="24"/>
        </w:rPr>
        <w:t>,</w:t>
      </w:r>
      <w:r w:rsidR="00F1704A" w:rsidRPr="00CA3A1E">
        <w:rPr>
          <w:rFonts w:ascii="Times New Roman" w:hAnsi="Times New Roman" w:cs="Times New Roman"/>
          <w:sz w:val="24"/>
          <w:szCs w:val="24"/>
        </w:rPr>
        <w:t xml:space="preserve"> в чем причина. </w:t>
      </w:r>
    </w:p>
    <w:p w:rsidR="00F1704A" w:rsidRDefault="00F1704A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1E">
        <w:rPr>
          <w:rFonts w:ascii="Times New Roman" w:hAnsi="Times New Roman" w:cs="Times New Roman"/>
          <w:sz w:val="24"/>
          <w:szCs w:val="24"/>
        </w:rPr>
        <w:tab/>
        <w:t xml:space="preserve">В последнее время более актуальными вопросами были: препятствие по подключению электрической энергии, отсутствие в городе единых правил по стилизованному оформлению существующих и строящихся зданий коммерческих </w:t>
      </w:r>
      <w:proofErr w:type="spellStart"/>
      <w:r w:rsidRPr="00CA3A1E">
        <w:rPr>
          <w:rFonts w:ascii="Times New Roman" w:hAnsi="Times New Roman" w:cs="Times New Roman"/>
          <w:sz w:val="24"/>
          <w:szCs w:val="24"/>
        </w:rPr>
        <w:t>обьектов</w:t>
      </w:r>
      <w:proofErr w:type="spellEnd"/>
      <w:r w:rsidRPr="00CA3A1E">
        <w:rPr>
          <w:rFonts w:ascii="Times New Roman" w:hAnsi="Times New Roman" w:cs="Times New Roman"/>
          <w:sz w:val="24"/>
          <w:szCs w:val="24"/>
        </w:rPr>
        <w:t xml:space="preserve">, инициатива активных предпринимателей по </w:t>
      </w:r>
      <w:r w:rsidR="000443B5" w:rsidRPr="00CA3A1E">
        <w:rPr>
          <w:rFonts w:ascii="Times New Roman" w:hAnsi="Times New Roman" w:cs="Times New Roman"/>
          <w:sz w:val="24"/>
          <w:szCs w:val="24"/>
        </w:rPr>
        <w:t xml:space="preserve">закреплению городской территорией за организациями и активными представителями бизнеса для поддержания порядка. </w:t>
      </w:r>
      <w:r w:rsidR="000443B5">
        <w:rPr>
          <w:rFonts w:ascii="Times New Roman" w:hAnsi="Times New Roman" w:cs="Times New Roman"/>
          <w:sz w:val="24"/>
          <w:szCs w:val="24"/>
        </w:rPr>
        <w:t xml:space="preserve">Таким образом, реализация инвестиционных стандартов в </w:t>
      </w:r>
      <w:proofErr w:type="spellStart"/>
      <w:r w:rsidR="000443B5">
        <w:rPr>
          <w:rFonts w:ascii="Times New Roman" w:hAnsi="Times New Roman" w:cs="Times New Roman"/>
          <w:sz w:val="24"/>
          <w:szCs w:val="24"/>
        </w:rPr>
        <w:t>Асиновском</w:t>
      </w:r>
      <w:proofErr w:type="spellEnd"/>
      <w:r w:rsidR="000443B5">
        <w:rPr>
          <w:rFonts w:ascii="Times New Roman" w:hAnsi="Times New Roman" w:cs="Times New Roman"/>
          <w:sz w:val="24"/>
          <w:szCs w:val="24"/>
        </w:rPr>
        <w:t xml:space="preserve"> районе направлена не только на создание комфортной среды для инвестиций  и сокращения пути инвестора, но и </w:t>
      </w:r>
      <w:r w:rsidR="00010D6F">
        <w:rPr>
          <w:rFonts w:ascii="Times New Roman" w:hAnsi="Times New Roman" w:cs="Times New Roman"/>
          <w:sz w:val="24"/>
          <w:szCs w:val="24"/>
        </w:rPr>
        <w:t>как на один инструмент получения</w:t>
      </w:r>
      <w:r w:rsidR="000443B5">
        <w:rPr>
          <w:rFonts w:ascii="Times New Roman" w:hAnsi="Times New Roman" w:cs="Times New Roman"/>
          <w:sz w:val="24"/>
          <w:szCs w:val="24"/>
        </w:rPr>
        <w:t xml:space="preserve"> обратной связи от бизнеса.</w:t>
      </w:r>
      <w:r w:rsidR="00010D6F">
        <w:rPr>
          <w:rFonts w:ascii="Times New Roman" w:hAnsi="Times New Roman" w:cs="Times New Roman"/>
          <w:sz w:val="24"/>
          <w:szCs w:val="24"/>
        </w:rPr>
        <w:t xml:space="preserve"> Вся информация по внедрению муниципального инвестиционного стандарта и другим вопросам размещена на официальном сайте Администрации </w:t>
      </w:r>
      <w:proofErr w:type="spellStart"/>
      <w:r w:rsidR="00010D6F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010D6F">
        <w:rPr>
          <w:rFonts w:ascii="Times New Roman" w:hAnsi="Times New Roman" w:cs="Times New Roman"/>
          <w:sz w:val="24"/>
          <w:szCs w:val="24"/>
        </w:rPr>
        <w:t xml:space="preserve"> района в разделе «Бизнес».</w:t>
      </w:r>
    </w:p>
    <w:p w:rsidR="00010D6F" w:rsidRDefault="00010D6F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5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общественном совете мы доводили информацию о реализующихся крупных инвестиционных проектах: строительство нового молочно-товарного комплекса на 2000 голов, строительство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кормоцентра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строительство крытого катка с искусственным льдом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сино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строительство экологической базы отдыха ИП Никонова Е.А.</w:t>
      </w:r>
    </w:p>
    <w:p w:rsidR="00010D6F" w:rsidRDefault="00A845D9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Также доведена информация</w:t>
      </w:r>
      <w:r w:rsidR="00010D6F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010D6F">
        <w:rPr>
          <w:rFonts w:ascii="Times New Roman" w:hAnsi="Times New Roman" w:cs="Times New Roman"/>
          <w:sz w:val="24"/>
          <w:szCs w:val="24"/>
        </w:rPr>
        <w:t>сформированных</w:t>
      </w:r>
      <w:proofErr w:type="gramEnd"/>
      <w:r w:rsidR="00010D6F">
        <w:rPr>
          <w:rFonts w:ascii="Times New Roman" w:hAnsi="Times New Roman" w:cs="Times New Roman"/>
          <w:sz w:val="24"/>
          <w:szCs w:val="24"/>
        </w:rPr>
        <w:t xml:space="preserve"> субъектами предпринимательской </w:t>
      </w:r>
    </w:p>
    <w:p w:rsidR="00447C90" w:rsidRDefault="00CA3A1E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бизнес идей</w:t>
      </w:r>
      <w:r w:rsidR="00010D6F">
        <w:rPr>
          <w:rFonts w:ascii="Times New Roman" w:hAnsi="Times New Roman" w:cs="Times New Roman"/>
          <w:sz w:val="24"/>
          <w:szCs w:val="24"/>
        </w:rPr>
        <w:t xml:space="preserve">. Заканчивается строительство убойного цеха с последующей переработкой в </w:t>
      </w:r>
      <w:proofErr w:type="spellStart"/>
      <w:r w:rsidR="00010D6F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010D6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10D6F">
        <w:rPr>
          <w:rFonts w:ascii="Times New Roman" w:hAnsi="Times New Roman" w:cs="Times New Roman"/>
          <w:sz w:val="24"/>
          <w:szCs w:val="24"/>
        </w:rPr>
        <w:t>ало</w:t>
      </w:r>
      <w:proofErr w:type="spellEnd"/>
      <w:r w:rsidR="00010D6F">
        <w:rPr>
          <w:rFonts w:ascii="Times New Roman" w:hAnsi="Times New Roman" w:cs="Times New Roman"/>
          <w:sz w:val="24"/>
          <w:szCs w:val="24"/>
        </w:rPr>
        <w:t>-Жирово; строительство кафе ИП Батманов В.В.</w:t>
      </w:r>
      <w:r w:rsidR="004834AD">
        <w:rPr>
          <w:rFonts w:ascii="Times New Roman" w:hAnsi="Times New Roman" w:cs="Times New Roman"/>
          <w:sz w:val="24"/>
          <w:szCs w:val="24"/>
        </w:rPr>
        <w:t xml:space="preserve"> (внешний вид площадки, функционал этого здания), реконструкция здания гостиничный комплекс (реализует этот проект </w:t>
      </w:r>
      <w:proofErr w:type="spellStart"/>
      <w:r w:rsidR="004834AD">
        <w:rPr>
          <w:rFonts w:ascii="Times New Roman" w:hAnsi="Times New Roman" w:cs="Times New Roman"/>
          <w:sz w:val="24"/>
          <w:szCs w:val="24"/>
        </w:rPr>
        <w:t>Мужиканова</w:t>
      </w:r>
      <w:proofErr w:type="spellEnd"/>
      <w:r w:rsidR="004834AD">
        <w:rPr>
          <w:rFonts w:ascii="Times New Roman" w:hAnsi="Times New Roman" w:cs="Times New Roman"/>
          <w:sz w:val="24"/>
          <w:szCs w:val="24"/>
        </w:rPr>
        <w:t xml:space="preserve"> Светлана Владимировна). Еще один проект </w:t>
      </w:r>
      <w:proofErr w:type="gramStart"/>
      <w:r w:rsidR="004834AD">
        <w:rPr>
          <w:rFonts w:ascii="Times New Roman" w:hAnsi="Times New Roman" w:cs="Times New Roman"/>
          <w:sz w:val="24"/>
          <w:szCs w:val="24"/>
        </w:rPr>
        <w:t>бизне</w:t>
      </w:r>
      <w:r w:rsidR="00A845D9">
        <w:rPr>
          <w:rFonts w:ascii="Times New Roman" w:hAnsi="Times New Roman" w:cs="Times New Roman"/>
          <w:sz w:val="24"/>
          <w:szCs w:val="24"/>
        </w:rPr>
        <w:t>с</w:t>
      </w:r>
      <w:r w:rsidR="004834AD">
        <w:rPr>
          <w:rFonts w:ascii="Times New Roman" w:hAnsi="Times New Roman" w:cs="Times New Roman"/>
          <w:sz w:val="24"/>
          <w:szCs w:val="24"/>
        </w:rPr>
        <w:t>-идеи</w:t>
      </w:r>
      <w:proofErr w:type="gramEnd"/>
      <w:r w:rsidR="004834AD">
        <w:rPr>
          <w:rFonts w:ascii="Times New Roman" w:hAnsi="Times New Roman" w:cs="Times New Roman"/>
          <w:sz w:val="24"/>
          <w:szCs w:val="24"/>
        </w:rPr>
        <w:t xml:space="preserve"> - это</w:t>
      </w:r>
      <w:r w:rsidR="00A845D9">
        <w:rPr>
          <w:rFonts w:ascii="Times New Roman" w:hAnsi="Times New Roman" w:cs="Times New Roman"/>
          <w:sz w:val="24"/>
          <w:szCs w:val="24"/>
        </w:rPr>
        <w:t xml:space="preserve"> строительство базы отдыха на реке </w:t>
      </w:r>
      <w:proofErr w:type="spellStart"/>
      <w:r w:rsidR="004834AD">
        <w:rPr>
          <w:rFonts w:ascii="Times New Roman" w:hAnsi="Times New Roman" w:cs="Times New Roman"/>
          <w:sz w:val="24"/>
          <w:szCs w:val="24"/>
        </w:rPr>
        <w:t>Яя</w:t>
      </w:r>
      <w:proofErr w:type="spellEnd"/>
      <w:r w:rsidR="004834AD">
        <w:rPr>
          <w:rFonts w:ascii="Times New Roman" w:hAnsi="Times New Roman" w:cs="Times New Roman"/>
          <w:sz w:val="24"/>
          <w:szCs w:val="24"/>
        </w:rPr>
        <w:t>.</w:t>
      </w:r>
    </w:p>
    <w:p w:rsidR="00010D6F" w:rsidRDefault="00010D6F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D6F" w:rsidRPr="00071E17" w:rsidRDefault="00010D6F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B4" w:rsidRPr="00F752B4" w:rsidRDefault="00F752B4" w:rsidP="00F75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B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752B4" w:rsidRPr="00F752B4" w:rsidRDefault="00F752B4" w:rsidP="00F7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B4">
        <w:rPr>
          <w:rFonts w:ascii="Times New Roman" w:hAnsi="Times New Roman" w:cs="Times New Roman"/>
          <w:b/>
          <w:sz w:val="24"/>
          <w:szCs w:val="24"/>
        </w:rPr>
        <w:tab/>
      </w:r>
      <w:r w:rsidRPr="00F752B4"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F752B4" w:rsidRDefault="00F752B4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386D" w:rsidRDefault="00B15826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26">
        <w:rPr>
          <w:rFonts w:ascii="Times New Roman" w:hAnsi="Times New Roman" w:cs="Times New Roman"/>
          <w:b/>
          <w:sz w:val="24"/>
          <w:szCs w:val="24"/>
        </w:rPr>
        <w:t>СЛУШАЛИ:</w:t>
      </w:r>
      <w:r w:rsidR="008E18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1F9F" w:rsidRDefault="00311F9F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2B4" w:rsidRDefault="007E6EBF" w:rsidP="00813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условиях труда в образовательных учреждениях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5C1684" w:rsidRPr="005C1684" w:rsidRDefault="00F02940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E6EBF">
        <w:rPr>
          <w:rFonts w:ascii="Times New Roman" w:hAnsi="Times New Roman" w:cs="Times New Roman"/>
          <w:b/>
          <w:sz w:val="24"/>
          <w:szCs w:val="24"/>
        </w:rPr>
        <w:t>Энс</w:t>
      </w:r>
      <w:proofErr w:type="spellEnd"/>
      <w:r w:rsidR="007E6EBF">
        <w:rPr>
          <w:rFonts w:ascii="Times New Roman" w:hAnsi="Times New Roman" w:cs="Times New Roman"/>
          <w:b/>
          <w:sz w:val="24"/>
          <w:szCs w:val="24"/>
        </w:rPr>
        <w:t xml:space="preserve"> Т.И</w:t>
      </w:r>
      <w:r w:rsidR="00957699">
        <w:rPr>
          <w:rFonts w:ascii="Times New Roman" w:hAnsi="Times New Roman" w:cs="Times New Roman"/>
          <w:b/>
          <w:sz w:val="24"/>
          <w:szCs w:val="24"/>
        </w:rPr>
        <w:t>.</w:t>
      </w:r>
      <w:r w:rsidR="00813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BFC">
        <w:rPr>
          <w:rFonts w:ascii="Times New Roman" w:hAnsi="Times New Roman" w:cs="Times New Roman"/>
          <w:sz w:val="24"/>
          <w:szCs w:val="24"/>
        </w:rPr>
        <w:t>–</w:t>
      </w:r>
      <w:r w:rsidR="00592FD7">
        <w:rPr>
          <w:rFonts w:ascii="Times New Roman" w:hAnsi="Times New Roman" w:cs="Times New Roman"/>
          <w:sz w:val="24"/>
          <w:szCs w:val="24"/>
        </w:rPr>
        <w:t xml:space="preserve"> </w:t>
      </w:r>
      <w:r w:rsidR="005B1A76">
        <w:rPr>
          <w:rFonts w:ascii="Times New Roman" w:hAnsi="Times New Roman" w:cs="Times New Roman"/>
          <w:sz w:val="24"/>
          <w:szCs w:val="24"/>
        </w:rPr>
        <w:t xml:space="preserve">В статье </w:t>
      </w:r>
      <w:r w:rsidR="005C1684" w:rsidRPr="005C1684">
        <w:rPr>
          <w:rFonts w:ascii="Times New Roman" w:hAnsi="Times New Roman" w:cs="Times New Roman"/>
          <w:sz w:val="24"/>
          <w:szCs w:val="24"/>
        </w:rPr>
        <w:t>28 пункт 16(3) Закона Р</w:t>
      </w:r>
      <w:r w:rsidR="005B1A7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5C1684" w:rsidRPr="005C1684">
        <w:rPr>
          <w:rFonts w:ascii="Times New Roman" w:hAnsi="Times New Roman" w:cs="Times New Roman"/>
          <w:sz w:val="24"/>
          <w:szCs w:val="24"/>
        </w:rPr>
        <w:t>Ф</w:t>
      </w:r>
      <w:r w:rsidR="005B1A76">
        <w:rPr>
          <w:rFonts w:ascii="Times New Roman" w:hAnsi="Times New Roman" w:cs="Times New Roman"/>
          <w:sz w:val="24"/>
          <w:szCs w:val="24"/>
        </w:rPr>
        <w:t>едерации</w:t>
      </w:r>
      <w:r w:rsidR="005C1684" w:rsidRPr="005C1684">
        <w:rPr>
          <w:rFonts w:ascii="Times New Roman" w:hAnsi="Times New Roman" w:cs="Times New Roman"/>
          <w:sz w:val="24"/>
          <w:szCs w:val="24"/>
        </w:rPr>
        <w:t xml:space="preserve"> «Об образовании» говорится о необходимости соблюдения норм и правил охраны труда в образовательных учреждениях. Работа по охране труда в образовательных </w:t>
      </w:r>
      <w:r w:rsidR="005B1A76">
        <w:rPr>
          <w:rFonts w:ascii="Times New Roman" w:hAnsi="Times New Roman" w:cs="Times New Roman"/>
          <w:sz w:val="24"/>
          <w:szCs w:val="24"/>
        </w:rPr>
        <w:t>учреждениях</w:t>
      </w:r>
      <w:r w:rsidR="005C1684" w:rsidRPr="005C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1684" w:rsidRPr="005C1684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5C1684" w:rsidRPr="005C1684">
        <w:rPr>
          <w:rFonts w:ascii="Times New Roman" w:hAnsi="Times New Roman" w:cs="Times New Roman"/>
          <w:sz w:val="24"/>
          <w:szCs w:val="24"/>
        </w:rPr>
        <w:t xml:space="preserve"> района является обязательной для исполнения всем</w:t>
      </w:r>
      <w:r w:rsidR="005B1A76">
        <w:rPr>
          <w:rFonts w:ascii="Times New Roman" w:hAnsi="Times New Roman" w:cs="Times New Roman"/>
          <w:sz w:val="24"/>
          <w:szCs w:val="24"/>
        </w:rPr>
        <w:t xml:space="preserve">и руководителями. </w:t>
      </w:r>
      <w:r w:rsidR="005B1A76" w:rsidRPr="005B1A76">
        <w:rPr>
          <w:rFonts w:ascii="Times New Roman" w:hAnsi="Times New Roman" w:cs="Times New Roman"/>
          <w:sz w:val="24"/>
          <w:szCs w:val="24"/>
        </w:rPr>
        <w:t>О</w:t>
      </w:r>
      <w:r w:rsidR="005C1684" w:rsidRPr="005B1A76">
        <w:rPr>
          <w:rFonts w:ascii="Times New Roman" w:hAnsi="Times New Roman" w:cs="Times New Roman"/>
          <w:sz w:val="24"/>
          <w:szCs w:val="24"/>
        </w:rPr>
        <w:t>тветственность за организацию и проведение работы по охране труда в образовательном учреждении</w:t>
      </w:r>
      <w:r w:rsidR="005B1A76" w:rsidRPr="005B1A76">
        <w:rPr>
          <w:rFonts w:ascii="Times New Roman" w:hAnsi="Times New Roman" w:cs="Times New Roman"/>
          <w:sz w:val="24"/>
          <w:szCs w:val="24"/>
        </w:rPr>
        <w:t xml:space="preserve"> возлагается на руководителя</w:t>
      </w:r>
      <w:r w:rsidR="005C1684" w:rsidRPr="005B1A76">
        <w:rPr>
          <w:rFonts w:ascii="Times New Roman" w:hAnsi="Times New Roman" w:cs="Times New Roman"/>
          <w:sz w:val="24"/>
          <w:szCs w:val="24"/>
        </w:rPr>
        <w:t xml:space="preserve">. </w:t>
      </w:r>
      <w:r w:rsidR="005C1684" w:rsidRPr="005C1684">
        <w:rPr>
          <w:rFonts w:ascii="Times New Roman" w:hAnsi="Times New Roman" w:cs="Times New Roman"/>
          <w:sz w:val="24"/>
          <w:szCs w:val="24"/>
        </w:rPr>
        <w:t xml:space="preserve">Административно-общественный контроль </w:t>
      </w:r>
      <w:r w:rsidR="005C1684" w:rsidRPr="005C1684">
        <w:rPr>
          <w:rFonts w:ascii="Times New Roman" w:hAnsi="Times New Roman" w:cs="Times New Roman"/>
          <w:sz w:val="24"/>
          <w:szCs w:val="24"/>
        </w:rPr>
        <w:lastRenderedPageBreak/>
        <w:t>охраны труда осуществляется совместно администрацией и выборным профсоюзным органом о</w:t>
      </w:r>
      <w:r w:rsidR="00144B81">
        <w:rPr>
          <w:rFonts w:ascii="Times New Roman" w:hAnsi="Times New Roman" w:cs="Times New Roman"/>
          <w:sz w:val="24"/>
          <w:szCs w:val="24"/>
        </w:rPr>
        <w:t xml:space="preserve">бразовательного учреждения. В </w:t>
      </w:r>
      <w:proofErr w:type="gramStart"/>
      <w:r w:rsidR="00144B81">
        <w:rPr>
          <w:rFonts w:ascii="Times New Roman" w:hAnsi="Times New Roman" w:cs="Times New Roman"/>
          <w:sz w:val="24"/>
          <w:szCs w:val="24"/>
        </w:rPr>
        <w:t>ка</w:t>
      </w:r>
      <w:r w:rsidR="005C1684" w:rsidRPr="005C1684">
        <w:rPr>
          <w:rFonts w:ascii="Times New Roman" w:hAnsi="Times New Roman" w:cs="Times New Roman"/>
          <w:sz w:val="24"/>
          <w:szCs w:val="24"/>
        </w:rPr>
        <w:t>ждом</w:t>
      </w:r>
      <w:proofErr w:type="gramEnd"/>
      <w:r w:rsidR="005C1684" w:rsidRPr="005C1684">
        <w:rPr>
          <w:rFonts w:ascii="Times New Roman" w:hAnsi="Times New Roman" w:cs="Times New Roman"/>
          <w:sz w:val="24"/>
          <w:szCs w:val="24"/>
        </w:rPr>
        <w:t xml:space="preserve"> учреждении есть ответственные за охрану труда, а там, где есть профсоюзные организации, избраны уполномоченные по охране труда. 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>Контроль осуществляют заведующие кабинетами, учебными мастерскими, спортивными залами, воспитатели, руководители кружков и секций, кото</w:t>
      </w:r>
      <w:r w:rsidR="00DE7A47">
        <w:rPr>
          <w:rFonts w:ascii="Times New Roman" w:hAnsi="Times New Roman" w:cs="Times New Roman"/>
          <w:sz w:val="24"/>
          <w:szCs w:val="24"/>
        </w:rPr>
        <w:t>рые ежедневно до начала работы п</w:t>
      </w:r>
      <w:r w:rsidRPr="005C1684">
        <w:rPr>
          <w:rFonts w:ascii="Times New Roman" w:hAnsi="Times New Roman" w:cs="Times New Roman"/>
          <w:sz w:val="24"/>
          <w:szCs w:val="24"/>
        </w:rPr>
        <w:t xml:space="preserve">роверяют рабочие места, исправность оборудования и инструмента. При обнаружении отклонений от правил и норм охраны труда, производственной санитарии, пожарной безопасности, электробезопасности, недостатки, которые могут быть устранены сразу, устраняются немедленно, остальные записываются в журнал административно-общественного контроля. 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 xml:space="preserve">Так же контроль осуществляют заместители руководителя образовательного учреждения, заведующий хозяйством, уполномоченные (доверенные) лица по охране труда, которые один раз в квартал проводят проверку состояния охраны труда, пожарной безопасности, электробезопасности и производственной санитарии во всех помещениях образовательного учреждения, принимают меры к устранению выявленных недостатков. Недостатки, устранение которых требует определенного времени и затрат, записывают в журнал административно-общественного контроля с указанием сроков выполнения, исполнителей и сообщают о них руководителю образовательного учреждения. 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 xml:space="preserve">Один раз в полугодие контроль осуществляют руководитель образовательного учреждения совместно с председателем выборного профсоюзного органа. Они изучают материалы административно-общественного контроля, на основании результатов анализа проводят проверку состояния охраны труда, заслушивают на совместных заседаниях администрации и выборного профсоюзного </w:t>
      </w:r>
      <w:proofErr w:type="gramStart"/>
      <w:r w:rsidRPr="005C1684">
        <w:rPr>
          <w:rFonts w:ascii="Times New Roman" w:hAnsi="Times New Roman" w:cs="Times New Roman"/>
          <w:sz w:val="24"/>
          <w:szCs w:val="24"/>
        </w:rPr>
        <w:t>органа</w:t>
      </w:r>
      <w:proofErr w:type="gramEnd"/>
      <w:r w:rsidRPr="005C1684">
        <w:rPr>
          <w:rFonts w:ascii="Times New Roman" w:hAnsi="Times New Roman" w:cs="Times New Roman"/>
          <w:sz w:val="24"/>
          <w:szCs w:val="24"/>
        </w:rPr>
        <w:t xml:space="preserve"> ответственных за выполнение соглашения по охране труда, планов, приказов, предписаний. 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 xml:space="preserve">Ежегодно перед началом нового учебного года контроль осуществляет комиссия по приемке образовательных учреждений. 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>В 2025 году приёмка образовательных организаций осуществлялась с конца июня до начала августа. Замечаний, которые бы нарушали учебный процесс, не обнаружено. Мелкие замечания и недочёты устранялись непосредственно сразу.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 xml:space="preserve">Предварительные медосмотры проходят все поступающие на работу сотрудники для определения соответствия состояния здоровья выполняемой работы. Периодические медосмотры проводятся ежегодно для работников, контактирующих с детьми, и в установленные сроки для других категорий персонала. 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>При проведении та</w:t>
      </w:r>
      <w:r w:rsidR="00CA3A1E">
        <w:rPr>
          <w:rFonts w:ascii="Times New Roman" w:hAnsi="Times New Roman" w:cs="Times New Roman"/>
          <w:sz w:val="24"/>
          <w:szCs w:val="24"/>
        </w:rPr>
        <w:t xml:space="preserve">рификации на новый учебный год </w:t>
      </w:r>
      <w:r w:rsidRPr="005C1684">
        <w:rPr>
          <w:rFonts w:ascii="Times New Roman" w:hAnsi="Times New Roman" w:cs="Times New Roman"/>
          <w:sz w:val="24"/>
          <w:szCs w:val="24"/>
        </w:rPr>
        <w:t xml:space="preserve"> проверяю</w:t>
      </w:r>
      <w:r w:rsidR="00CA3A1E">
        <w:rPr>
          <w:rFonts w:ascii="Times New Roman" w:hAnsi="Times New Roman" w:cs="Times New Roman"/>
          <w:sz w:val="24"/>
          <w:szCs w:val="24"/>
        </w:rPr>
        <w:t>тся</w:t>
      </w:r>
      <w:r w:rsidRPr="005C1684">
        <w:rPr>
          <w:rFonts w:ascii="Times New Roman" w:hAnsi="Times New Roman" w:cs="Times New Roman"/>
          <w:sz w:val="24"/>
          <w:szCs w:val="24"/>
        </w:rPr>
        <w:t xml:space="preserve"> наличие и сроки действия </w:t>
      </w:r>
      <w:r w:rsidR="00DE7A47"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  <w:r w:rsidRPr="005C1684">
        <w:rPr>
          <w:rFonts w:ascii="Times New Roman" w:hAnsi="Times New Roman" w:cs="Times New Roman"/>
          <w:sz w:val="24"/>
          <w:szCs w:val="24"/>
        </w:rPr>
        <w:t>. Надо отметить, что есть организации, в к</w:t>
      </w:r>
      <w:r w:rsidR="00DE7A47">
        <w:rPr>
          <w:rFonts w:ascii="Times New Roman" w:hAnsi="Times New Roman" w:cs="Times New Roman"/>
          <w:sz w:val="24"/>
          <w:szCs w:val="24"/>
        </w:rPr>
        <w:t xml:space="preserve">оторых закончился срок действия и </w:t>
      </w:r>
      <w:r w:rsidRPr="005C1684">
        <w:rPr>
          <w:rFonts w:ascii="Times New Roman" w:hAnsi="Times New Roman" w:cs="Times New Roman"/>
          <w:sz w:val="24"/>
          <w:szCs w:val="24"/>
        </w:rPr>
        <w:t xml:space="preserve">им рекомендовано пройти </w:t>
      </w:r>
      <w:r w:rsidR="00DE7A47">
        <w:rPr>
          <w:rFonts w:ascii="Times New Roman" w:hAnsi="Times New Roman" w:cs="Times New Roman"/>
          <w:sz w:val="24"/>
          <w:szCs w:val="24"/>
        </w:rPr>
        <w:t xml:space="preserve">новую </w:t>
      </w:r>
      <w:r w:rsidRPr="005C1684">
        <w:rPr>
          <w:rFonts w:ascii="Times New Roman" w:hAnsi="Times New Roman" w:cs="Times New Roman"/>
          <w:sz w:val="24"/>
          <w:szCs w:val="24"/>
        </w:rPr>
        <w:t>спец</w:t>
      </w:r>
      <w:r w:rsidR="00DE7A47">
        <w:rPr>
          <w:rFonts w:ascii="Times New Roman" w:hAnsi="Times New Roman" w:cs="Times New Roman"/>
          <w:sz w:val="24"/>
          <w:szCs w:val="24"/>
        </w:rPr>
        <w:t xml:space="preserve">иальную </w:t>
      </w:r>
      <w:r w:rsidRPr="005C1684">
        <w:rPr>
          <w:rFonts w:ascii="Times New Roman" w:hAnsi="Times New Roman" w:cs="Times New Roman"/>
          <w:sz w:val="24"/>
          <w:szCs w:val="24"/>
        </w:rPr>
        <w:t>оценку условий труда.</w:t>
      </w:r>
    </w:p>
    <w:p w:rsidR="00957699" w:rsidRPr="00131A3C" w:rsidRDefault="00055EF4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27F7F" w:rsidRDefault="00927F7F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7F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927F7F" w:rsidRDefault="00927F7F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927F7F" w:rsidRDefault="00927F7F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F7F" w:rsidRPr="00927F7F" w:rsidRDefault="00927F7F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7F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F916C6" w:rsidRDefault="00F916C6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05C" w:rsidRDefault="0071776C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1A3C">
        <w:rPr>
          <w:rFonts w:ascii="Times New Roman" w:hAnsi="Times New Roman" w:cs="Times New Roman"/>
          <w:sz w:val="24"/>
          <w:szCs w:val="24"/>
        </w:rPr>
        <w:t xml:space="preserve">О </w:t>
      </w:r>
      <w:r w:rsidR="007E6EBF">
        <w:rPr>
          <w:rFonts w:ascii="Times New Roman" w:hAnsi="Times New Roman" w:cs="Times New Roman"/>
          <w:sz w:val="24"/>
          <w:szCs w:val="24"/>
        </w:rPr>
        <w:t>Всероссийской акции профсоюзов в рамках Всемирного дня действий «За достойный труд наставников!»</w:t>
      </w:r>
    </w:p>
    <w:p w:rsidR="00F752B4" w:rsidRDefault="00F752B4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1684" w:rsidRPr="005C1684" w:rsidRDefault="00483D1A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131A3C">
        <w:rPr>
          <w:rFonts w:ascii="Times New Roman" w:hAnsi="Times New Roman" w:cs="Times New Roman"/>
          <w:b/>
          <w:sz w:val="24"/>
          <w:szCs w:val="24"/>
        </w:rPr>
        <w:t>Энс</w:t>
      </w:r>
      <w:proofErr w:type="spellEnd"/>
      <w:r w:rsidR="00131A3C">
        <w:rPr>
          <w:rFonts w:ascii="Times New Roman" w:hAnsi="Times New Roman" w:cs="Times New Roman"/>
          <w:b/>
          <w:sz w:val="24"/>
          <w:szCs w:val="24"/>
        </w:rPr>
        <w:t xml:space="preserve"> Т.И</w:t>
      </w:r>
      <w:r w:rsidR="00EB1FE4">
        <w:rPr>
          <w:rFonts w:ascii="Times New Roman" w:hAnsi="Times New Roman" w:cs="Times New Roman"/>
          <w:b/>
          <w:sz w:val="24"/>
          <w:szCs w:val="24"/>
        </w:rPr>
        <w:t>.</w:t>
      </w:r>
      <w:r w:rsidR="00927F7F">
        <w:rPr>
          <w:rFonts w:ascii="Times New Roman" w:hAnsi="Times New Roman" w:cs="Times New Roman"/>
          <w:sz w:val="24"/>
          <w:szCs w:val="24"/>
        </w:rPr>
        <w:t xml:space="preserve"> –</w:t>
      </w:r>
      <w:r w:rsidR="00131A3C">
        <w:rPr>
          <w:rFonts w:ascii="Times New Roman" w:hAnsi="Times New Roman" w:cs="Times New Roman"/>
          <w:sz w:val="24"/>
          <w:szCs w:val="24"/>
        </w:rPr>
        <w:t xml:space="preserve"> </w:t>
      </w:r>
      <w:r w:rsidR="005C1684" w:rsidRPr="005C1684">
        <w:rPr>
          <w:rFonts w:ascii="Times New Roman" w:hAnsi="Times New Roman" w:cs="Times New Roman"/>
          <w:sz w:val="24"/>
          <w:szCs w:val="24"/>
        </w:rPr>
        <w:t>В связи с принятым Исполкомом ФНПР постановлением и в соответствии с постановлением Исполнительного комитета Общероссийского Профсоюза образования «Об участии Общероссийского Профсоюза образования в проведении Всероссийской акции профсоюзов в рамках Всемирного дня действий «За достойный труд» в 2025 году», Президиум Томской областной организации Профсоюза постановил:</w:t>
      </w:r>
      <w:proofErr w:type="gramEnd"/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lastRenderedPageBreak/>
        <w:t xml:space="preserve">1.Принять участие во Всероссийской акции профсоюзов 7 октября 2025 года в рамках Всемирного дня действий «За достойный труд» в 2025 году, объявленной Федерацией Независимых Профсоюзов России. 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>2. Провести Всероссийскую акцию профсоюзов «За достойный</w:t>
      </w:r>
      <w:r w:rsidR="00DE7A47">
        <w:rPr>
          <w:rFonts w:ascii="Times New Roman" w:hAnsi="Times New Roman" w:cs="Times New Roman"/>
          <w:sz w:val="24"/>
          <w:szCs w:val="24"/>
        </w:rPr>
        <w:t xml:space="preserve"> труд наставников!» в период с 1 сентября по </w:t>
      </w:r>
      <w:r w:rsidRPr="005C1684">
        <w:rPr>
          <w:rFonts w:ascii="Times New Roman" w:hAnsi="Times New Roman" w:cs="Times New Roman"/>
          <w:sz w:val="24"/>
          <w:szCs w:val="24"/>
        </w:rPr>
        <w:t>7 октября 2025 года в формах, определенных постановлением Исполкома ФНПР от 26 июня 2025 года</w:t>
      </w:r>
      <w:r w:rsidR="00DE7A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E7A47">
        <w:rPr>
          <w:rFonts w:ascii="Times New Roman" w:hAnsi="Times New Roman" w:cs="Times New Roman"/>
          <w:sz w:val="24"/>
          <w:szCs w:val="24"/>
        </w:rPr>
        <w:t>О</w:t>
      </w:r>
      <w:r w:rsidRPr="005C1684">
        <w:rPr>
          <w:rFonts w:ascii="Times New Roman" w:hAnsi="Times New Roman" w:cs="Times New Roman"/>
          <w:sz w:val="24"/>
          <w:szCs w:val="24"/>
        </w:rPr>
        <w:t>рганизовать и провести расширенные заседания выборных коллегиальных органов организаций Профсоюза с участием представителей региональных органов исполнительной власти и органов местного самоуправления, осуществляющих управление в сфере образования, депутатов Государственной Думы Федерального Собрания Российской Федерации и депутатов региональных органов законодательной власти, собраний в коллективах образовательных организаций по вопросам кадрового обеспечения образовательных организаций разных типов в 2025/2026 учебном году, условий и оплаты</w:t>
      </w:r>
      <w:proofErr w:type="gramEnd"/>
      <w:r w:rsidRPr="005C1684">
        <w:rPr>
          <w:rFonts w:ascii="Times New Roman" w:hAnsi="Times New Roman" w:cs="Times New Roman"/>
          <w:sz w:val="24"/>
          <w:szCs w:val="24"/>
        </w:rPr>
        <w:t xml:space="preserve"> труда педагогических и иных работников образовательных организаций; по вопросам развития наставничества, определения гарантий в части размеров и условий выплат наставникам, других сопутствующих гарантий; включения мер поддержки наставников в отраслевые соглашения и коллективные договоры, а также по организации чествования наставников и руководителей образовательных организаций, развивающих наставничество в педагогических коллективах; принять решение президиума об участии в акции профсоюзов 7 октября в 2025 году.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 xml:space="preserve">На протяжении действия акции было проведено заседание президиума </w:t>
      </w:r>
      <w:proofErr w:type="spellStart"/>
      <w:r w:rsidRPr="005C1684">
        <w:rPr>
          <w:rFonts w:ascii="Times New Roman" w:hAnsi="Times New Roman" w:cs="Times New Roman"/>
          <w:sz w:val="24"/>
          <w:szCs w:val="24"/>
        </w:rPr>
        <w:t>Асиновской</w:t>
      </w:r>
      <w:proofErr w:type="spellEnd"/>
      <w:r w:rsidRPr="005C1684">
        <w:rPr>
          <w:rFonts w:ascii="Times New Roman" w:hAnsi="Times New Roman" w:cs="Times New Roman"/>
          <w:sz w:val="24"/>
          <w:szCs w:val="24"/>
        </w:rPr>
        <w:t xml:space="preserve"> районной организации Профсоюза, собрания в первичных профсоюзных организациях. Так 25 </w:t>
      </w:r>
      <w:r w:rsidR="008A0E81">
        <w:rPr>
          <w:rFonts w:ascii="Times New Roman" w:hAnsi="Times New Roman" w:cs="Times New Roman"/>
          <w:sz w:val="24"/>
          <w:szCs w:val="24"/>
        </w:rPr>
        <w:t>сентября</w:t>
      </w:r>
      <w:r w:rsidRPr="005C1684">
        <w:rPr>
          <w:rFonts w:ascii="Times New Roman" w:hAnsi="Times New Roman" w:cs="Times New Roman"/>
          <w:sz w:val="24"/>
          <w:szCs w:val="24"/>
        </w:rPr>
        <w:t xml:space="preserve"> 2025 года на заседании Президиума был рассмотрен вопрос о наставничестве в </w:t>
      </w:r>
      <w:proofErr w:type="spellStart"/>
      <w:r w:rsidRPr="005C1684">
        <w:rPr>
          <w:rFonts w:ascii="Times New Roman" w:hAnsi="Times New Roman" w:cs="Times New Roman"/>
          <w:sz w:val="24"/>
          <w:szCs w:val="24"/>
        </w:rPr>
        <w:t>Асиновском</w:t>
      </w:r>
      <w:proofErr w:type="spellEnd"/>
      <w:r w:rsidRPr="005C1684">
        <w:rPr>
          <w:rFonts w:ascii="Times New Roman" w:hAnsi="Times New Roman" w:cs="Times New Roman"/>
          <w:sz w:val="24"/>
          <w:szCs w:val="24"/>
        </w:rPr>
        <w:t xml:space="preserve"> районе. Конкретно рассматривались документы организаций по направлениям: 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>1. Пр</w:t>
      </w:r>
      <w:r w:rsidR="00162806">
        <w:rPr>
          <w:rFonts w:ascii="Times New Roman" w:hAnsi="Times New Roman" w:cs="Times New Roman"/>
          <w:sz w:val="24"/>
          <w:szCs w:val="24"/>
        </w:rPr>
        <w:t>ограммы развития наставничества;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>2.Поло</w:t>
      </w:r>
      <w:r w:rsidR="00162806">
        <w:rPr>
          <w:rFonts w:ascii="Times New Roman" w:hAnsi="Times New Roman" w:cs="Times New Roman"/>
          <w:sz w:val="24"/>
          <w:szCs w:val="24"/>
        </w:rPr>
        <w:t>жения о развитии наставничества;</w:t>
      </w:r>
    </w:p>
    <w:p w:rsidR="005C1684" w:rsidRPr="005C1684" w:rsidRDefault="008A0E81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="005C1684" w:rsidRPr="005C1684">
        <w:rPr>
          <w:rFonts w:ascii="Times New Roman" w:hAnsi="Times New Roman" w:cs="Times New Roman"/>
          <w:sz w:val="24"/>
          <w:szCs w:val="24"/>
        </w:rPr>
        <w:t>лан работы учителя-наставника с молодыми педагогами и со студентами.</w:t>
      </w:r>
    </w:p>
    <w:p w:rsidR="005C1684" w:rsidRPr="005C1684" w:rsidRDefault="005C1684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84">
        <w:rPr>
          <w:rFonts w:ascii="Times New Roman" w:hAnsi="Times New Roman" w:cs="Times New Roman"/>
          <w:sz w:val="24"/>
          <w:szCs w:val="24"/>
        </w:rPr>
        <w:t xml:space="preserve">Информация о наставничестве размещена на сайте Управления образования администрации </w:t>
      </w:r>
      <w:proofErr w:type="spellStart"/>
      <w:r w:rsidRPr="005C1684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5C1684">
        <w:rPr>
          <w:rFonts w:ascii="Times New Roman" w:hAnsi="Times New Roman" w:cs="Times New Roman"/>
          <w:sz w:val="24"/>
          <w:szCs w:val="24"/>
        </w:rPr>
        <w:t xml:space="preserve"> района в разделе «Кадры».</w:t>
      </w:r>
    </w:p>
    <w:p w:rsidR="005C1684" w:rsidRPr="005C1684" w:rsidRDefault="00CA3A1E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– наставники</w:t>
      </w:r>
      <w:r w:rsidR="005C1684" w:rsidRPr="005C1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0E8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8A0E81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5C1684" w:rsidRPr="005C1684">
        <w:rPr>
          <w:rFonts w:ascii="Times New Roman" w:hAnsi="Times New Roman" w:cs="Times New Roman"/>
          <w:sz w:val="24"/>
          <w:szCs w:val="24"/>
        </w:rPr>
        <w:t>представлены к награждению Благодарственными письмами Администрации Томской облас</w:t>
      </w:r>
      <w:r w:rsidR="008A0E81">
        <w:rPr>
          <w:rFonts w:ascii="Times New Roman" w:hAnsi="Times New Roman" w:cs="Times New Roman"/>
          <w:sz w:val="24"/>
          <w:szCs w:val="24"/>
        </w:rPr>
        <w:t>ти:</w:t>
      </w:r>
    </w:p>
    <w:p w:rsidR="005C1684" w:rsidRDefault="008A0E81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1684" w:rsidRPr="005C1684">
        <w:rPr>
          <w:rFonts w:ascii="Times New Roman" w:hAnsi="Times New Roman" w:cs="Times New Roman"/>
          <w:sz w:val="24"/>
          <w:szCs w:val="24"/>
        </w:rPr>
        <w:t>Казакова Светлана Николае</w:t>
      </w:r>
      <w:r>
        <w:rPr>
          <w:rFonts w:ascii="Times New Roman" w:hAnsi="Times New Roman" w:cs="Times New Roman"/>
          <w:sz w:val="24"/>
          <w:szCs w:val="24"/>
        </w:rPr>
        <w:t>вна, учитель начальных классов муниципального автономного общеобразовательного учреждения</w:t>
      </w:r>
      <w:r w:rsidR="005C1684" w:rsidRPr="005C1684">
        <w:rPr>
          <w:rFonts w:ascii="Times New Roman" w:hAnsi="Times New Roman" w:cs="Times New Roman"/>
          <w:sz w:val="24"/>
          <w:szCs w:val="24"/>
        </w:rPr>
        <w:t xml:space="preserve"> «С</w:t>
      </w:r>
      <w:r>
        <w:rPr>
          <w:rFonts w:ascii="Times New Roman" w:hAnsi="Times New Roman" w:cs="Times New Roman"/>
          <w:sz w:val="24"/>
          <w:szCs w:val="24"/>
        </w:rPr>
        <w:t>редняя общеобразовательная школа села</w:t>
      </w:r>
      <w:r w:rsidR="005C1684" w:rsidRPr="005C1684">
        <w:rPr>
          <w:rFonts w:ascii="Times New Roman" w:hAnsi="Times New Roman" w:cs="Times New Roman"/>
          <w:sz w:val="24"/>
          <w:szCs w:val="24"/>
        </w:rPr>
        <w:t xml:space="preserve"> Ново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684" w:rsidRPr="005C168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1684" w:rsidRPr="005C1684">
        <w:rPr>
          <w:rFonts w:ascii="Times New Roman" w:hAnsi="Times New Roman" w:cs="Times New Roman"/>
          <w:sz w:val="24"/>
          <w:szCs w:val="24"/>
        </w:rPr>
        <w:t xml:space="preserve">Кусково </w:t>
      </w:r>
      <w:proofErr w:type="spellStart"/>
      <w:r w:rsidR="005C1684" w:rsidRPr="005C1684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5C1684" w:rsidRPr="005C1684">
        <w:rPr>
          <w:rFonts w:ascii="Times New Roman" w:hAnsi="Times New Roman" w:cs="Times New Roman"/>
          <w:sz w:val="24"/>
          <w:szCs w:val="24"/>
        </w:rPr>
        <w:t xml:space="preserve"> района Томской области»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3A1E" w:rsidRPr="005C1684" w:rsidRDefault="00CA3A1E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04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Маковеева Татьяна Борисовна, директор </w:t>
      </w:r>
      <w:r w:rsidRPr="00CA3A1E">
        <w:rPr>
          <w:rFonts w:ascii="Times New Roman" w:hAnsi="Times New Roman" w:cs="Times New Roman"/>
          <w:sz w:val="24"/>
          <w:szCs w:val="24"/>
        </w:rPr>
        <w:t xml:space="preserve">муниципального автономного общеобразовательного учреждения «Средняя общеобразовательная школа села Ново - Кусково </w:t>
      </w:r>
      <w:proofErr w:type="spellStart"/>
      <w:r w:rsidRPr="00CA3A1E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CA3A1E">
        <w:rPr>
          <w:rFonts w:ascii="Times New Roman" w:hAnsi="Times New Roman" w:cs="Times New Roman"/>
          <w:sz w:val="24"/>
          <w:szCs w:val="24"/>
        </w:rPr>
        <w:t xml:space="preserve"> района Томской области»;</w:t>
      </w:r>
    </w:p>
    <w:p w:rsidR="005C1684" w:rsidRDefault="008A0E81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1684" w:rsidRPr="005C1684">
        <w:rPr>
          <w:rFonts w:ascii="Times New Roman" w:hAnsi="Times New Roman" w:cs="Times New Roman"/>
          <w:sz w:val="24"/>
          <w:szCs w:val="24"/>
        </w:rPr>
        <w:t>Павельев</w:t>
      </w:r>
      <w:r>
        <w:rPr>
          <w:rFonts w:ascii="Times New Roman" w:hAnsi="Times New Roman" w:cs="Times New Roman"/>
          <w:sz w:val="24"/>
          <w:szCs w:val="24"/>
        </w:rPr>
        <w:t>а Лиля Викторовна, воспитатель муниципального автономного дошкольного образовательного учреждения - детского сада комбинированного вида</w:t>
      </w:r>
      <w:r w:rsidR="005C1684" w:rsidRPr="005C1684">
        <w:rPr>
          <w:rFonts w:ascii="Times New Roman" w:hAnsi="Times New Roman" w:cs="Times New Roman"/>
          <w:sz w:val="24"/>
          <w:szCs w:val="24"/>
        </w:rPr>
        <w:t xml:space="preserve"> № 4 «</w:t>
      </w:r>
      <w:proofErr w:type="spellStart"/>
      <w:r w:rsidR="005C1684" w:rsidRPr="005C1684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="005C1684" w:rsidRPr="005C168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города Асино Томской области; председатель первичной профсоюзной организации;</w:t>
      </w:r>
    </w:p>
    <w:p w:rsidR="00CA3A1E" w:rsidRPr="005C1684" w:rsidRDefault="00CA3A1E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Банникова Анастасия Викторовна,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аведующей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A1E">
        <w:rPr>
          <w:rFonts w:ascii="Times New Roman" w:hAnsi="Times New Roman" w:cs="Times New Roman"/>
          <w:sz w:val="24"/>
          <w:szCs w:val="24"/>
        </w:rPr>
        <w:t>муниципального автономного дошкольного образовательного учреждения - детского сада комбинированного вида № 4 «</w:t>
      </w:r>
      <w:proofErr w:type="spellStart"/>
      <w:r w:rsidRPr="00CA3A1E"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 w:rsidRPr="00CA3A1E">
        <w:rPr>
          <w:rFonts w:ascii="Times New Roman" w:hAnsi="Times New Roman" w:cs="Times New Roman"/>
          <w:sz w:val="24"/>
          <w:szCs w:val="24"/>
        </w:rPr>
        <w:t>» города Асино Томской области;</w:t>
      </w:r>
    </w:p>
    <w:p w:rsidR="005C1684" w:rsidRDefault="008A0E81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Резаев</w:t>
      </w:r>
      <w:r w:rsidR="005C1684" w:rsidRPr="005C1684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5C1684" w:rsidRPr="005C1684">
        <w:rPr>
          <w:rFonts w:ascii="Times New Roman" w:hAnsi="Times New Roman" w:cs="Times New Roman"/>
          <w:sz w:val="24"/>
          <w:szCs w:val="24"/>
        </w:rPr>
        <w:t xml:space="preserve"> Ирина Александровна, старший воспитатель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автономного дошкольного образовательного учреждения </w:t>
      </w:r>
      <w:r w:rsidRPr="008A0E81">
        <w:rPr>
          <w:rFonts w:ascii="Times New Roman" w:hAnsi="Times New Roman" w:cs="Times New Roman"/>
          <w:sz w:val="24"/>
          <w:szCs w:val="24"/>
        </w:rPr>
        <w:t>«Детский сад № 2 «Пчёлк</w:t>
      </w:r>
      <w:r>
        <w:rPr>
          <w:rFonts w:ascii="Times New Roman" w:hAnsi="Times New Roman" w:cs="Times New Roman"/>
          <w:sz w:val="24"/>
          <w:szCs w:val="24"/>
        </w:rPr>
        <w:t>а» города Асино Томской области;</w:t>
      </w:r>
    </w:p>
    <w:p w:rsidR="00CA3A1E" w:rsidRPr="005C1684" w:rsidRDefault="00CA3A1E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0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Макарова Наталья Геннадьевна, заведующая </w:t>
      </w:r>
      <w:r w:rsidRPr="00CA3A1E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A3A1E">
        <w:rPr>
          <w:rFonts w:ascii="Times New Roman" w:hAnsi="Times New Roman" w:cs="Times New Roman"/>
          <w:sz w:val="24"/>
          <w:szCs w:val="24"/>
        </w:rPr>
        <w:t xml:space="preserve"> автономн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A3A1E">
        <w:rPr>
          <w:rFonts w:ascii="Times New Roman" w:hAnsi="Times New Roman" w:cs="Times New Roman"/>
          <w:sz w:val="24"/>
          <w:szCs w:val="24"/>
        </w:rPr>
        <w:t xml:space="preserve"> дошкольн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A3A1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 учреждением</w:t>
      </w:r>
      <w:r w:rsidRPr="00CA3A1E">
        <w:rPr>
          <w:rFonts w:ascii="Times New Roman" w:hAnsi="Times New Roman" w:cs="Times New Roman"/>
          <w:sz w:val="24"/>
          <w:szCs w:val="24"/>
        </w:rPr>
        <w:t xml:space="preserve"> «Детский сад № 2 «Пчёлка» города Асино Томской области;</w:t>
      </w:r>
    </w:p>
    <w:p w:rsidR="005C1684" w:rsidRDefault="00071D50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5C1684" w:rsidRPr="005C1684">
        <w:rPr>
          <w:rFonts w:ascii="Times New Roman" w:hAnsi="Times New Roman" w:cs="Times New Roman"/>
          <w:sz w:val="24"/>
          <w:szCs w:val="24"/>
        </w:rPr>
        <w:t>Саблукова</w:t>
      </w:r>
      <w:proofErr w:type="spellEnd"/>
      <w:r w:rsidR="005C1684" w:rsidRPr="005C1684">
        <w:rPr>
          <w:rFonts w:ascii="Times New Roman" w:hAnsi="Times New Roman" w:cs="Times New Roman"/>
          <w:sz w:val="24"/>
          <w:szCs w:val="24"/>
        </w:rPr>
        <w:t xml:space="preserve"> Вера Борисо</w:t>
      </w:r>
      <w:r w:rsidR="007F57F1">
        <w:rPr>
          <w:rFonts w:ascii="Times New Roman" w:hAnsi="Times New Roman" w:cs="Times New Roman"/>
          <w:sz w:val="24"/>
          <w:szCs w:val="24"/>
        </w:rPr>
        <w:t>вна, учитель начальных классов муниципального автономного общеобразовательного учреждения – средней общеобразовательной школы</w:t>
      </w:r>
      <w:r w:rsidR="005C1684" w:rsidRPr="005C1684">
        <w:rPr>
          <w:rFonts w:ascii="Times New Roman" w:hAnsi="Times New Roman" w:cs="Times New Roman"/>
          <w:sz w:val="24"/>
          <w:szCs w:val="24"/>
        </w:rPr>
        <w:t xml:space="preserve"> №4 город Асино Томской области</w:t>
      </w:r>
      <w:r w:rsidR="00CA3A1E">
        <w:rPr>
          <w:rFonts w:ascii="Times New Roman" w:hAnsi="Times New Roman" w:cs="Times New Roman"/>
          <w:sz w:val="24"/>
          <w:szCs w:val="24"/>
        </w:rPr>
        <w:t>;</w:t>
      </w:r>
    </w:p>
    <w:p w:rsidR="00CA3A1E" w:rsidRPr="005C1684" w:rsidRDefault="00CA3A1E" w:rsidP="005C1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Селезнева Елена Николаевна, директор </w:t>
      </w:r>
      <w:r w:rsidRPr="00CA3A1E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– средней общеобразовательной школы</w:t>
      </w:r>
      <w:r w:rsidR="00CB0427">
        <w:rPr>
          <w:rFonts w:ascii="Times New Roman" w:hAnsi="Times New Roman" w:cs="Times New Roman"/>
          <w:sz w:val="24"/>
          <w:szCs w:val="24"/>
        </w:rPr>
        <w:t xml:space="preserve"> №4 город Асино Томской области.</w:t>
      </w:r>
    </w:p>
    <w:p w:rsidR="007E6EBF" w:rsidRDefault="007E6EBF" w:rsidP="00EB1F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66" w:rsidRDefault="00A55C66" w:rsidP="00A55C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F7F">
        <w:rPr>
          <w:rFonts w:ascii="Times New Roman" w:hAnsi="Times New Roman" w:cs="Times New Roman"/>
          <w:b/>
          <w:sz w:val="24"/>
          <w:szCs w:val="24"/>
        </w:rPr>
        <w:t>РЕШИЛИ:</w:t>
      </w:r>
      <w:r w:rsidR="00DA31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5C66" w:rsidRDefault="00A55C66" w:rsidP="00A55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Принять информацию к сведению.</w:t>
      </w:r>
    </w:p>
    <w:p w:rsidR="00A55C66" w:rsidRDefault="00A55C66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66" w:rsidRDefault="00A55C66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C66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2B07D4" w:rsidRPr="002B07D4" w:rsidRDefault="002B07D4" w:rsidP="000B73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49E" w:rsidRPr="00F45A30" w:rsidRDefault="00FC00C4" w:rsidP="000B73C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5A30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F95648">
        <w:rPr>
          <w:rFonts w:ascii="Times New Roman" w:hAnsi="Times New Roman" w:cs="Times New Roman"/>
          <w:sz w:val="24"/>
          <w:szCs w:val="24"/>
        </w:rPr>
        <w:t xml:space="preserve">Организация мероприятий в </w:t>
      </w:r>
      <w:proofErr w:type="spellStart"/>
      <w:r w:rsidR="00F95648">
        <w:rPr>
          <w:rFonts w:ascii="Times New Roman" w:hAnsi="Times New Roman" w:cs="Times New Roman"/>
          <w:sz w:val="24"/>
          <w:szCs w:val="24"/>
        </w:rPr>
        <w:t>Асиновском</w:t>
      </w:r>
      <w:proofErr w:type="spellEnd"/>
      <w:r w:rsidR="00F95648">
        <w:rPr>
          <w:rFonts w:ascii="Times New Roman" w:hAnsi="Times New Roman" w:cs="Times New Roman"/>
          <w:sz w:val="24"/>
          <w:szCs w:val="24"/>
        </w:rPr>
        <w:t xml:space="preserve"> районе в рамках реализации проекта «Финансовая грамотность»</w:t>
      </w:r>
    </w:p>
    <w:p w:rsidR="00F752B4" w:rsidRPr="00FF149E" w:rsidRDefault="00F752B4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36CB" w:rsidRDefault="00483D1A" w:rsidP="002B0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5648">
        <w:rPr>
          <w:rFonts w:ascii="Times New Roman" w:hAnsi="Times New Roman" w:cs="Times New Roman"/>
          <w:b/>
          <w:sz w:val="24"/>
          <w:szCs w:val="24"/>
        </w:rPr>
        <w:t>Селина Е.А.</w:t>
      </w:r>
      <w:r w:rsidR="00A55C66">
        <w:rPr>
          <w:rFonts w:ascii="Times New Roman" w:hAnsi="Times New Roman" w:cs="Times New Roman"/>
          <w:sz w:val="24"/>
          <w:szCs w:val="24"/>
        </w:rPr>
        <w:t xml:space="preserve"> –</w:t>
      </w:r>
      <w:r w:rsidR="00BA727B">
        <w:rPr>
          <w:rFonts w:ascii="Times New Roman" w:hAnsi="Times New Roman" w:cs="Times New Roman"/>
          <w:sz w:val="24"/>
          <w:szCs w:val="24"/>
        </w:rPr>
        <w:t xml:space="preserve"> </w:t>
      </w:r>
      <w:r w:rsidR="005D7329">
        <w:rPr>
          <w:rFonts w:ascii="Times New Roman" w:hAnsi="Times New Roman" w:cs="Times New Roman"/>
          <w:sz w:val="24"/>
          <w:szCs w:val="24"/>
        </w:rPr>
        <w:t xml:space="preserve"> </w:t>
      </w:r>
      <w:r w:rsidR="005C2E0C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24 октября 2023 года  утверждена стратегия  повышения финансовой грамотности и формирования финансовой культуры до  2030 года.  Ранее была стратегия утверждена с 2017  по 2024 год.</w:t>
      </w:r>
      <w:r w:rsidR="00071D50">
        <w:rPr>
          <w:rFonts w:ascii="Times New Roman" w:hAnsi="Times New Roman" w:cs="Times New Roman"/>
          <w:sz w:val="24"/>
          <w:szCs w:val="24"/>
        </w:rPr>
        <w:t xml:space="preserve"> </w:t>
      </w:r>
      <w:r w:rsidR="005C2E0C">
        <w:rPr>
          <w:rFonts w:ascii="Times New Roman" w:hAnsi="Times New Roman" w:cs="Times New Roman"/>
          <w:sz w:val="24"/>
          <w:szCs w:val="24"/>
        </w:rPr>
        <w:t xml:space="preserve">Если мы посмотрим коротко, на что стратегия направлена: информационно-просветительская деятельность, образовательная деятельность, подготовка кадров в сфере финансовой грамотности, взаимодействие с финансовыми организациями, взаимодействие с бизнесом, взаимодействие с гражданским обществом, коммерческими организациями, развитие международного сотрудничества, развитие практик инициативного бюджетирования, иных практик, а также обеспечение открытости бюджетной информации. </w:t>
      </w:r>
      <w:r w:rsidR="00E436CB">
        <w:rPr>
          <w:rFonts w:ascii="Times New Roman" w:hAnsi="Times New Roman" w:cs="Times New Roman"/>
          <w:sz w:val="24"/>
          <w:szCs w:val="24"/>
        </w:rPr>
        <w:t xml:space="preserve">Мы, как орган местного самоуправления, исходя из направления этой стратегии, занимаемся бюджетной политикой, которая направлена на открытость и  доступность.  Вся информация размещается на </w:t>
      </w:r>
      <w:r w:rsidR="00071D50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E436CB">
        <w:rPr>
          <w:rFonts w:ascii="Times New Roman" w:hAnsi="Times New Roman" w:cs="Times New Roman"/>
          <w:sz w:val="24"/>
          <w:szCs w:val="24"/>
        </w:rPr>
        <w:t>сайт</w:t>
      </w:r>
      <w:r w:rsidR="00807326">
        <w:rPr>
          <w:rFonts w:ascii="Times New Roman" w:hAnsi="Times New Roman" w:cs="Times New Roman"/>
          <w:sz w:val="24"/>
          <w:szCs w:val="24"/>
        </w:rPr>
        <w:t>е МО «</w:t>
      </w:r>
      <w:proofErr w:type="spellStart"/>
      <w:r w:rsidR="00807326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807326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E436CB">
        <w:rPr>
          <w:rFonts w:ascii="Times New Roman" w:hAnsi="Times New Roman" w:cs="Times New Roman"/>
          <w:sz w:val="24"/>
          <w:szCs w:val="24"/>
        </w:rPr>
        <w:t>, в электронном бюджете. Каждый может зайти и проследить направлен</w:t>
      </w:r>
      <w:r w:rsidR="00807326">
        <w:rPr>
          <w:rFonts w:ascii="Times New Roman" w:hAnsi="Times New Roman" w:cs="Times New Roman"/>
          <w:sz w:val="24"/>
          <w:szCs w:val="24"/>
        </w:rPr>
        <w:t>ие и освоение денежных средств. Также н</w:t>
      </w:r>
      <w:r w:rsidR="00E436CB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r w:rsidR="00807326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E436CB">
        <w:rPr>
          <w:rFonts w:ascii="Times New Roman" w:hAnsi="Times New Roman" w:cs="Times New Roman"/>
          <w:sz w:val="24"/>
          <w:szCs w:val="24"/>
        </w:rPr>
        <w:t>Асиновск</w:t>
      </w:r>
      <w:r w:rsidR="00807326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807326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E436CB">
        <w:rPr>
          <w:rFonts w:ascii="Times New Roman" w:hAnsi="Times New Roman" w:cs="Times New Roman"/>
          <w:sz w:val="24"/>
          <w:szCs w:val="24"/>
        </w:rPr>
        <w:t xml:space="preserve"> размещаются все отчеты об исполнении бюджета. Существует упрощенный формат бюджета для граждан, где  в доступной форме  мо</w:t>
      </w:r>
      <w:r w:rsidR="00807326">
        <w:rPr>
          <w:rFonts w:ascii="Times New Roman" w:hAnsi="Times New Roman" w:cs="Times New Roman"/>
          <w:sz w:val="24"/>
          <w:szCs w:val="24"/>
        </w:rPr>
        <w:t>жно</w:t>
      </w:r>
      <w:r w:rsidR="00E436CB">
        <w:rPr>
          <w:rFonts w:ascii="Times New Roman" w:hAnsi="Times New Roman" w:cs="Times New Roman"/>
          <w:sz w:val="24"/>
          <w:szCs w:val="24"/>
        </w:rPr>
        <w:t xml:space="preserve"> ознакомиться с основными характеристиками бюджета, основными направлениями.</w:t>
      </w:r>
      <w:r w:rsidR="003F1793">
        <w:rPr>
          <w:rFonts w:ascii="Times New Roman" w:hAnsi="Times New Roman" w:cs="Times New Roman"/>
          <w:sz w:val="24"/>
          <w:szCs w:val="24"/>
        </w:rPr>
        <w:t xml:space="preserve"> </w:t>
      </w:r>
      <w:r w:rsidR="00E436CB">
        <w:rPr>
          <w:rFonts w:ascii="Times New Roman" w:hAnsi="Times New Roman" w:cs="Times New Roman"/>
          <w:sz w:val="24"/>
          <w:szCs w:val="24"/>
        </w:rPr>
        <w:t xml:space="preserve">Кроме того, у нас проходит всегда общественное </w:t>
      </w:r>
      <w:proofErr w:type="gramStart"/>
      <w:r w:rsidR="00E436CB">
        <w:rPr>
          <w:rFonts w:ascii="Times New Roman" w:hAnsi="Times New Roman" w:cs="Times New Roman"/>
          <w:sz w:val="24"/>
          <w:szCs w:val="24"/>
        </w:rPr>
        <w:t>обсуждение</w:t>
      </w:r>
      <w:proofErr w:type="gramEnd"/>
      <w:r w:rsidR="00E436CB">
        <w:rPr>
          <w:rFonts w:ascii="Times New Roman" w:hAnsi="Times New Roman" w:cs="Times New Roman"/>
          <w:sz w:val="24"/>
          <w:szCs w:val="24"/>
        </w:rPr>
        <w:t xml:space="preserve"> как самого проекта бюджета, так и отчета об исполнении бюджета. </w:t>
      </w:r>
    </w:p>
    <w:p w:rsidR="00E436CB" w:rsidRDefault="00E436CB" w:rsidP="002B0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рамках развития инициативных практик: с 2017 года Томская область присоединилась к пилотному проекту и теперь у нас реализуется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инициативное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бюджетирование. С 2018 года мы стали участниками</w:t>
      </w:r>
      <w:r w:rsidR="003F1793">
        <w:rPr>
          <w:rFonts w:ascii="Times New Roman" w:hAnsi="Times New Roman" w:cs="Times New Roman"/>
          <w:sz w:val="24"/>
          <w:szCs w:val="24"/>
        </w:rPr>
        <w:t xml:space="preserve"> этого проекта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1793">
        <w:rPr>
          <w:rFonts w:ascii="Times New Roman" w:hAnsi="Times New Roman" w:cs="Times New Roman"/>
          <w:sz w:val="24"/>
          <w:szCs w:val="24"/>
        </w:rPr>
        <w:t>На данный момент р</w:t>
      </w:r>
      <w:r>
        <w:rPr>
          <w:rFonts w:ascii="Times New Roman" w:hAnsi="Times New Roman" w:cs="Times New Roman"/>
          <w:sz w:val="24"/>
          <w:szCs w:val="24"/>
        </w:rPr>
        <w:t xml:space="preserve">еализовано 13 проектов. Вклад граждан составил  более 6 млн. рублей. </w:t>
      </w:r>
      <w:r w:rsidR="003F179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еализация  этих мероприятий осуществляется еще через взаимодействие. У</w:t>
      </w:r>
      <w:r w:rsidR="003F1793">
        <w:rPr>
          <w:rFonts w:ascii="Times New Roman" w:hAnsi="Times New Roman" w:cs="Times New Roman"/>
          <w:sz w:val="24"/>
          <w:szCs w:val="24"/>
        </w:rPr>
        <w:t xml:space="preserve"> нас было подписано соглашение и </w:t>
      </w:r>
      <w:r>
        <w:rPr>
          <w:rFonts w:ascii="Times New Roman" w:hAnsi="Times New Roman" w:cs="Times New Roman"/>
          <w:sz w:val="24"/>
          <w:szCs w:val="24"/>
        </w:rPr>
        <w:t xml:space="preserve">дорожная карта мероприятий по повышению финансовой доступности и финансовой грамотности между Администрацией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и отделением Главного Управления</w:t>
      </w:r>
      <w:r w:rsidR="00B64F9E">
        <w:rPr>
          <w:rFonts w:ascii="Times New Roman" w:hAnsi="Times New Roman" w:cs="Times New Roman"/>
          <w:sz w:val="24"/>
          <w:szCs w:val="24"/>
        </w:rPr>
        <w:t xml:space="preserve"> Центрального банка города Томска. Эта программа была на 2 года: 2023-2024. По итогу  ее реализации были достигнуты определенные вещи. Был проведен анализ по всем населенным пунктам по обеспечению населения ф</w:t>
      </w:r>
      <w:r w:rsidR="003F1793">
        <w:rPr>
          <w:rFonts w:ascii="Times New Roman" w:hAnsi="Times New Roman" w:cs="Times New Roman"/>
          <w:sz w:val="24"/>
          <w:szCs w:val="24"/>
        </w:rPr>
        <w:t>инансовыми услугами, доступности этих услуг.</w:t>
      </w:r>
      <w:r w:rsidR="00B64F9E">
        <w:rPr>
          <w:rFonts w:ascii="Times New Roman" w:hAnsi="Times New Roman" w:cs="Times New Roman"/>
          <w:sz w:val="24"/>
          <w:szCs w:val="24"/>
        </w:rPr>
        <w:t xml:space="preserve"> </w:t>
      </w:r>
      <w:r w:rsidR="003F1793">
        <w:rPr>
          <w:rFonts w:ascii="Times New Roman" w:hAnsi="Times New Roman" w:cs="Times New Roman"/>
          <w:sz w:val="24"/>
          <w:szCs w:val="24"/>
        </w:rPr>
        <w:t>С</w:t>
      </w:r>
      <w:r w:rsidR="00B64F9E">
        <w:rPr>
          <w:rFonts w:ascii="Times New Roman" w:hAnsi="Times New Roman" w:cs="Times New Roman"/>
          <w:sz w:val="24"/>
          <w:szCs w:val="24"/>
        </w:rPr>
        <w:t>обрана информация пожеланий граждан. Анализ показал, что все наши населенные пункты достаточно обеспечены. Были мероприятия, направленные на просветительскую деятельность. Была организована встреча на  базе «Бизнес инкубатора»</w:t>
      </w:r>
      <w:r w:rsidR="00226A39">
        <w:rPr>
          <w:rFonts w:ascii="Times New Roman" w:hAnsi="Times New Roman" w:cs="Times New Roman"/>
          <w:sz w:val="24"/>
          <w:szCs w:val="24"/>
        </w:rPr>
        <w:t xml:space="preserve"> с предпринимателями субъектами малого и среднего предпринимательства. </w:t>
      </w:r>
      <w:r w:rsidR="003F1793">
        <w:rPr>
          <w:rFonts w:ascii="Times New Roman" w:hAnsi="Times New Roman" w:cs="Times New Roman"/>
          <w:sz w:val="24"/>
          <w:szCs w:val="24"/>
        </w:rPr>
        <w:t xml:space="preserve">На этой встрече </w:t>
      </w:r>
      <w:r w:rsidR="00226A39">
        <w:rPr>
          <w:rFonts w:ascii="Times New Roman" w:hAnsi="Times New Roman" w:cs="Times New Roman"/>
          <w:sz w:val="24"/>
          <w:szCs w:val="24"/>
        </w:rPr>
        <w:t xml:space="preserve">Центральный банк рассказывал о новых возможностях, которые можно реализовывать. На базе центральной библиотечной системы проходили различные мероприятия для населения, для старшего поколения по финансовой грамотности. По итогу мы сработали удовлетворительно. </w:t>
      </w:r>
    </w:p>
    <w:p w:rsidR="00E436CB" w:rsidRDefault="00226A39" w:rsidP="002B0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Томске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2014 года существует региональный центр поддержки финансовой грамотности. Он создан  для оказания услуг населению. И на базе нашей центральной библиотечной системы организовано его представительство. </w:t>
      </w:r>
    </w:p>
    <w:p w:rsidR="00226A39" w:rsidRDefault="00226A39" w:rsidP="002B0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размещает информацию в социальных сетях о мошенниках, о новых финансовых возможностях, об акциях в банках. Делаем рекламу на большом экране в центре города.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есть информация по финансовой грамотности.  Также проводятся уроки финансовой грамотности в школе, школьники участвуют в различных конкурсах по финансовой грамотности. 1 октября в </w:t>
      </w:r>
      <w:r w:rsidR="00DE6D66">
        <w:rPr>
          <w:rFonts w:ascii="Times New Roman" w:hAnsi="Times New Roman" w:cs="Times New Roman"/>
          <w:sz w:val="24"/>
          <w:szCs w:val="24"/>
        </w:rPr>
        <w:t>Администрации Томской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проходил конкурс для старшего поколения по финансовой грамотности.</w:t>
      </w:r>
      <w:r w:rsidR="00DE6D66">
        <w:rPr>
          <w:rFonts w:ascii="Times New Roman" w:hAnsi="Times New Roman" w:cs="Times New Roman"/>
          <w:sz w:val="24"/>
          <w:szCs w:val="24"/>
        </w:rPr>
        <w:t xml:space="preserve"> На сайтах Минфина и Центробанка </w:t>
      </w:r>
    </w:p>
    <w:p w:rsidR="00226A39" w:rsidRDefault="00067547" w:rsidP="002B0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размещены</w:t>
      </w:r>
      <w:r w:rsidR="00DE6D66" w:rsidRPr="00DE6D66">
        <w:rPr>
          <w:rFonts w:ascii="Times New Roman" w:hAnsi="Times New Roman" w:cs="Times New Roman"/>
          <w:sz w:val="24"/>
          <w:szCs w:val="24"/>
        </w:rPr>
        <w:t xml:space="preserve"> опросы по уровню финансовой грамотности.</w:t>
      </w:r>
      <w:r w:rsidR="00DE6D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D66" w:rsidRPr="00DE6D66" w:rsidRDefault="00DE6D66" w:rsidP="002B0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2B4" w:rsidRPr="00F752B4" w:rsidRDefault="00F752B4" w:rsidP="00F75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2B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F752B4" w:rsidRDefault="00F752B4" w:rsidP="00F7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52B4">
        <w:rPr>
          <w:rFonts w:ascii="Times New Roman" w:hAnsi="Times New Roman" w:cs="Times New Roman"/>
          <w:sz w:val="24"/>
          <w:szCs w:val="24"/>
        </w:rPr>
        <w:tab/>
        <w:t>Принять информацию к сведению.</w:t>
      </w:r>
    </w:p>
    <w:p w:rsidR="00DE6D66" w:rsidRDefault="00DE6D66" w:rsidP="00F7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6D66" w:rsidRDefault="00DE6D66" w:rsidP="00DE6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5C66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DE6D66" w:rsidRPr="002B07D4" w:rsidRDefault="00DE6D66" w:rsidP="00DE6D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6D66" w:rsidRPr="00DE6D66" w:rsidRDefault="00DE6D66" w:rsidP="00DE6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30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E6D66">
        <w:rPr>
          <w:rFonts w:ascii="Times New Roman" w:hAnsi="Times New Roman" w:cs="Times New Roman"/>
          <w:sz w:val="24"/>
          <w:szCs w:val="24"/>
        </w:rPr>
        <w:t xml:space="preserve">О  корпоративном демографическом </w:t>
      </w:r>
      <w:proofErr w:type="gramStart"/>
      <w:r w:rsidRPr="00DE6D66">
        <w:rPr>
          <w:rFonts w:ascii="Times New Roman" w:hAnsi="Times New Roman" w:cs="Times New Roman"/>
          <w:sz w:val="24"/>
          <w:szCs w:val="24"/>
        </w:rPr>
        <w:t>стандарте</w:t>
      </w:r>
      <w:proofErr w:type="gramEnd"/>
      <w:r w:rsidRPr="00DE6D66">
        <w:rPr>
          <w:rFonts w:ascii="Times New Roman" w:hAnsi="Times New Roman" w:cs="Times New Roman"/>
          <w:sz w:val="24"/>
          <w:szCs w:val="24"/>
        </w:rPr>
        <w:t xml:space="preserve"> в Томской области.</w:t>
      </w:r>
    </w:p>
    <w:p w:rsidR="00DE6D66" w:rsidRDefault="00DE6D66" w:rsidP="00DE6D6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55B1B" w:rsidRDefault="00DE6D66" w:rsidP="00F7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DE6D66">
        <w:rPr>
          <w:rFonts w:ascii="Times New Roman" w:hAnsi="Times New Roman" w:cs="Times New Roman"/>
          <w:b/>
          <w:sz w:val="24"/>
          <w:szCs w:val="24"/>
        </w:rPr>
        <w:t xml:space="preserve">Сух Т.В.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E6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6D6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E6D66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E6D66">
        <w:rPr>
          <w:rFonts w:ascii="Times New Roman" w:hAnsi="Times New Roman" w:cs="Times New Roman"/>
          <w:sz w:val="24"/>
          <w:szCs w:val="24"/>
        </w:rPr>
        <w:t xml:space="preserve"> с Указом Президента</w:t>
      </w:r>
      <w:r>
        <w:rPr>
          <w:rFonts w:ascii="Times New Roman" w:hAnsi="Times New Roman" w:cs="Times New Roman"/>
          <w:sz w:val="24"/>
          <w:szCs w:val="24"/>
        </w:rPr>
        <w:t xml:space="preserve"> в ма</w:t>
      </w:r>
      <w:r w:rsidR="00067547">
        <w:rPr>
          <w:rFonts w:ascii="Times New Roman" w:hAnsi="Times New Roman" w:cs="Times New Roman"/>
          <w:sz w:val="24"/>
          <w:szCs w:val="24"/>
        </w:rPr>
        <w:t>е 2024 года одной из национальных целей развития Российской Федерации на</w:t>
      </w:r>
      <w:r>
        <w:rPr>
          <w:rFonts w:ascii="Times New Roman" w:hAnsi="Times New Roman" w:cs="Times New Roman"/>
          <w:sz w:val="24"/>
          <w:szCs w:val="24"/>
        </w:rPr>
        <w:t xml:space="preserve"> период до 2030 года </w:t>
      </w:r>
      <w:r w:rsidR="0077187E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на перспективу до 2036 года определено сохранение</w:t>
      </w:r>
      <w:r w:rsidR="0077187E">
        <w:rPr>
          <w:rFonts w:ascii="Times New Roman" w:hAnsi="Times New Roman" w:cs="Times New Roman"/>
          <w:sz w:val="24"/>
          <w:szCs w:val="24"/>
        </w:rPr>
        <w:t xml:space="preserve"> населения, укрепление здоровья и </w:t>
      </w:r>
      <w:r>
        <w:rPr>
          <w:rFonts w:ascii="Times New Roman" w:hAnsi="Times New Roman" w:cs="Times New Roman"/>
          <w:sz w:val="24"/>
          <w:szCs w:val="24"/>
        </w:rPr>
        <w:t xml:space="preserve"> повышение</w:t>
      </w:r>
      <w:r w:rsidR="000D2B28">
        <w:rPr>
          <w:rFonts w:ascii="Times New Roman" w:hAnsi="Times New Roman" w:cs="Times New Roman"/>
          <w:sz w:val="24"/>
          <w:szCs w:val="24"/>
        </w:rPr>
        <w:t xml:space="preserve"> благополучия людей, поддержка семьи.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2B28">
        <w:rPr>
          <w:rFonts w:ascii="Times New Roman" w:hAnsi="Times New Roman" w:cs="Times New Roman"/>
          <w:sz w:val="24"/>
          <w:szCs w:val="24"/>
        </w:rPr>
        <w:t xml:space="preserve">На территории региона решением областной трехсторонней комиссии по регулированию социально-трудовых отношений утверждены рекомендации для организаций Томской области по созданию корпоративного демографического стандарта. Эти рекомендации содержат  комплекс мер, </w:t>
      </w:r>
      <w:r w:rsidR="0077187E">
        <w:rPr>
          <w:rFonts w:ascii="Times New Roman" w:hAnsi="Times New Roman" w:cs="Times New Roman"/>
          <w:sz w:val="24"/>
          <w:szCs w:val="24"/>
        </w:rPr>
        <w:t>призванных</w:t>
      </w:r>
      <w:r w:rsidR="000D2B28" w:rsidRPr="00067547">
        <w:rPr>
          <w:rFonts w:ascii="Times New Roman" w:hAnsi="Times New Roman" w:cs="Times New Roman"/>
          <w:sz w:val="24"/>
          <w:szCs w:val="24"/>
        </w:rPr>
        <w:t xml:space="preserve"> </w:t>
      </w:r>
      <w:r w:rsidR="000D2B28">
        <w:rPr>
          <w:rFonts w:ascii="Times New Roman" w:hAnsi="Times New Roman" w:cs="Times New Roman"/>
          <w:sz w:val="24"/>
          <w:szCs w:val="24"/>
        </w:rPr>
        <w:t>обеспечить сотрудникам с родительскими и семейными обязанностями</w:t>
      </w:r>
      <w:r w:rsidR="0077187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D2B28">
        <w:rPr>
          <w:rFonts w:ascii="Times New Roman" w:hAnsi="Times New Roman" w:cs="Times New Roman"/>
          <w:sz w:val="24"/>
          <w:szCs w:val="24"/>
        </w:rPr>
        <w:t>возможность без ущерба совмещать семейную жизнь и профессиональную деятельность. Внедрение корпоративного демографического стандарта организации позволяет повысить лояльность и привлекательность компании как работодателя, а также внести вклад  в решение госуда</w:t>
      </w:r>
      <w:r w:rsidR="0077187E">
        <w:rPr>
          <w:rFonts w:ascii="Times New Roman" w:hAnsi="Times New Roman" w:cs="Times New Roman"/>
          <w:sz w:val="24"/>
          <w:szCs w:val="24"/>
        </w:rPr>
        <w:t>рственных демографических задач за счет поддержки семей и повышения рождаемости.</w:t>
      </w:r>
      <w:r w:rsidR="000D2B28">
        <w:rPr>
          <w:rFonts w:ascii="Times New Roman" w:hAnsi="Times New Roman" w:cs="Times New Roman"/>
          <w:sz w:val="24"/>
          <w:szCs w:val="24"/>
        </w:rPr>
        <w:t xml:space="preserve"> По итогам внедрения данных рекомендаций </w:t>
      </w:r>
      <w:r w:rsidR="0077187E">
        <w:rPr>
          <w:rFonts w:ascii="Times New Roman" w:hAnsi="Times New Roman" w:cs="Times New Roman"/>
          <w:sz w:val="24"/>
          <w:szCs w:val="24"/>
        </w:rPr>
        <w:t xml:space="preserve">и </w:t>
      </w:r>
      <w:r w:rsidR="000D2B28">
        <w:rPr>
          <w:rFonts w:ascii="Times New Roman" w:hAnsi="Times New Roman" w:cs="Times New Roman"/>
          <w:sz w:val="24"/>
          <w:szCs w:val="24"/>
        </w:rPr>
        <w:t xml:space="preserve">предоставления информации в Департамент труда и занятости </w:t>
      </w:r>
      <w:r w:rsidR="0077187E">
        <w:rPr>
          <w:rFonts w:ascii="Times New Roman" w:hAnsi="Times New Roman" w:cs="Times New Roman"/>
          <w:sz w:val="24"/>
          <w:szCs w:val="24"/>
        </w:rPr>
        <w:t xml:space="preserve">населения Томской области </w:t>
      </w:r>
      <w:r w:rsidR="000D2B28">
        <w:rPr>
          <w:rFonts w:ascii="Times New Roman" w:hAnsi="Times New Roman" w:cs="Times New Roman"/>
          <w:sz w:val="24"/>
          <w:szCs w:val="24"/>
        </w:rPr>
        <w:t>по установленной форме будет  сформирован КПД</w:t>
      </w:r>
      <w:r w:rsidR="0077187E">
        <w:rPr>
          <w:rFonts w:ascii="Times New Roman" w:hAnsi="Times New Roman" w:cs="Times New Roman"/>
          <w:sz w:val="24"/>
          <w:szCs w:val="24"/>
        </w:rPr>
        <w:t xml:space="preserve"> -</w:t>
      </w:r>
      <w:r w:rsidR="000D2B28">
        <w:rPr>
          <w:rFonts w:ascii="Times New Roman" w:hAnsi="Times New Roman" w:cs="Times New Roman"/>
          <w:sz w:val="24"/>
          <w:szCs w:val="24"/>
        </w:rPr>
        <w:t xml:space="preserve"> рейтинг. КПД – это  кор</w:t>
      </w:r>
      <w:r w:rsidR="0077187E">
        <w:rPr>
          <w:rFonts w:ascii="Times New Roman" w:hAnsi="Times New Roman" w:cs="Times New Roman"/>
          <w:sz w:val="24"/>
          <w:szCs w:val="24"/>
        </w:rPr>
        <w:t>поративная поддержка демографии среди организаций Томской области, с вручением сертификата организациям, занимающим лидирующие места в рейтинге.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5B1B">
        <w:rPr>
          <w:rFonts w:ascii="Times New Roman" w:hAnsi="Times New Roman" w:cs="Times New Roman"/>
          <w:sz w:val="24"/>
          <w:szCs w:val="24"/>
        </w:rPr>
        <w:t>Основные направления корпоративного демографического стандарта: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1B">
        <w:rPr>
          <w:rFonts w:ascii="Times New Roman" w:hAnsi="Times New Roman" w:cs="Times New Roman"/>
          <w:sz w:val="24"/>
          <w:szCs w:val="24"/>
        </w:rPr>
        <w:t>- обеспечение защиты жизни и здоровья работников;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1B">
        <w:rPr>
          <w:rFonts w:ascii="Times New Roman" w:hAnsi="Times New Roman" w:cs="Times New Roman"/>
          <w:sz w:val="24"/>
          <w:szCs w:val="24"/>
        </w:rPr>
        <w:t>- достойное вознаграждение за труд, включая меры социальной поддержки;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1B">
        <w:rPr>
          <w:rFonts w:ascii="Times New Roman" w:hAnsi="Times New Roman" w:cs="Times New Roman"/>
          <w:sz w:val="24"/>
          <w:szCs w:val="24"/>
        </w:rPr>
        <w:t>- уважение семейных обязанностей работников;</w:t>
      </w:r>
    </w:p>
    <w:p w:rsid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1B">
        <w:rPr>
          <w:rFonts w:ascii="Times New Roman" w:hAnsi="Times New Roman" w:cs="Times New Roman"/>
          <w:sz w:val="24"/>
          <w:szCs w:val="24"/>
        </w:rPr>
        <w:t>- эффективная система взаимодействия с работниками (гибкий график работы и отпусков, возможность удаленной работы и т. д.).</w:t>
      </w:r>
    </w:p>
    <w:p w:rsidR="00B55B1B" w:rsidRPr="00B55B1B" w:rsidRDefault="000D2B28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5B1B">
        <w:rPr>
          <w:rFonts w:ascii="Times New Roman" w:hAnsi="Times New Roman" w:cs="Times New Roman"/>
          <w:sz w:val="24"/>
          <w:szCs w:val="24"/>
        </w:rPr>
        <w:tab/>
      </w:r>
      <w:r w:rsidR="00B55B1B" w:rsidRPr="00B55B1B">
        <w:rPr>
          <w:rFonts w:ascii="Times New Roman" w:hAnsi="Times New Roman" w:cs="Times New Roman"/>
          <w:sz w:val="24"/>
          <w:szCs w:val="24"/>
        </w:rPr>
        <w:t>Меры поддержки работников с семейными ценностями и членам их семей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5B1B">
        <w:rPr>
          <w:rFonts w:ascii="Times New Roman" w:hAnsi="Times New Roman" w:cs="Times New Roman"/>
          <w:sz w:val="24"/>
          <w:szCs w:val="24"/>
        </w:rPr>
        <w:t xml:space="preserve">Содействие в совмещении профессиональных и семейных обязанностей. </w:t>
      </w:r>
    </w:p>
    <w:p w:rsid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B1B">
        <w:rPr>
          <w:rFonts w:ascii="Times New Roman" w:hAnsi="Times New Roman" w:cs="Times New Roman"/>
          <w:sz w:val="24"/>
          <w:szCs w:val="24"/>
        </w:rPr>
        <w:t>В целях создания условий для гармоничного совмещения работы и профессионального развития работников в период беременности, в связи с рождением и воспитанием детей рекомендуется (с учетом финансово-экономических возможностей) рассматривать включение в комплекс мероприятий корпоративного стан</w:t>
      </w:r>
      <w:r>
        <w:rPr>
          <w:rFonts w:ascii="Times New Roman" w:hAnsi="Times New Roman" w:cs="Times New Roman"/>
          <w:sz w:val="24"/>
          <w:szCs w:val="24"/>
        </w:rPr>
        <w:t xml:space="preserve">дарта следующие возможные меры: </w:t>
      </w:r>
      <w:proofErr w:type="gramEnd"/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создание условий для работы в режиме неполного рабочего времени, по гибкому графику, в режиме дистанционной работы для беременных женщин и многодетных работников;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создание условий для работы в режиме неполного рабочего времени, по гибкому графику, в режиме дистанционной работы при досрочном выходе работников из отпуска по уходу за ребенком до достижения им возраста трех лет;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создание условий для работы по гибкому графику, в режиме дистанционной работы для одного из родителей до завершения ребенком обучения в начальной школе;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предоставление очередного отпуска в удобное для работника с детьми время (например, во время школьных каникул);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 xml:space="preserve">предоставление дополнительных (оплачиваемых/неоплачиваемых) дней отпуска в связи со значимыми семейными событиями (рождение/усыновление ребенка, регистрация брака, поступление ребенка в первый класс, выпуск ребенка из школы, поступление ребенка в учебное заведение </w:t>
      </w:r>
      <w:proofErr w:type="gramStart"/>
      <w:r w:rsidRPr="00B55B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55B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B1B">
        <w:rPr>
          <w:rFonts w:ascii="Times New Roman" w:hAnsi="Times New Roman" w:cs="Times New Roman"/>
          <w:sz w:val="24"/>
          <w:szCs w:val="24"/>
        </w:rPr>
        <w:t>другом</w:t>
      </w:r>
      <w:proofErr w:type="gramEnd"/>
      <w:r w:rsidRPr="00B55B1B">
        <w:rPr>
          <w:rFonts w:ascii="Times New Roman" w:hAnsi="Times New Roman" w:cs="Times New Roman"/>
          <w:sz w:val="24"/>
          <w:szCs w:val="24"/>
        </w:rPr>
        <w:t xml:space="preserve"> городе, сбор или встреча ребенка/супруга на/с военной службы, смерть близкого родственника и др.);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создание сервиса внутренней мобильности для женщин-работников, желающих сменить карьерное направление и перейти после отпуска по беременности и родам/отпуска по уходу за ребенком до трех лет в другое подразделение;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компенсация (полная/частичная) стоимости услуг кратковременного присмотра за ребенком в рабочие дни работника;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компенсация (полная/частичная) расходов на внеурочные занятия детей-школьников (расходы на группы продленного дня, школьные кружки и др.);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предоставление дополнительного оплачиваемого отпуска с ребенком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1B">
        <w:rPr>
          <w:rFonts w:ascii="Times New Roman" w:hAnsi="Times New Roman" w:cs="Times New Roman"/>
          <w:sz w:val="24"/>
          <w:szCs w:val="24"/>
        </w:rPr>
        <w:t>- инвалидом или тяжело болеющим ребенком;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предоставление дополнительного оплачиваемого отпуска для работников с детьми, длительность которого зависит от количества детей у работника;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оплата специализированных курсов/программ повышения квалификации, обучения, переобучения для работниц в период беременности и отпуска по уходу за ребенком, а также многодетных работников;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частичное или полное возмещение расходов на оплату детского дошкольного учреждения (ясли, детский сад);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создание в организации корпоративных яслей и детских садов;</w:t>
      </w:r>
    </w:p>
    <w:p w:rsidR="00A73BAA" w:rsidRPr="0077187E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создание в организации комнат матери и ребенка, детских комнат (детских уголков).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5B1B">
        <w:rPr>
          <w:rFonts w:ascii="Times New Roman" w:hAnsi="Times New Roman" w:cs="Times New Roman"/>
          <w:sz w:val="24"/>
          <w:szCs w:val="24"/>
        </w:rPr>
        <w:t>Обеспечение социальной поддержки работников с детьми и лицами с семейными обязанностями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B55B1B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B55B1B">
        <w:rPr>
          <w:rFonts w:ascii="Times New Roman" w:hAnsi="Times New Roman" w:cs="Times New Roman"/>
          <w:sz w:val="24"/>
          <w:szCs w:val="24"/>
        </w:rPr>
        <w:t xml:space="preserve"> создания и совершенствования целостной системы поддержки семей с детьми рекомендуется (с учетом финансово-экономических возможностей) рассматривать включение в комплекс мероприятий корпоративного стандарта  следующие возможные меры: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выплата материальной помощи (разовая/ежемесячная) беременным работницам, в том числе на питание;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выплата материальной помощи по случаю рождения (усыновления) ребенка;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выплата материальной помощи по случаю значимых семейных событий (официальная регистрация первого брака, юбилей семейной жизни и др.);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регулярная (ежемесячная) выплата материальной помощи на обеспечение ухода за ребенком в возрасте до трех лет, приобретение товаров первой необходимости, включая питание и лекарства, в первые три года жизни с момента рождения ребенка;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регулярная (ежемесячная/ежеквартальная/ежегодная) выплата материальной помощи многодетной семье работника;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регулярная (ежемесячная/ежеквартальная/ежегодная) выплата материальной помощи одинокому родителю из числа работников;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регулярная (ежемесячная/ежеквартальная/ежегодная) выплата материальной помощи семье с низкими среднедушевыми доходами (например, частичная компенсация расходов на оплату жилых помещений и коммунальных услуг);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выплата материальной помощи родителям школьников для подготовки ребенка к учебному году, к выпуску из общеобразовательной организации, профессиональной образовательной организации или образовательной организации высшего образования;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оказание материальной помощи на оплату стоимости занятий ребенка по дополнительным общеобразовательным программам;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оказание помощи в приобретении крупногабаритной техники, транспортных средств многодетным работникам;</w:t>
      </w:r>
    </w:p>
    <w:p w:rsidR="00F10E62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полная или частичная оплата обучения в профессиональной образовательной организации или образовательной организации высшего образования ребенка из многодетной семьи работника, содействие обучен</w:t>
      </w:r>
      <w:r>
        <w:rPr>
          <w:rFonts w:ascii="Times New Roman" w:hAnsi="Times New Roman" w:cs="Times New Roman"/>
          <w:sz w:val="24"/>
          <w:szCs w:val="24"/>
        </w:rPr>
        <w:t>ию детей работников профессиям и т.д.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5B1B">
        <w:rPr>
          <w:rFonts w:ascii="Times New Roman" w:hAnsi="Times New Roman" w:cs="Times New Roman"/>
          <w:sz w:val="24"/>
          <w:szCs w:val="24"/>
        </w:rPr>
        <w:t>Забота о здоровье работников и их детей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1B">
        <w:rPr>
          <w:rFonts w:ascii="Times New Roman" w:hAnsi="Times New Roman" w:cs="Times New Roman"/>
          <w:sz w:val="24"/>
          <w:szCs w:val="24"/>
        </w:rPr>
        <w:t xml:space="preserve">В целях формирования системы мотивации граждан, в том числе детей, к ведению здорового образа жизни, охраны материнского и детского здоровья, укрепления репродуктивного здоровья работников и создания условий для своевременной профилактики заболеваний рекомендуется (с учетом финансово-экономических возможностей) рассматривать включение в комплекс мероприятий корпоративной </w:t>
      </w:r>
      <w:proofErr w:type="gramStart"/>
      <w:r w:rsidRPr="00B55B1B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B55B1B">
        <w:rPr>
          <w:rFonts w:ascii="Times New Roman" w:hAnsi="Times New Roman" w:cs="Times New Roman"/>
          <w:sz w:val="24"/>
          <w:szCs w:val="24"/>
        </w:rPr>
        <w:t xml:space="preserve"> следующие возможные меры: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предоставление оплачиваемых/неоплачиваемых рабочих дней для прохождения регулярной диспансеризации работников и их детей;</w:t>
      </w:r>
    </w:p>
    <w:p w:rsidR="00B55B1B" w:rsidRP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обследований, не в</w:t>
      </w:r>
      <w:r w:rsidRPr="00B55B1B">
        <w:rPr>
          <w:rFonts w:ascii="Times New Roman" w:hAnsi="Times New Roman" w:cs="Times New Roman"/>
          <w:sz w:val="24"/>
          <w:szCs w:val="24"/>
        </w:rPr>
        <w:t>ходящих в перечень диспансеризации, с учетом особенностей трудовых коллективов, учитывая индивидуальные риски развития профессиональных неинфекционных заболеваний;</w:t>
      </w:r>
    </w:p>
    <w:p w:rsidR="00B55B1B" w:rsidRDefault="00B55B1B" w:rsidP="00B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5B1B">
        <w:rPr>
          <w:rFonts w:ascii="Times New Roman" w:hAnsi="Times New Roman" w:cs="Times New Roman"/>
          <w:sz w:val="24"/>
          <w:szCs w:val="24"/>
        </w:rPr>
        <w:t>полная или частичная компенсация стоимости медицинских программ по ведению здорового образа жиз</w:t>
      </w:r>
      <w:r>
        <w:rPr>
          <w:rFonts w:ascii="Times New Roman" w:hAnsi="Times New Roman" w:cs="Times New Roman"/>
          <w:sz w:val="24"/>
          <w:szCs w:val="24"/>
        </w:rPr>
        <w:t>ни и защите здоровья работников и т.д.</w:t>
      </w:r>
    </w:p>
    <w:p w:rsidR="009D6FBB" w:rsidRPr="009D6FBB" w:rsidRDefault="002948CF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6FBB" w:rsidRPr="009D6FBB">
        <w:rPr>
          <w:rFonts w:ascii="Times New Roman" w:hAnsi="Times New Roman" w:cs="Times New Roman"/>
          <w:sz w:val="24"/>
          <w:szCs w:val="24"/>
        </w:rPr>
        <w:t>Укрепление и популяризация семейных ценностей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 xml:space="preserve">В целях укрепления института семьи, сохранения и продвижения традиционных духовно-нравственных и семейных ценностей, семейного образа жизни рекомендуется рассматривать включение в комплекс мероприятий корпоративной </w:t>
      </w:r>
      <w:proofErr w:type="gramStart"/>
      <w:r w:rsidRPr="009D6FBB">
        <w:rPr>
          <w:rFonts w:ascii="Times New Roman" w:hAnsi="Times New Roman" w:cs="Times New Roman"/>
          <w:sz w:val="24"/>
          <w:szCs w:val="24"/>
        </w:rPr>
        <w:t>программы</w:t>
      </w:r>
      <w:proofErr w:type="gramEnd"/>
      <w:r w:rsidRPr="009D6FBB">
        <w:rPr>
          <w:rFonts w:ascii="Times New Roman" w:hAnsi="Times New Roman" w:cs="Times New Roman"/>
          <w:sz w:val="24"/>
          <w:szCs w:val="24"/>
        </w:rPr>
        <w:t xml:space="preserve"> следующие возможные меры: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FBB">
        <w:rPr>
          <w:rFonts w:ascii="Times New Roman" w:hAnsi="Times New Roman" w:cs="Times New Roman"/>
          <w:sz w:val="24"/>
          <w:szCs w:val="24"/>
        </w:rPr>
        <w:t>содействие в организации и развитии семейных клубов и иных сообще</w:t>
      </w:r>
      <w:proofErr w:type="gramStart"/>
      <w:r w:rsidRPr="009D6FBB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9D6FBB">
        <w:rPr>
          <w:rFonts w:ascii="Times New Roman" w:hAnsi="Times New Roman" w:cs="Times New Roman"/>
          <w:sz w:val="24"/>
          <w:szCs w:val="24"/>
        </w:rPr>
        <w:t>я молодых и многодетных родителей, в том числе посредством привлечения партнеров организации;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FBB">
        <w:rPr>
          <w:rFonts w:ascii="Times New Roman" w:hAnsi="Times New Roman" w:cs="Times New Roman"/>
          <w:sz w:val="24"/>
          <w:szCs w:val="24"/>
        </w:rPr>
        <w:t xml:space="preserve">организация (или компенсация расходов) курсов молодых родителей и (или) посещения просветительских мероприятий по вопросам </w:t>
      </w:r>
      <w:proofErr w:type="spellStart"/>
      <w:r w:rsidRPr="009D6FBB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9D6FBB">
        <w:rPr>
          <w:rFonts w:ascii="Times New Roman" w:hAnsi="Times New Roman" w:cs="Times New Roman"/>
          <w:sz w:val="24"/>
          <w:szCs w:val="24"/>
        </w:rPr>
        <w:t xml:space="preserve"> для работников;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FBB">
        <w:rPr>
          <w:rFonts w:ascii="Times New Roman" w:hAnsi="Times New Roman" w:cs="Times New Roman"/>
          <w:sz w:val="24"/>
          <w:szCs w:val="24"/>
        </w:rPr>
        <w:t>организация поздравлений и чествований работников со значимыми семейными событиями, включая премирование (юбилеи семейной жизни, рождение ребенка, вступление в брак), используя, в том числе, размещение поздравлений на корпоративных информационных ресурсах организации;</w:t>
      </w:r>
    </w:p>
    <w:p w:rsidR="00AE6E7C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D6FBB">
        <w:rPr>
          <w:rFonts w:ascii="Times New Roman" w:hAnsi="Times New Roman" w:cs="Times New Roman"/>
          <w:sz w:val="24"/>
          <w:szCs w:val="24"/>
        </w:rPr>
        <w:t>поддержка инициатив работников и профсоюзных организаций по организации и проведению корпоративных семейных мероприятий, а также внедрению элементов корпоративной культуры, направленных на укрепление традиционных семейных ценностей и развитие семейных тр</w:t>
      </w:r>
      <w:r>
        <w:rPr>
          <w:rFonts w:ascii="Times New Roman" w:hAnsi="Times New Roman" w:cs="Times New Roman"/>
          <w:sz w:val="24"/>
          <w:szCs w:val="24"/>
        </w:rPr>
        <w:t>адиций и т.д.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6FBB">
        <w:rPr>
          <w:rFonts w:ascii="Times New Roman" w:hAnsi="Times New Roman" w:cs="Times New Roman"/>
          <w:sz w:val="24"/>
          <w:szCs w:val="24"/>
        </w:rPr>
        <w:t xml:space="preserve">Поддержка работников при выходе на пенсию 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D6FBB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9D6FBB">
        <w:rPr>
          <w:rFonts w:ascii="Times New Roman" w:hAnsi="Times New Roman" w:cs="Times New Roman"/>
          <w:sz w:val="24"/>
          <w:szCs w:val="24"/>
        </w:rPr>
        <w:t xml:space="preserve"> обеспечения достойного уровня жизни после завершения трудовой деятельности  рекомендуется  (с  учетом  финансово-экономических возможностей)  рассматривать  включение  в  комплекс  мероприятий корпоративного стандарта  следующие возможные меры: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>1) корпоративная программа пенсионного обеспечения: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>а) формирование накопительной части пенсии за счет добровольных взносов работодателя,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D6FBB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9D6FBB">
        <w:rPr>
          <w:rFonts w:ascii="Times New Roman" w:hAnsi="Times New Roman" w:cs="Times New Roman"/>
          <w:sz w:val="24"/>
          <w:szCs w:val="24"/>
        </w:rPr>
        <w:t xml:space="preserve"> добровольных взносов работников в рамках программы долгосрочных сбережений,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lastRenderedPageBreak/>
        <w:t>в) осуществление денежных выплат (единовременных, ежегодных, ежемесячных) работникам, прекратившим свою трудовую деятельность в связи с достижением пенсионного возраста (выходом на пенсию);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>2) материальная помощь (единовременная, ежегодная, ежемесячная) работникам, прекратившим свою трудовую деятельность в связи с достижением пенсионного возраста (выходом на пенсию):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FBB">
        <w:rPr>
          <w:rFonts w:ascii="Times New Roman" w:hAnsi="Times New Roman" w:cs="Times New Roman"/>
          <w:sz w:val="24"/>
          <w:szCs w:val="24"/>
        </w:rPr>
        <w:t>а) оказавшимся в трудной  жизненной ситуации (тяжелое  заболевание, ремонт, покупка техники и т.п.),</w:t>
      </w:r>
      <w:proofErr w:type="gramEnd"/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9D6FBB">
        <w:rPr>
          <w:rFonts w:ascii="Times New Roman" w:hAnsi="Times New Roman" w:cs="Times New Roman"/>
          <w:sz w:val="24"/>
          <w:szCs w:val="24"/>
        </w:rPr>
        <w:t>приуроченная</w:t>
      </w:r>
      <w:proofErr w:type="gramEnd"/>
      <w:r w:rsidRPr="009D6FBB">
        <w:rPr>
          <w:rFonts w:ascii="Times New Roman" w:hAnsi="Times New Roman" w:cs="Times New Roman"/>
          <w:sz w:val="24"/>
          <w:szCs w:val="24"/>
        </w:rPr>
        <w:t xml:space="preserve"> к праздничным датам, профессиональным праздникам;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>3) программа ДМС для работников, прекративших свою занятость в связи с достижением пенсионного возраста;</w:t>
      </w:r>
    </w:p>
    <w:p w:rsid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>4) полная или частичная оплата (возмещение затрат) медицинских услуг, которые  не  входят  в  программу  ДМС  (стоматология,  лазерная  коррекция зрения, санаторно-курортное  лечение,  реабилитационно-оздоровительные мероприятия и т.п.)</w:t>
      </w:r>
      <w:proofErr w:type="gramStart"/>
      <w:r w:rsidRPr="009D6FBB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9D6FBB">
        <w:rPr>
          <w:rFonts w:ascii="Times New Roman" w:hAnsi="Times New Roman" w:cs="Times New Roman"/>
          <w:sz w:val="24"/>
          <w:szCs w:val="24"/>
        </w:rPr>
        <w:t>.</w:t>
      </w:r>
    </w:p>
    <w:p w:rsid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>Вышеуказанные меры поддержки работников носят рекомендательный характер.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D6FBB">
        <w:rPr>
          <w:rFonts w:ascii="Times New Roman" w:hAnsi="Times New Roman" w:cs="Times New Roman"/>
          <w:sz w:val="24"/>
          <w:szCs w:val="24"/>
        </w:rPr>
        <w:t xml:space="preserve"> Благотворительные проекты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D6FBB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9D6FBB">
        <w:rPr>
          <w:rFonts w:ascii="Times New Roman" w:hAnsi="Times New Roman" w:cs="Times New Roman"/>
          <w:sz w:val="24"/>
          <w:szCs w:val="24"/>
        </w:rPr>
        <w:t xml:space="preserve"> мер поддержки в рамках благотворительных проектов выделяют: </w:t>
      </w:r>
    </w:p>
    <w:p w:rsidR="009D6FBB" w:rsidRP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 xml:space="preserve">а) оказание помощи российским семьям, члены которых не являются работниками хозяйствующего субъекта (например, многодетные семьи, семьи участников СВО/ветеранов боевых действий и т.п.); </w:t>
      </w:r>
    </w:p>
    <w:p w:rsidR="009D6FBB" w:rsidRDefault="009D6FBB" w:rsidP="009D6F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FBB">
        <w:rPr>
          <w:rFonts w:ascii="Times New Roman" w:hAnsi="Times New Roman" w:cs="Times New Roman"/>
          <w:sz w:val="24"/>
          <w:szCs w:val="24"/>
        </w:rPr>
        <w:t>б) осуществление пожертвований и оказание иной помощи некоммерческим организациям, реализующим программы поддержки семей с детьми и популяризации традиционных семейных ценностей.</w:t>
      </w:r>
    </w:p>
    <w:p w:rsidR="002948CF" w:rsidRDefault="002948CF" w:rsidP="00F7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E62" w:rsidRPr="00F752B4" w:rsidRDefault="00864454" w:rsidP="00F10E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E62" w:rsidRPr="00F752B4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864454" w:rsidRDefault="005C1684" w:rsidP="00F75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Принять информацию к сведению,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для </w:t>
      </w:r>
      <w:r w:rsidR="009D6FBB">
        <w:rPr>
          <w:rFonts w:ascii="Times New Roman" w:hAnsi="Times New Roman" w:cs="Times New Roman"/>
          <w:sz w:val="24"/>
          <w:szCs w:val="24"/>
        </w:rPr>
        <w:t>информирования организаций, находящихся на территории МО «</w:t>
      </w:r>
      <w:proofErr w:type="spellStart"/>
      <w:r w:rsidR="009D6FBB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9D6FBB">
        <w:rPr>
          <w:rFonts w:ascii="Times New Roman" w:hAnsi="Times New Roman" w:cs="Times New Roman"/>
          <w:sz w:val="24"/>
          <w:szCs w:val="24"/>
        </w:rPr>
        <w:t xml:space="preserve"> район», независимо от их организационно-правовых форм и форм собственности.</w:t>
      </w:r>
    </w:p>
    <w:p w:rsidR="004B53A8" w:rsidRDefault="004B53A8" w:rsidP="00483D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D1A" w:rsidRDefault="007A7B36" w:rsidP="00BC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</w:p>
    <w:p w:rsidR="007A7B36" w:rsidRDefault="007A7B36" w:rsidP="00BC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Асиновского района по экономике</w:t>
      </w:r>
    </w:p>
    <w:p w:rsidR="007A7B36" w:rsidRDefault="007A7B36" w:rsidP="00BC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финансам, сопредседатель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Т.В.Сух</w:t>
      </w:r>
      <w:proofErr w:type="spellEnd"/>
    </w:p>
    <w:p w:rsidR="007A7B36" w:rsidRDefault="007A7B36" w:rsidP="00BC05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D13" w:rsidRPr="00D746CA" w:rsidRDefault="007A7B36" w:rsidP="000B7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Ю.Г.Иринина</w:t>
      </w:r>
      <w:proofErr w:type="spellEnd"/>
    </w:p>
    <w:sectPr w:rsidR="00F32D13" w:rsidRPr="00D7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0AAA"/>
    <w:multiLevelType w:val="hybridMultilevel"/>
    <w:tmpl w:val="A00EBBB0"/>
    <w:lvl w:ilvl="0" w:tplc="E618AD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AC"/>
    <w:rsid w:val="00005167"/>
    <w:rsid w:val="00010D6F"/>
    <w:rsid w:val="00015CBE"/>
    <w:rsid w:val="00040FD2"/>
    <w:rsid w:val="000443B5"/>
    <w:rsid w:val="00047FF5"/>
    <w:rsid w:val="00050FBD"/>
    <w:rsid w:val="00055EF4"/>
    <w:rsid w:val="000611A1"/>
    <w:rsid w:val="00067547"/>
    <w:rsid w:val="00067831"/>
    <w:rsid w:val="00071D50"/>
    <w:rsid w:val="00071E17"/>
    <w:rsid w:val="000806DF"/>
    <w:rsid w:val="00082382"/>
    <w:rsid w:val="00090956"/>
    <w:rsid w:val="000A105C"/>
    <w:rsid w:val="000B46FA"/>
    <w:rsid w:val="000B4702"/>
    <w:rsid w:val="000B73CB"/>
    <w:rsid w:val="000D2B28"/>
    <w:rsid w:val="000E7D2A"/>
    <w:rsid w:val="0010638B"/>
    <w:rsid w:val="00117845"/>
    <w:rsid w:val="00131A3C"/>
    <w:rsid w:val="001432C7"/>
    <w:rsid w:val="00144B81"/>
    <w:rsid w:val="00145765"/>
    <w:rsid w:val="00162806"/>
    <w:rsid w:val="00183A83"/>
    <w:rsid w:val="00186D04"/>
    <w:rsid w:val="00190526"/>
    <w:rsid w:val="001968CB"/>
    <w:rsid w:val="001B300A"/>
    <w:rsid w:val="001C0B97"/>
    <w:rsid w:val="001D3512"/>
    <w:rsid w:val="0020198A"/>
    <w:rsid w:val="002052AC"/>
    <w:rsid w:val="002179D8"/>
    <w:rsid w:val="00226A39"/>
    <w:rsid w:val="00232005"/>
    <w:rsid w:val="00241B96"/>
    <w:rsid w:val="00285316"/>
    <w:rsid w:val="002948CF"/>
    <w:rsid w:val="002A15F4"/>
    <w:rsid w:val="002A747E"/>
    <w:rsid w:val="002B07D4"/>
    <w:rsid w:val="002B7927"/>
    <w:rsid w:val="002D4D41"/>
    <w:rsid w:val="00311F9F"/>
    <w:rsid w:val="00343D81"/>
    <w:rsid w:val="00385A71"/>
    <w:rsid w:val="00387A9E"/>
    <w:rsid w:val="003A6706"/>
    <w:rsid w:val="003B693B"/>
    <w:rsid w:val="003F1793"/>
    <w:rsid w:val="00407EDC"/>
    <w:rsid w:val="004274FE"/>
    <w:rsid w:val="004369E0"/>
    <w:rsid w:val="00446ADE"/>
    <w:rsid w:val="00447C90"/>
    <w:rsid w:val="00451972"/>
    <w:rsid w:val="00454E94"/>
    <w:rsid w:val="004722D0"/>
    <w:rsid w:val="00476274"/>
    <w:rsid w:val="004834AD"/>
    <w:rsid w:val="00483D1A"/>
    <w:rsid w:val="00485628"/>
    <w:rsid w:val="004930EC"/>
    <w:rsid w:val="004B53A8"/>
    <w:rsid w:val="004C2B09"/>
    <w:rsid w:val="004C764C"/>
    <w:rsid w:val="004E37C6"/>
    <w:rsid w:val="004E4E95"/>
    <w:rsid w:val="0051220B"/>
    <w:rsid w:val="005358F0"/>
    <w:rsid w:val="0054524A"/>
    <w:rsid w:val="00556259"/>
    <w:rsid w:val="005713F9"/>
    <w:rsid w:val="0058411E"/>
    <w:rsid w:val="005851EB"/>
    <w:rsid w:val="00592FD7"/>
    <w:rsid w:val="005B0720"/>
    <w:rsid w:val="005B1A76"/>
    <w:rsid w:val="005C1684"/>
    <w:rsid w:val="005C2E0C"/>
    <w:rsid w:val="005C62BA"/>
    <w:rsid w:val="005D4469"/>
    <w:rsid w:val="005D7329"/>
    <w:rsid w:val="00600586"/>
    <w:rsid w:val="006018AC"/>
    <w:rsid w:val="00620BF9"/>
    <w:rsid w:val="006A5867"/>
    <w:rsid w:val="006E08B4"/>
    <w:rsid w:val="0071297A"/>
    <w:rsid w:val="0071776C"/>
    <w:rsid w:val="00752F65"/>
    <w:rsid w:val="0076576C"/>
    <w:rsid w:val="0077187E"/>
    <w:rsid w:val="00772B4B"/>
    <w:rsid w:val="00773F69"/>
    <w:rsid w:val="00786669"/>
    <w:rsid w:val="00787934"/>
    <w:rsid w:val="007957DC"/>
    <w:rsid w:val="007A7B36"/>
    <w:rsid w:val="007B31E8"/>
    <w:rsid w:val="007C0629"/>
    <w:rsid w:val="007E6EBF"/>
    <w:rsid w:val="007F57F1"/>
    <w:rsid w:val="00804BFC"/>
    <w:rsid w:val="00807326"/>
    <w:rsid w:val="0081386D"/>
    <w:rsid w:val="0083663A"/>
    <w:rsid w:val="00864454"/>
    <w:rsid w:val="008744DF"/>
    <w:rsid w:val="00883E60"/>
    <w:rsid w:val="00886C95"/>
    <w:rsid w:val="008A0E81"/>
    <w:rsid w:val="008A20CE"/>
    <w:rsid w:val="008C0E7F"/>
    <w:rsid w:val="008E1805"/>
    <w:rsid w:val="008E2E5E"/>
    <w:rsid w:val="008E7126"/>
    <w:rsid w:val="00901EF1"/>
    <w:rsid w:val="00910C5F"/>
    <w:rsid w:val="00927F7F"/>
    <w:rsid w:val="00930D62"/>
    <w:rsid w:val="00931C1D"/>
    <w:rsid w:val="00957699"/>
    <w:rsid w:val="0096342C"/>
    <w:rsid w:val="00966A64"/>
    <w:rsid w:val="009A067E"/>
    <w:rsid w:val="009A7F1F"/>
    <w:rsid w:val="009B2276"/>
    <w:rsid w:val="009B6F9E"/>
    <w:rsid w:val="009D2A64"/>
    <w:rsid w:val="009D6FBB"/>
    <w:rsid w:val="00A24FFC"/>
    <w:rsid w:val="00A32487"/>
    <w:rsid w:val="00A43212"/>
    <w:rsid w:val="00A4367F"/>
    <w:rsid w:val="00A55C66"/>
    <w:rsid w:val="00A64324"/>
    <w:rsid w:val="00A64B05"/>
    <w:rsid w:val="00A72012"/>
    <w:rsid w:val="00A73BAA"/>
    <w:rsid w:val="00A84515"/>
    <w:rsid w:val="00A845D9"/>
    <w:rsid w:val="00AB3B2F"/>
    <w:rsid w:val="00AD33B9"/>
    <w:rsid w:val="00AD3DE9"/>
    <w:rsid w:val="00AE5312"/>
    <w:rsid w:val="00AE6E7C"/>
    <w:rsid w:val="00AF3BC5"/>
    <w:rsid w:val="00B15826"/>
    <w:rsid w:val="00B37CD4"/>
    <w:rsid w:val="00B43D54"/>
    <w:rsid w:val="00B55B1B"/>
    <w:rsid w:val="00B64F9E"/>
    <w:rsid w:val="00B772DE"/>
    <w:rsid w:val="00BA727B"/>
    <w:rsid w:val="00BC053D"/>
    <w:rsid w:val="00BC091C"/>
    <w:rsid w:val="00BC1DB6"/>
    <w:rsid w:val="00BE01AC"/>
    <w:rsid w:val="00BE5C73"/>
    <w:rsid w:val="00BE7F1B"/>
    <w:rsid w:val="00BF4BA1"/>
    <w:rsid w:val="00C03D10"/>
    <w:rsid w:val="00C150A9"/>
    <w:rsid w:val="00C408B9"/>
    <w:rsid w:val="00C43CDD"/>
    <w:rsid w:val="00C50E0B"/>
    <w:rsid w:val="00C51716"/>
    <w:rsid w:val="00C657B2"/>
    <w:rsid w:val="00CA3A1E"/>
    <w:rsid w:val="00CB0427"/>
    <w:rsid w:val="00CB067B"/>
    <w:rsid w:val="00CC2C35"/>
    <w:rsid w:val="00D157CC"/>
    <w:rsid w:val="00D1617B"/>
    <w:rsid w:val="00D23CEB"/>
    <w:rsid w:val="00D260DC"/>
    <w:rsid w:val="00D42355"/>
    <w:rsid w:val="00D4557D"/>
    <w:rsid w:val="00D50CD9"/>
    <w:rsid w:val="00D70B1C"/>
    <w:rsid w:val="00D720C9"/>
    <w:rsid w:val="00D741DF"/>
    <w:rsid w:val="00D746CA"/>
    <w:rsid w:val="00DA31B4"/>
    <w:rsid w:val="00DB5BD8"/>
    <w:rsid w:val="00DE6D66"/>
    <w:rsid w:val="00DE7A47"/>
    <w:rsid w:val="00DF5B03"/>
    <w:rsid w:val="00E11B7D"/>
    <w:rsid w:val="00E1634F"/>
    <w:rsid w:val="00E25595"/>
    <w:rsid w:val="00E27C7F"/>
    <w:rsid w:val="00E347B2"/>
    <w:rsid w:val="00E401A7"/>
    <w:rsid w:val="00E41A1A"/>
    <w:rsid w:val="00E436CB"/>
    <w:rsid w:val="00E63197"/>
    <w:rsid w:val="00E701C2"/>
    <w:rsid w:val="00E80781"/>
    <w:rsid w:val="00E96923"/>
    <w:rsid w:val="00EB1FE4"/>
    <w:rsid w:val="00ED6EFE"/>
    <w:rsid w:val="00EE076D"/>
    <w:rsid w:val="00F01C8D"/>
    <w:rsid w:val="00F02855"/>
    <w:rsid w:val="00F02940"/>
    <w:rsid w:val="00F048FC"/>
    <w:rsid w:val="00F10E62"/>
    <w:rsid w:val="00F1704A"/>
    <w:rsid w:val="00F27D4F"/>
    <w:rsid w:val="00F32D13"/>
    <w:rsid w:val="00F45A30"/>
    <w:rsid w:val="00F57547"/>
    <w:rsid w:val="00F70EAF"/>
    <w:rsid w:val="00F752B4"/>
    <w:rsid w:val="00F844D1"/>
    <w:rsid w:val="00F87D6F"/>
    <w:rsid w:val="00F916C6"/>
    <w:rsid w:val="00F92897"/>
    <w:rsid w:val="00F95648"/>
    <w:rsid w:val="00FA3746"/>
    <w:rsid w:val="00FC00C4"/>
    <w:rsid w:val="00FF149E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3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7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772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3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7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772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596A-565C-4208-93D0-2E6AC989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10</Pages>
  <Words>4410</Words>
  <Characters>25138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Иринина Юлия Геннадьевна</dc:creator>
  <cp:lastModifiedBy>Иринина Юлия Геннадьевна</cp:lastModifiedBy>
  <cp:revision>16</cp:revision>
  <cp:lastPrinted>2025-04-28T02:39:00Z</cp:lastPrinted>
  <dcterms:created xsi:type="dcterms:W3CDTF">2025-10-09T01:56:00Z</dcterms:created>
  <dcterms:modified xsi:type="dcterms:W3CDTF">2025-11-25T08:41:00Z</dcterms:modified>
</cp:coreProperties>
</file>